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</w:rPr>
        <w:t>Rada Miejska w Serocku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Komisja Spraw Obywatelskich</w:t>
      </w:r>
    </w:p>
    <w:p w:rsidR="00A821D4" w:rsidRPr="00E70D1B" w:rsidRDefault="00B82CA3">
      <w:pPr>
        <w:jc w:val="center"/>
        <w:rPr>
          <w:rFonts w:ascii="Times New Roman" w:hAnsi="Times New Roman" w:cs="Times New Roman"/>
          <w:sz w:val="32"/>
          <w:szCs w:val="32"/>
        </w:rPr>
      </w:pPr>
      <w:r w:rsidRPr="00E70D1B">
        <w:rPr>
          <w:rFonts w:ascii="Times New Roman" w:hAnsi="Times New Roman" w:cs="Times New Roman"/>
          <w:b/>
          <w:sz w:val="32"/>
          <w:szCs w:val="32"/>
        </w:rPr>
        <w:t>Protokół</w:t>
      </w:r>
      <w:r w:rsidR="00E70D1B" w:rsidRPr="00E70D1B">
        <w:rPr>
          <w:rFonts w:ascii="Times New Roman" w:hAnsi="Times New Roman" w:cs="Times New Roman"/>
          <w:b/>
          <w:sz w:val="32"/>
          <w:szCs w:val="32"/>
        </w:rPr>
        <w:t xml:space="preserve"> 3/2024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3 Posiedzenie w dniu 11 czerwca 2024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Miejsce posiedzenia: Sala Konferencyjna Urzędu Miasta i Gminy w Serocku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Obrady rozpoczęto 11 czerwca 2024 o godz. 16:00, a zakończono o godz. 16:14 tego samego dnia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W posiedzeniu wzięło udział 6 członków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Obecni: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Mirosława Beli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Magdalena Jakubowska-Gniadek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Bożena Kalinowska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Teresa Krzyczkowska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Dominik Krzykowski</w:t>
      </w:r>
    </w:p>
    <w:p w:rsidR="00A821D4" w:rsidRPr="0055130F" w:rsidRDefault="00B82CA3" w:rsidP="00E70D1B">
      <w:pPr>
        <w:pStyle w:val="Bezodstpw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Aneta Rogucka</w:t>
      </w:r>
    </w:p>
    <w:p w:rsidR="00E70D1B" w:rsidRPr="00E70D1B" w:rsidRDefault="00E70D1B" w:rsidP="00E70D1B">
      <w:pPr>
        <w:pStyle w:val="Bezodstpw"/>
        <w:ind w:left="720"/>
        <w:rPr>
          <w:rFonts w:ascii="Times New Roman" w:hAnsi="Times New Roman" w:cs="Times New Roman"/>
        </w:rPr>
      </w:pPr>
    </w:p>
    <w:p w:rsidR="00A821D4" w:rsidRPr="00E70D1B" w:rsidRDefault="00B82CA3">
      <w:pPr>
        <w:rPr>
          <w:rFonts w:ascii="Times New Roman" w:hAnsi="Times New Roman" w:cs="Times New Roman"/>
          <w:b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</w:rPr>
        <w:t>1. Otwarcie posiedzenia i przedstawienie porządku obrad.</w:t>
      </w:r>
    </w:p>
    <w:p w:rsidR="00E70D1B" w:rsidRPr="00E70D1B" w:rsidRDefault="00E70D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Komisji Dominik Krzykowski otworzył posiedzenie, powitał zebranych, sprawdził kworum oraz stwierdził, że w posiedzeniu bierze udział 6 radnych. Przewodniczący Komisji przedstawił porządek obrad do którego nie zgłoszono uwag. 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Przyjęcie porządku obrad.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ZA: 6, PRZECIW: 0, WSTRZYMUJĘ SIĘ: 0, BRAK GŁOSU: 0, NIEOBECNI: 0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ZA (6)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Mirosława Beli, Magdalena Jakubowska-Gniadek, Bożena Kalinowska, Teresa Krzyczkowska, Dominik Krzykowski, Aneta Rogucka</w:t>
      </w:r>
    </w:p>
    <w:p w:rsidR="00A821D4" w:rsidRDefault="00B82CA3">
      <w:pPr>
        <w:rPr>
          <w:rFonts w:ascii="Times New Roman" w:hAnsi="Times New Roman" w:cs="Times New Roman"/>
          <w:b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</w:rPr>
        <w:t>2. Opracowanie i przyjęcie planu pracy Komisji Spraw Obywatelskich do końca 2024 roku.</w:t>
      </w:r>
    </w:p>
    <w:p w:rsidR="00C97560" w:rsidRDefault="0055130F">
      <w:pPr>
        <w:rPr>
          <w:rFonts w:ascii="Times New Roman" w:hAnsi="Times New Roman" w:cs="Times New Roman"/>
          <w:sz w:val="24"/>
          <w:szCs w:val="24"/>
        </w:rPr>
      </w:pPr>
      <w:r w:rsidRPr="0055130F">
        <w:rPr>
          <w:rFonts w:ascii="Times New Roman" w:hAnsi="Times New Roman" w:cs="Times New Roman"/>
          <w:sz w:val="24"/>
          <w:szCs w:val="24"/>
        </w:rPr>
        <w:t>Przewodniczący Komisji Dominik Krzykowski przedstawił plan pracy Komisji do końca 2024r.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6328F" w:rsidRPr="00D6328F">
        <w:rPr>
          <w:rFonts w:ascii="Times New Roman" w:hAnsi="Times New Roman" w:cs="Times New Roman"/>
          <w:sz w:val="24"/>
          <w:szCs w:val="24"/>
        </w:rPr>
        <w:t xml:space="preserve">Wszystkie punkty znajdujące </w:t>
      </w:r>
      <w:r w:rsidR="00D6328F">
        <w:rPr>
          <w:rFonts w:ascii="Times New Roman" w:hAnsi="Times New Roman" w:cs="Times New Roman"/>
          <w:sz w:val="24"/>
          <w:szCs w:val="24"/>
        </w:rPr>
        <w:t xml:space="preserve">się </w:t>
      </w:r>
      <w:r w:rsidR="00D6328F" w:rsidRPr="00D6328F">
        <w:rPr>
          <w:rFonts w:ascii="Times New Roman" w:hAnsi="Times New Roman" w:cs="Times New Roman"/>
          <w:sz w:val="24"/>
          <w:szCs w:val="24"/>
        </w:rPr>
        <w:t>w</w:t>
      </w:r>
      <w:r w:rsidR="00D6328F">
        <w:rPr>
          <w:rFonts w:ascii="Times New Roman" w:hAnsi="Times New Roman" w:cs="Times New Roman"/>
          <w:sz w:val="24"/>
          <w:szCs w:val="24"/>
        </w:rPr>
        <w:t xml:space="preserve"> planie oparte są o statut MiG Serock. </w:t>
      </w:r>
      <w:r w:rsidR="00C97560">
        <w:rPr>
          <w:rFonts w:ascii="Times New Roman" w:hAnsi="Times New Roman" w:cs="Times New Roman"/>
          <w:sz w:val="24"/>
          <w:szCs w:val="24"/>
        </w:rPr>
        <w:t xml:space="preserve">Przewodniczący zaproponował następujący plan pracy: </w:t>
      </w:r>
    </w:p>
    <w:p w:rsidR="00C97560" w:rsidRDefault="00C975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6328F">
        <w:rPr>
          <w:rFonts w:ascii="Times New Roman" w:hAnsi="Times New Roman" w:cs="Times New Roman"/>
          <w:sz w:val="24"/>
          <w:szCs w:val="24"/>
        </w:rPr>
        <w:t xml:space="preserve">lipiec </w:t>
      </w:r>
      <w:r>
        <w:rPr>
          <w:rFonts w:ascii="Times New Roman" w:hAnsi="Times New Roman" w:cs="Times New Roman"/>
          <w:sz w:val="24"/>
          <w:szCs w:val="24"/>
        </w:rPr>
        <w:t>- analiza</w:t>
      </w:r>
      <w:r w:rsidR="00D6328F">
        <w:rPr>
          <w:rFonts w:ascii="Times New Roman" w:hAnsi="Times New Roman" w:cs="Times New Roman"/>
          <w:sz w:val="24"/>
          <w:szCs w:val="24"/>
        </w:rPr>
        <w:t xml:space="preserve"> współpracy z organizacjami pozarządowymi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97560" w:rsidRDefault="00C975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sierpień – wychowanie w trzeźwości, przeciwdzi</w:t>
      </w:r>
      <w:r w:rsidR="00FE0D62">
        <w:rPr>
          <w:rFonts w:ascii="Times New Roman" w:hAnsi="Times New Roman" w:cs="Times New Roman"/>
          <w:sz w:val="24"/>
          <w:szCs w:val="24"/>
        </w:rPr>
        <w:t>ałanie alkoholizmowi i nałogom, w tym zasady wydawania zezwoleń na sprzedaż napojów alkoholowych, lista wydanych zezwoleń na sprzedaż napojów alkoholowych, wpływy do budżetu z tytułu wydanych zezwoleń,</w:t>
      </w:r>
    </w:p>
    <w:p w:rsidR="00FE0D62" w:rsidRDefault="00FE0D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wrzesień – polityka społeczna i rodzinna w tym sprawozdanie z działalności Ośrodka Pomocy Społecznej oraz działalność Klubu Aktywności Społecznej,</w:t>
      </w:r>
    </w:p>
    <w:p w:rsidR="00FE0D62" w:rsidRDefault="00FE0D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-październik – wnioski do budżetu w zakresie działów merytorycznych podlegających komisji, transport publiczny</w:t>
      </w:r>
      <w:r w:rsidR="00D9591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591C" w:rsidRDefault="00D959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listopad- rozpatrzenie i zaopiniowanie projektu uchwały budżetowej,</w:t>
      </w:r>
    </w:p>
    <w:p w:rsidR="00D9591C" w:rsidRDefault="00D959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grudzień – podsumowanie pracy Komisji w 2024r,, omówienie planu pracy Komisji na rok 2025.</w:t>
      </w:r>
    </w:p>
    <w:p w:rsidR="00C97560" w:rsidRDefault="007C40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poza punktami wynikającymi z planu pracy będzie opiniować również projekty uchwał w zakresie merytorycznym Komisji. </w:t>
      </w:r>
    </w:p>
    <w:p w:rsidR="00C97560" w:rsidRDefault="00017B4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Przewodniczący zaproponował również aby Komisja spotykała się we wtorki przed sesjami Rady Miejskiej o godz. 16.00.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  <w:u w:val="single"/>
        </w:rPr>
        <w:t>Głosowano w sprawie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Przyjęcie planu pracy Komisji Spraw Obywatelskich do końca 2024 roku.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b/>
          <w:sz w:val="24"/>
          <w:szCs w:val="24"/>
          <w:u w:val="single"/>
        </w:rPr>
        <w:t>Wyniki głosowania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ZA: 6, PRZECIW: 0, WSTRZYMUJĘ SIĘ: 0, BRAK GŁOSU: 0, NIEOBECNI: 0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  <w:u w:val="single"/>
        </w:rPr>
        <w:t>Wyniki imienne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ZA (6)</w:t>
      </w: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Mirosława Beli, Magdalena Jakubowska-Gniadek, Bożena Kalinowska, Teresa Krzyczkowska, Dominik Krzykowski, Aneta Rogucka</w:t>
      </w:r>
    </w:p>
    <w:p w:rsidR="00A821D4" w:rsidRDefault="00B82CA3">
      <w:pPr>
        <w:rPr>
          <w:rFonts w:ascii="Times New Roman" w:hAnsi="Times New Roman" w:cs="Times New Roman"/>
          <w:b/>
          <w:sz w:val="24"/>
          <w:szCs w:val="24"/>
        </w:rPr>
      </w:pPr>
      <w:r w:rsidRPr="0055130F">
        <w:rPr>
          <w:rFonts w:ascii="Times New Roman" w:hAnsi="Times New Roman" w:cs="Times New Roman"/>
          <w:b/>
          <w:sz w:val="24"/>
          <w:szCs w:val="24"/>
        </w:rPr>
        <w:t>3. Sprawy różne.</w:t>
      </w:r>
    </w:p>
    <w:p w:rsidR="00BE4616" w:rsidRPr="00BE4616" w:rsidRDefault="005C2BA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Radna Magdalena Jakubowska – Gniadek zgłosiła, że zmienił się rozkład jazdy autobusów LKA i na stronie internetowej rozkład został zmieniony, natomiast nie zmieniono rozkładu na przystanku</w:t>
      </w:r>
      <w:r w:rsidR="00085B4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21D4" w:rsidRDefault="00B82CA3">
      <w:pPr>
        <w:rPr>
          <w:rFonts w:ascii="Times New Roman" w:hAnsi="Times New Roman" w:cs="Times New Roman"/>
          <w:b/>
          <w:sz w:val="24"/>
          <w:szCs w:val="24"/>
        </w:rPr>
      </w:pPr>
      <w:r w:rsidRPr="0055130F">
        <w:rPr>
          <w:rFonts w:ascii="Times New Roman" w:hAnsi="Times New Roman" w:cs="Times New Roman"/>
          <w:b/>
          <w:sz w:val="24"/>
          <w:szCs w:val="24"/>
        </w:rPr>
        <w:t>4. Zakończenie posiedzenia.</w:t>
      </w:r>
    </w:p>
    <w:p w:rsidR="003A58FF" w:rsidRPr="003A58FF" w:rsidRDefault="003A58FF">
      <w:pPr>
        <w:rPr>
          <w:rFonts w:ascii="Times New Roman" w:hAnsi="Times New Roman" w:cs="Times New Roman"/>
          <w:sz w:val="24"/>
          <w:szCs w:val="24"/>
        </w:rPr>
      </w:pPr>
      <w:r w:rsidRPr="003A58FF">
        <w:rPr>
          <w:rFonts w:ascii="Times New Roman" w:hAnsi="Times New Roman" w:cs="Times New Roman"/>
          <w:sz w:val="24"/>
          <w:szCs w:val="24"/>
        </w:rPr>
        <w:t xml:space="preserve">Przewodniczący Komisji Dominik Krzykowski stwierdził wyczerpanie porządku obrad i zamknął posiedzenie. </w:t>
      </w:r>
    </w:p>
    <w:p w:rsidR="00D6328F" w:rsidRDefault="00D6328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21D4" w:rsidRPr="00E70D1B" w:rsidRDefault="00D6328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Przewodniczący Komisji Spraw Obywatelskich</w:t>
      </w:r>
    </w:p>
    <w:p w:rsidR="00A821D4" w:rsidRPr="00E70D1B" w:rsidRDefault="00D6328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Dominik Krzykowski</w:t>
      </w:r>
    </w:p>
    <w:p w:rsidR="000B677E" w:rsidRDefault="000B677E">
      <w:pPr>
        <w:rPr>
          <w:rFonts w:ascii="Times New Roman" w:hAnsi="Times New Roman" w:cs="Times New Roman"/>
          <w:sz w:val="24"/>
          <w:szCs w:val="24"/>
        </w:rPr>
      </w:pPr>
    </w:p>
    <w:p w:rsidR="00A821D4" w:rsidRPr="00E70D1B" w:rsidRDefault="00B82CA3">
      <w:pPr>
        <w:rPr>
          <w:rFonts w:ascii="Times New Roman" w:hAnsi="Times New Roman" w:cs="Times New Roman"/>
          <w:sz w:val="24"/>
          <w:szCs w:val="24"/>
        </w:rPr>
      </w:pPr>
      <w:r w:rsidRPr="00E70D1B">
        <w:rPr>
          <w:rFonts w:ascii="Times New Roman" w:hAnsi="Times New Roman" w:cs="Times New Roman"/>
          <w:sz w:val="24"/>
          <w:szCs w:val="24"/>
        </w:rPr>
        <w:t>Przygotował</w:t>
      </w:r>
      <w:r w:rsidR="00D6328F">
        <w:rPr>
          <w:rFonts w:ascii="Times New Roman" w:hAnsi="Times New Roman" w:cs="Times New Roman"/>
          <w:sz w:val="24"/>
          <w:szCs w:val="24"/>
        </w:rPr>
        <w:t>a</w:t>
      </w:r>
      <w:r w:rsidRPr="00E70D1B">
        <w:rPr>
          <w:rFonts w:ascii="Times New Roman" w:hAnsi="Times New Roman" w:cs="Times New Roman"/>
          <w:sz w:val="24"/>
          <w:szCs w:val="24"/>
        </w:rPr>
        <w:t>: Patrycja  Seroka</w:t>
      </w:r>
    </w:p>
    <w:sectPr w:rsidR="00A821D4" w:rsidRPr="00E70D1B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00D8" w:rsidRDefault="007700D8">
      <w:pPr>
        <w:spacing w:after="0" w:line="240" w:lineRule="auto"/>
      </w:pPr>
      <w:r>
        <w:separator/>
      </w:r>
    </w:p>
  </w:endnote>
  <w:endnote w:type="continuationSeparator" w:id="0">
    <w:p w:rsidR="007700D8" w:rsidRDefault="007700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21D4" w:rsidRDefault="00B82CA3">
    <w:r>
      <w:t>Wygenerowano za pomocą app.esesja.pl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00D8" w:rsidRDefault="007700D8">
      <w:pPr>
        <w:spacing w:after="0" w:line="240" w:lineRule="auto"/>
      </w:pPr>
      <w:r>
        <w:separator/>
      </w:r>
    </w:p>
  </w:footnote>
  <w:footnote w:type="continuationSeparator" w:id="0">
    <w:p w:rsidR="007700D8" w:rsidRDefault="007700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21D4" w:rsidRDefault="00A821D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57A13"/>
    <w:multiLevelType w:val="singleLevel"/>
    <w:tmpl w:val="D8C8EB28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1" w15:restartNumberingAfterBreak="0">
    <w:nsid w:val="032D0B00"/>
    <w:multiLevelType w:val="singleLevel"/>
    <w:tmpl w:val="3FB0CB6E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2" w15:restartNumberingAfterBreak="0">
    <w:nsid w:val="051D5998"/>
    <w:multiLevelType w:val="singleLevel"/>
    <w:tmpl w:val="A468A2DE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3" w15:restartNumberingAfterBreak="0">
    <w:nsid w:val="15052043"/>
    <w:multiLevelType w:val="hybridMultilevel"/>
    <w:tmpl w:val="9E7810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C5EE3"/>
    <w:multiLevelType w:val="singleLevel"/>
    <w:tmpl w:val="01124C48"/>
    <w:name w:val="decimal-heading-multi"/>
    <w:lvl w:ilvl="0">
      <w:start w:val="1"/>
      <w:numFmt w:val="decimal"/>
      <w:lvlText w:val="%1."/>
      <w:lvlJc w:val="left"/>
    </w:lvl>
  </w:abstractNum>
  <w:abstractNum w:abstractNumId="5" w15:restartNumberingAfterBreak="0">
    <w:nsid w:val="405E28B3"/>
    <w:multiLevelType w:val="singleLevel"/>
    <w:tmpl w:val="29FE8400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6" w15:restartNumberingAfterBreak="0">
    <w:nsid w:val="49742FCF"/>
    <w:multiLevelType w:val="singleLevel"/>
    <w:tmpl w:val="B99AC78C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7" w15:restartNumberingAfterBreak="0">
    <w:nsid w:val="5EDB405D"/>
    <w:multiLevelType w:val="singleLevel"/>
    <w:tmpl w:val="C06A4752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8" w15:restartNumberingAfterBreak="0">
    <w:nsid w:val="67021246"/>
    <w:multiLevelType w:val="singleLevel"/>
    <w:tmpl w:val="8842C8A8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9" w15:restartNumberingAfterBreak="0">
    <w:nsid w:val="74DF5C95"/>
    <w:multiLevelType w:val="singleLevel"/>
    <w:tmpl w:val="0908B43C"/>
    <w:name w:val="square"/>
    <w:lvl w:ilvl="0">
      <w:numFmt w:val="bullet"/>
      <w:lvlText w:val="▪"/>
      <w:lvlJc w:val="left"/>
      <w:pPr>
        <w:ind w:left="420" w:hanging="360"/>
      </w:p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1"/>
    <w:lvlOverride w:ilvl="0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1D4"/>
    <w:rsid w:val="00017B4F"/>
    <w:rsid w:val="00085B48"/>
    <w:rsid w:val="000B677E"/>
    <w:rsid w:val="003A58FF"/>
    <w:rsid w:val="0055130F"/>
    <w:rsid w:val="005C2BAD"/>
    <w:rsid w:val="006C69BA"/>
    <w:rsid w:val="007700D8"/>
    <w:rsid w:val="007C4066"/>
    <w:rsid w:val="007E7323"/>
    <w:rsid w:val="00866AD1"/>
    <w:rsid w:val="00A821D4"/>
    <w:rsid w:val="00B82CA3"/>
    <w:rsid w:val="00BE4616"/>
    <w:rsid w:val="00C97560"/>
    <w:rsid w:val="00D6328F"/>
    <w:rsid w:val="00D9591C"/>
    <w:rsid w:val="00E70D1B"/>
    <w:rsid w:val="00F16CAF"/>
    <w:rsid w:val="00FE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6E1CCE-7B81-40C2-A0DF-ECDA8979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70D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3</Pages>
  <Words>433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Seroka</dc:creator>
  <cp:lastModifiedBy>Biuro32</cp:lastModifiedBy>
  <cp:revision>15</cp:revision>
  <dcterms:created xsi:type="dcterms:W3CDTF">2024-06-28T09:04:00Z</dcterms:created>
  <dcterms:modified xsi:type="dcterms:W3CDTF">2024-07-01T09:01:00Z</dcterms:modified>
</cp:coreProperties>
</file>