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215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35175" w:rsidP="0016449E">
            <w:pPr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A77B3E" w:rsidRDefault="00935175"/>
    <w:p w:rsidR="00A77B3E" w:rsidRDefault="0093517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35175">
      <w:pPr>
        <w:spacing w:before="280" w:after="280"/>
        <w:jc w:val="center"/>
        <w:rPr>
          <w:b/>
          <w:caps/>
        </w:rPr>
      </w:pPr>
      <w:r>
        <w:t>z dnia 28 lipca 2020 r.</w:t>
      </w:r>
    </w:p>
    <w:p w:rsidR="00A77B3E" w:rsidRDefault="00935175">
      <w:pPr>
        <w:keepNext/>
        <w:spacing w:after="480"/>
        <w:jc w:val="center"/>
      </w:pPr>
      <w:r>
        <w:rPr>
          <w:b/>
        </w:rPr>
        <w:t>w sprawie nadania nazwy placowi znajdującemu się w miejscowości Dębe</w:t>
      </w:r>
    </w:p>
    <w:p w:rsidR="00A77B3E" w:rsidRDefault="00935175">
      <w:pPr>
        <w:keepLines/>
        <w:spacing w:before="120" w:after="120"/>
        <w:ind w:firstLine="227"/>
      </w:pPr>
      <w:r>
        <w:t>Na podstawie art. 7 </w:t>
      </w:r>
      <w:r>
        <w:t>ust. 1 pkt. 9 oraz art. 18 ust. 1 ustawy z dnia 8 marca 1990 roku o samorządzie gminnym (Dz. U. z 2020 r. poz. 713) Rada Miejska w Serocku uchwala co następuje :</w:t>
      </w:r>
    </w:p>
    <w:p w:rsidR="00A77B3E" w:rsidRDefault="009351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Placowi, znajdującemu się na działce, oznaczonej w ewidencji gruntów nr 196, w miejscowoś</w:t>
      </w:r>
      <w:r>
        <w:t xml:space="preserve">ci Dębe, nadaje się nazwę </w:t>
      </w:r>
      <w:r>
        <w:rPr>
          <w:b/>
          <w:color w:val="000000"/>
          <w:u w:color="000000"/>
        </w:rPr>
        <w:t xml:space="preserve">Plac im. Witolda </w:t>
      </w:r>
      <w:proofErr w:type="spellStart"/>
      <w:r>
        <w:rPr>
          <w:b/>
          <w:color w:val="000000"/>
          <w:u w:color="000000"/>
        </w:rPr>
        <w:t>Zglenickiego</w:t>
      </w:r>
      <w:proofErr w:type="spellEnd"/>
      <w:r>
        <w:rPr>
          <w:b/>
          <w:color w:val="000000"/>
          <w:u w:color="000000"/>
        </w:rPr>
        <w:t>.</w:t>
      </w:r>
    </w:p>
    <w:p w:rsidR="00A77B3E" w:rsidRDefault="009351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35175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102152" w:rsidRDefault="00102152">
      <w:pPr>
        <w:pStyle w:val="Normal0"/>
      </w:pPr>
    </w:p>
    <w:p w:rsidR="00102152" w:rsidRDefault="00935175">
      <w:pPr>
        <w:pStyle w:val="Normal0"/>
        <w:jc w:val="center"/>
      </w:pPr>
      <w:r>
        <w:rPr>
          <w:b/>
        </w:rPr>
        <w:t>Uzasadnienie</w:t>
      </w:r>
    </w:p>
    <w:p w:rsidR="00102152" w:rsidRDefault="00935175">
      <w:pPr>
        <w:pStyle w:val="Normal0"/>
        <w:spacing w:before="120" w:after="120"/>
        <w:ind w:left="283" w:firstLine="227"/>
      </w:pPr>
      <w:r>
        <w:t xml:space="preserve">Na działce, oznaczonej w ewidencji gruntów jako działka nr 196, położonej w obrębie Dębe, znajduje się plac wiejski, będący ogólnodostępnym terenem, użytkowany przez </w:t>
      </w:r>
      <w:r>
        <w:t>lokalną społeczność do celów rekreacyjnych.</w:t>
      </w:r>
    </w:p>
    <w:p w:rsidR="00102152" w:rsidRDefault="00935175">
      <w:pPr>
        <w:pStyle w:val="Normal0"/>
        <w:spacing w:before="120" w:after="120"/>
        <w:ind w:left="283" w:firstLine="227"/>
      </w:pPr>
      <w:r>
        <w:tab/>
        <w:t xml:space="preserve">Witold </w:t>
      </w:r>
      <w:proofErr w:type="spellStart"/>
      <w:r>
        <w:t>Zglenicki</w:t>
      </w:r>
      <w:proofErr w:type="spellEnd"/>
      <w:r>
        <w:t xml:space="preserve"> to polski wynalazca, geolog, hutnik, nafciarz i filantrop, uczeń Dmitrija Mendelejewa. Określany mianem „ojca nafty bakijskiej” czy „polskiego Nobla”. Urodził się 6 stycznia 1805 roku w Starej W</w:t>
      </w:r>
      <w:r>
        <w:t>argowie. Pobierał nauki w gimnazjum w Płocku (1859–1866), następnie w latach 1866–1870 studiował na Wydziale Matematyczno-Fizycznym Szkoły Głównej Warszawskiej (obecnie Uniwersytet Warszawski) i w latach 1870–1875 w Instytucie Górniczym w Petersburg. Pośró</w:t>
      </w:r>
      <w:r>
        <w:t>d jego miejsc zamieszkania była również miejscowość Dębe gm. Serock, gdzie znajduje się rodzinny majątek wynalazcy. W bieżącym roku mija 170 rocznica jego urodzin. Społeczność lokalna pragnie upamiętnić te wydarzenie m.in. poprzez nadanie jego imienia plac</w:t>
      </w:r>
      <w:r>
        <w:t>owi w Dębe.</w:t>
      </w:r>
    </w:p>
    <w:p w:rsidR="00102152" w:rsidRDefault="00935175">
      <w:pPr>
        <w:pStyle w:val="Normal0"/>
        <w:spacing w:before="120" w:after="120"/>
        <w:ind w:left="283" w:firstLine="227"/>
      </w:pPr>
      <w:r>
        <w:tab/>
        <w:t>Inicjatywa zyskała akceptację Starosty Legionowskiego, reprezentującego właściciela terenu, na którym znajduje się plac, wyrażona pismem nr GN.6821.5.87.2020.IZ z dnia 29.06.2020r.</w:t>
      </w:r>
    </w:p>
    <w:p w:rsidR="00102152" w:rsidRDefault="00935175">
      <w:pPr>
        <w:pStyle w:val="Normal0"/>
        <w:spacing w:before="120" w:after="120"/>
        <w:ind w:left="283" w:firstLine="227"/>
      </w:pPr>
      <w:r>
        <w:t>Wobec powyższego zasadne jest nadanie temu placu nazwy Plac im</w:t>
      </w:r>
      <w:r>
        <w:t xml:space="preserve">. Witolda </w:t>
      </w:r>
      <w:proofErr w:type="spellStart"/>
      <w:r>
        <w:t>Zglenickiego</w:t>
      </w:r>
      <w:proofErr w:type="spellEnd"/>
      <w:r>
        <w:t>.</w:t>
      </w:r>
    </w:p>
    <w:p w:rsidR="00102152" w:rsidRDefault="00935175">
      <w:pPr>
        <w:pStyle w:val="Normal0"/>
        <w:spacing w:before="120" w:after="120"/>
        <w:ind w:left="283" w:firstLine="227"/>
      </w:pPr>
      <w:r>
        <w:t>Zaproponowana nazwa nie występuje na terenie gminy Serock.</w:t>
      </w:r>
    </w:p>
    <w:sectPr w:rsidR="0010215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75" w:rsidRDefault="00935175">
      <w:r>
        <w:separator/>
      </w:r>
    </w:p>
  </w:endnote>
  <w:endnote w:type="continuationSeparator" w:id="0">
    <w:p w:rsidR="00935175" w:rsidRDefault="0093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215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2152" w:rsidRDefault="00935175">
          <w:pPr>
            <w:jc w:val="left"/>
            <w:rPr>
              <w:sz w:val="18"/>
            </w:rPr>
          </w:pPr>
          <w:r>
            <w:rPr>
              <w:sz w:val="18"/>
            </w:rPr>
            <w:t>Id: BFFB0B9C-585E-4C6D-8CD9-D3818B3A026C.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2152" w:rsidRDefault="00935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449E">
            <w:rPr>
              <w:sz w:val="18"/>
            </w:rPr>
            <w:fldChar w:fldCharType="separate"/>
          </w:r>
          <w:r w:rsidR="0016449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2152" w:rsidRDefault="0010215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215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2152" w:rsidRDefault="00935175">
          <w:pPr>
            <w:jc w:val="left"/>
            <w:rPr>
              <w:sz w:val="18"/>
            </w:rPr>
          </w:pPr>
          <w:r>
            <w:rPr>
              <w:sz w:val="18"/>
            </w:rPr>
            <w:t>Id: BFFB0B9C-585E-4C6D-8CD9-D3818B3A026C.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2152" w:rsidRDefault="00935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449E">
            <w:rPr>
              <w:sz w:val="18"/>
            </w:rPr>
            <w:fldChar w:fldCharType="separate"/>
          </w:r>
          <w:r w:rsidR="0016449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02152" w:rsidRDefault="001021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75" w:rsidRDefault="00935175">
      <w:r>
        <w:separator/>
      </w:r>
    </w:p>
  </w:footnote>
  <w:footnote w:type="continuationSeparator" w:id="0">
    <w:p w:rsidR="00935175" w:rsidRDefault="0093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2"/>
    <w:rsid w:val="00102152"/>
    <w:rsid w:val="0016449E"/>
    <w:rsid w:val="009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F5DD2-55AA-4AA7-9AA6-09A03E7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lipca 2020 r.</vt:lpstr>
      <vt:lpstr/>
    </vt:vector>
  </TitlesOfParts>
  <Company>Rada Miejska w Serocku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lipca 2020 r.</dc:title>
  <dc:subject>w sprawie nadania nazwy placowi znajdującemu się w^miejscowości Dębe</dc:subject>
  <dc:creator>Biuro32</dc:creator>
  <cp:lastModifiedBy>Biuro32</cp:lastModifiedBy>
  <cp:revision>2</cp:revision>
  <dcterms:created xsi:type="dcterms:W3CDTF">2020-07-29T07:45:00Z</dcterms:created>
  <dcterms:modified xsi:type="dcterms:W3CDTF">2020-07-29T07:45:00Z</dcterms:modified>
  <cp:category>Akt prawny</cp:category>
</cp:coreProperties>
</file>