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452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144C5" w:rsidP="0008531C">
            <w:pPr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A77B3E" w:rsidRDefault="001144C5"/>
    <w:p w:rsidR="00A77B3E" w:rsidRDefault="001144C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144C5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1144C5">
      <w:pPr>
        <w:keepNext/>
        <w:spacing w:after="480"/>
        <w:jc w:val="center"/>
      </w:pPr>
      <w:r>
        <w:rPr>
          <w:b/>
        </w:rPr>
        <w:t>w sprawie nabycia działki nr 32/5 z obrębu Kania Nowa, gm. Serock</w:t>
      </w:r>
    </w:p>
    <w:p w:rsidR="00A77B3E" w:rsidRDefault="001144C5">
      <w:pPr>
        <w:keepLines/>
        <w:spacing w:before="120" w:after="120"/>
        <w:ind w:firstLine="227"/>
      </w:pPr>
      <w:r>
        <w:t>Na podstawie art. 18 </w:t>
      </w:r>
      <w:r>
        <w:t>ust. 2 pkt. 9 lit. a oraz art. 44 pkt. 5 ustawy z dnia 8 marca 1990 roku o samorządzie gminnym (Dz. U. z 2020 r. poz. 713) Rada Miejska w Serocku uchwala, co następuje:</w:t>
      </w:r>
    </w:p>
    <w:p w:rsidR="00A77B3E" w:rsidRDefault="001144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zgodę na nieodpłatne nabycie na własność Miasta i Gminy Serock działki </w:t>
      </w:r>
      <w:r>
        <w:t>nr 32/5 o powierzchni 0,0052 ha, położonej w obrębie Kania Nowa, gm. Serock, objętej Aktem Własności Ziemi AWZ Nr 4108/76 z dnia 10.12.1976 r., będącej własnością osób fizycznych, stanowiącej poszerzenie drogi gminnej, ul. Spacerowej w miejscowości Kania N</w:t>
      </w:r>
      <w:r>
        <w:t>owa.</w:t>
      </w:r>
    </w:p>
    <w:p w:rsidR="00A77B3E" w:rsidRDefault="001144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144C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</w:t>
      </w:r>
      <w:r>
        <w:rPr>
          <w:color w:val="000000"/>
          <w:u w:color="000000"/>
        </w:rPr>
        <w:t xml:space="preserve"> z dniem podjęcia.</w:t>
      </w:r>
    </w:p>
    <w:p w:rsidR="00B4525C" w:rsidRDefault="00B4525C">
      <w:pPr>
        <w:pStyle w:val="Normal0"/>
      </w:pPr>
    </w:p>
    <w:p w:rsidR="00B4525C" w:rsidRDefault="001144C5">
      <w:pPr>
        <w:pStyle w:val="Normal0"/>
        <w:jc w:val="center"/>
      </w:pPr>
      <w:r>
        <w:rPr>
          <w:b/>
        </w:rPr>
        <w:t>Uzasadnienie</w:t>
      </w:r>
    </w:p>
    <w:p w:rsidR="00B4525C" w:rsidRDefault="001144C5">
      <w:pPr>
        <w:pStyle w:val="Normal0"/>
        <w:spacing w:before="120" w:after="120"/>
        <w:ind w:left="283" w:firstLine="227"/>
      </w:pPr>
      <w:r>
        <w:t>Do Burmistrza Miasta i Gminy Serock wpłynął wniosek właścicieli działki nr 32/5</w:t>
      </w:r>
      <w:r>
        <w:rPr>
          <w:lang w:bidi="pl-PL"/>
        </w:rPr>
        <w:t xml:space="preserve"> </w:t>
      </w:r>
      <w:r>
        <w:t>o powierzchni 0,0052 ha, położonej w obrębie Kania Nowa, gm. Serock o nieodpłatne przejęcie jej na rzecz Miasta i Gminy Serock.</w:t>
      </w:r>
    </w:p>
    <w:p w:rsidR="00B4525C" w:rsidRDefault="001144C5">
      <w:pPr>
        <w:pStyle w:val="Normal0"/>
        <w:spacing w:before="120" w:after="120"/>
        <w:ind w:left="283" w:firstLine="227"/>
      </w:pPr>
      <w:r>
        <w:t xml:space="preserve">Przedmiotowa </w:t>
      </w:r>
      <w:r>
        <w:t>działka, zgodnie z miejscowym planem zagospodarowania przestrzennego gminy Serock - sekcja H - ETAP „A”, położona jest na terenie przeznaczonym pod drogi publiczne, oznaczonym na rysunku planu symbolem KDD8</w:t>
      </w:r>
      <w:r>
        <w:rPr>
          <w:lang w:bidi="pl-PL"/>
        </w:rPr>
        <w:t xml:space="preserve"> </w:t>
      </w:r>
      <w:r>
        <w:t>i stanowi poszerzenie drogi gminnej, ul. Spacerow</w:t>
      </w:r>
      <w:r>
        <w:t>ej, dlatego też przejęcie przedmiotowej działki do zasobu komunalnego jest uzasadnione i stanowi realizację celu publicznego,</w:t>
      </w:r>
      <w:r>
        <w:rPr>
          <w:lang w:bidi="pl-PL"/>
        </w:rPr>
        <w:t xml:space="preserve"> </w:t>
      </w:r>
      <w:r>
        <w:t>o którym mowa w art. 6 pkt 1 ustawy z dnia 21 sierpnia 1997 r. o gospodarce nieruchomościami (Dz.U. z 2020 r. poz. 65 z późn.zm.).</w:t>
      </w:r>
      <w:r>
        <w:t xml:space="preserve"> Jednocześnie wskazać należy, że zgodnie z art. 7 ust. 1 pkt. 2 ustawy o samorządzie gminnym, budowa i utrzymywanie dróg gminnych należy do zadań własnych gminy.</w:t>
      </w:r>
    </w:p>
    <w:p w:rsidR="00B4525C" w:rsidRDefault="001144C5">
      <w:pPr>
        <w:pStyle w:val="Normal0"/>
        <w:spacing w:before="120" w:after="120"/>
        <w:ind w:left="283" w:firstLine="227"/>
      </w:pPr>
      <w:r>
        <w:t xml:space="preserve">Zgodnie z art.18 ust.2 pkt.9 lit. a ustawy o samorządzie gminnym rada gminy podejmuje uchwały </w:t>
      </w:r>
      <w:r>
        <w:t>w sprawach majątkowych gminy przekraczających zakres zwykłego zarządu, dotyczących m.in. nabycia nieruchomości gruntowych.</w:t>
      </w:r>
    </w:p>
    <w:sectPr w:rsidR="00B4525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C5" w:rsidRDefault="001144C5">
      <w:r>
        <w:separator/>
      </w:r>
    </w:p>
  </w:endnote>
  <w:endnote w:type="continuationSeparator" w:id="0">
    <w:p w:rsidR="001144C5" w:rsidRDefault="001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4525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525C" w:rsidRDefault="001144C5">
          <w:pPr>
            <w:jc w:val="left"/>
            <w:rPr>
              <w:sz w:val="18"/>
            </w:rPr>
          </w:pPr>
          <w:r>
            <w:rPr>
              <w:sz w:val="18"/>
            </w:rPr>
            <w:t>Id: 8070F66A-1630-49FA-A1D4-615690A46379.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525C" w:rsidRDefault="001144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31C">
            <w:rPr>
              <w:sz w:val="18"/>
            </w:rPr>
            <w:fldChar w:fldCharType="separate"/>
          </w:r>
          <w:r w:rsidR="000853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4525C" w:rsidRDefault="00B4525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4525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525C" w:rsidRDefault="001144C5">
          <w:pPr>
            <w:jc w:val="left"/>
            <w:rPr>
              <w:sz w:val="18"/>
            </w:rPr>
          </w:pPr>
          <w:r>
            <w:rPr>
              <w:sz w:val="18"/>
            </w:rPr>
            <w:t>Id: 8070F66A-1630-49FA-A1D4-615690A46379.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4525C" w:rsidRDefault="001144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31C">
            <w:rPr>
              <w:sz w:val="18"/>
            </w:rPr>
            <w:fldChar w:fldCharType="separate"/>
          </w:r>
          <w:r w:rsidR="0008531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4525C" w:rsidRDefault="00B452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C5" w:rsidRDefault="001144C5">
      <w:r>
        <w:separator/>
      </w:r>
    </w:p>
  </w:footnote>
  <w:footnote w:type="continuationSeparator" w:id="0">
    <w:p w:rsidR="001144C5" w:rsidRDefault="0011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C"/>
    <w:rsid w:val="0008531C"/>
    <w:rsid w:val="001144C5"/>
    <w:rsid w:val="00B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635B4-3B3A-46E7-95DF-BFF2DE0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nabycia działki nr 32/5 z^obrębu Kania Nowa, gm. Serock</dc:subject>
  <dc:creator>Biuro32</dc:creator>
  <cp:lastModifiedBy>Biuro32</cp:lastModifiedBy>
  <cp:revision>2</cp:revision>
  <dcterms:created xsi:type="dcterms:W3CDTF">2020-07-29T07:43:00Z</dcterms:created>
  <dcterms:modified xsi:type="dcterms:W3CDTF">2020-07-29T07:43:00Z</dcterms:modified>
  <cp:category>Akt prawny</cp:category>
</cp:coreProperties>
</file>