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516C8" w14:paraId="54DC471E" w14:textId="77777777">
        <w:tc>
          <w:tcPr>
            <w:tcW w:w="10206" w:type="dxa"/>
            <w:tcBorders>
              <w:top w:val="nil"/>
              <w:left w:val="nil"/>
              <w:bottom w:val="nil"/>
              <w:right w:val="nil"/>
            </w:tcBorders>
            <w:tcMar>
              <w:top w:w="100" w:type="dxa"/>
            </w:tcMar>
          </w:tcPr>
          <w:p w14:paraId="36CDEF05" w14:textId="77777777" w:rsidR="00A77B3E" w:rsidRDefault="00F24B61">
            <w:pPr>
              <w:ind w:left="5669"/>
              <w:jc w:val="left"/>
              <w:rPr>
                <w:sz w:val="20"/>
              </w:rPr>
            </w:pPr>
          </w:p>
          <w:p w14:paraId="15576577" w14:textId="77777777" w:rsidR="00A77B3E" w:rsidRDefault="00F24B61">
            <w:pPr>
              <w:ind w:left="5669"/>
              <w:jc w:val="left"/>
              <w:rPr>
                <w:sz w:val="20"/>
              </w:rPr>
            </w:pPr>
          </w:p>
        </w:tc>
      </w:tr>
    </w:tbl>
    <w:p w14:paraId="21A12F47" w14:textId="77777777" w:rsidR="00A77B3E" w:rsidRDefault="00F24B61"/>
    <w:p w14:paraId="3F9F876B" w14:textId="77777777" w:rsidR="00A77B3E" w:rsidRDefault="00F24B61">
      <w:pPr>
        <w:jc w:val="center"/>
        <w:rPr>
          <w:b/>
          <w:caps/>
        </w:rPr>
      </w:pPr>
      <w:r>
        <w:rPr>
          <w:b/>
          <w:caps/>
        </w:rPr>
        <w:t>Uchwała Nr ....................</w:t>
      </w:r>
      <w:r>
        <w:rPr>
          <w:b/>
          <w:caps/>
        </w:rPr>
        <w:br/>
        <w:t>Rady Miejskiej w Serocku</w:t>
      </w:r>
    </w:p>
    <w:p w14:paraId="661AD86E" w14:textId="77777777" w:rsidR="00A77B3E" w:rsidRDefault="00F24B61">
      <w:pPr>
        <w:spacing w:before="280" w:after="280"/>
        <w:jc w:val="center"/>
        <w:rPr>
          <w:b/>
          <w:caps/>
        </w:rPr>
      </w:pPr>
      <w:r>
        <w:t>z dnia 5 sierpnia 2020 r.</w:t>
      </w:r>
    </w:p>
    <w:p w14:paraId="2EEDD585" w14:textId="77777777" w:rsidR="00A77B3E" w:rsidRDefault="00F24B61">
      <w:pPr>
        <w:keepNext/>
        <w:spacing w:after="480"/>
        <w:jc w:val="center"/>
      </w:pPr>
      <w:r>
        <w:rPr>
          <w:b/>
        </w:rPr>
        <w:t xml:space="preserve">w sprawie zmiany uchwały Nr 60/VI/2011 Rady Miejskiej w Serocku, z dnia 30 marca </w:t>
      </w:r>
      <w:r>
        <w:rPr>
          <w:b/>
        </w:rPr>
        <w:t>2011 roku w sprawie uchwalenia aktualizacji Lokalnego Programu Rewitalizacji Miasta Serock na lata 2005-2017</w:t>
      </w:r>
    </w:p>
    <w:p w14:paraId="752515D2" w14:textId="77777777" w:rsidR="00A77B3E" w:rsidRDefault="00F24B61">
      <w:pPr>
        <w:keepLines/>
        <w:spacing w:before="120" w:after="120"/>
        <w:ind w:firstLine="227"/>
      </w:pPr>
      <w:r>
        <w:t>Na podstawie art. 7 ust. 1 pkt. 1 i art. 18 ust. 2 pkt. 6 ustawy z dnia 8 marca 1990 r. o samorządzie gminnym (Dz. U. z 2020 r. poz. 713),  w związ</w:t>
      </w:r>
      <w:r>
        <w:t>ku z art. 52 ust. 1 ustawy z dnia 9 października 2015 roku o rewitalizacji (Dz. U. z 2020 roku, poz. 802, ze zm.), Rada Miejska w Serocku uchwala co następuje:</w:t>
      </w:r>
    </w:p>
    <w:p w14:paraId="2AC31692" w14:textId="77777777" w:rsidR="00A77B3E" w:rsidRDefault="00F24B61">
      <w:pPr>
        <w:keepLines/>
        <w:spacing w:before="120" w:after="120"/>
        <w:ind w:firstLine="340"/>
        <w:rPr>
          <w:color w:val="000000"/>
          <w:u w:color="000000"/>
        </w:rPr>
      </w:pPr>
      <w:r>
        <w:rPr>
          <w:b/>
        </w:rPr>
        <w:t>§ 1. </w:t>
      </w:r>
      <w:r>
        <w:t>Załącznik do uchwały zmienianej w §1 ust. 1 otrzymuje brzmienie określone w załączniku do n</w:t>
      </w:r>
      <w:r>
        <w:t>iniejszej uchwały.</w:t>
      </w:r>
    </w:p>
    <w:p w14:paraId="1945AD7E" w14:textId="77777777" w:rsidR="00A77B3E" w:rsidRDefault="00F24B61">
      <w:pPr>
        <w:keepLines/>
        <w:spacing w:before="120" w:after="120"/>
        <w:ind w:firstLine="340"/>
        <w:rPr>
          <w:color w:val="000000"/>
          <w:u w:color="000000"/>
        </w:rPr>
      </w:pPr>
      <w:r>
        <w:rPr>
          <w:b/>
        </w:rPr>
        <w:t>§ 2. </w:t>
      </w:r>
      <w:r>
        <w:rPr>
          <w:color w:val="000000"/>
          <w:u w:color="000000"/>
        </w:rPr>
        <w:t>Ujednolicony Lokalny Program Rewitalizacji Miasta Serock i wybranych obszarów gminy, na lata 2005 – 2023 stanowi załącznik do niniejszej uchwały.</w:t>
      </w:r>
    </w:p>
    <w:p w14:paraId="211D7512" w14:textId="77777777" w:rsidR="00A77B3E" w:rsidRDefault="00F24B61">
      <w:pPr>
        <w:keepLines/>
        <w:spacing w:before="120" w:after="120"/>
        <w:ind w:firstLine="340"/>
        <w:rPr>
          <w:color w:val="000000"/>
          <w:u w:color="000000"/>
        </w:rPr>
      </w:pPr>
      <w:r>
        <w:rPr>
          <w:b/>
        </w:rPr>
        <w:t>§ 3. </w:t>
      </w:r>
      <w:r>
        <w:rPr>
          <w:color w:val="000000"/>
          <w:u w:color="000000"/>
        </w:rPr>
        <w:t>Wykonanie uchwały powierza się Burmistrzowi Miasta i Gminy Serock.</w:t>
      </w:r>
    </w:p>
    <w:p w14:paraId="0220F328" w14:textId="77777777" w:rsidR="00A77B3E" w:rsidRDefault="00F24B61" w:rsidP="00F24B61">
      <w:pPr>
        <w:keepLines/>
        <w:spacing w:before="120" w:after="120"/>
        <w:ind w:firstLine="340"/>
        <w:jc w:val="left"/>
        <w:rPr>
          <w:color w:val="000000"/>
          <w:u w:color="000000"/>
        </w:rPr>
        <w:sectPr w:rsidR="00A77B3E">
          <w:footerReference w:type="default" r:id="rId6"/>
          <w:endnotePr>
            <w:numFmt w:val="decimal"/>
          </w:endnotePr>
          <w:pgSz w:w="11906" w:h="16838"/>
          <w:pgMar w:top="850" w:right="850" w:bottom="1417" w:left="850" w:header="708" w:footer="708" w:gutter="0"/>
          <w:cols w:space="708"/>
          <w:docGrid w:linePitch="360"/>
        </w:sectPr>
      </w:pPr>
      <w:r>
        <w:rPr>
          <w:b/>
        </w:rPr>
        <w:t>§ 4. </w:t>
      </w:r>
      <w:r>
        <w:rPr>
          <w:color w:val="000000"/>
          <w:u w:color="000000"/>
        </w:rPr>
        <w:t>Uchwała wchodzi w życie z dniem podjęcia.</w:t>
      </w:r>
    </w:p>
    <w:p w14:paraId="451D012D" w14:textId="77777777" w:rsidR="00A77B3E" w:rsidRDefault="00F24B61">
      <w:pPr>
        <w:keepNext/>
        <w:spacing w:before="120" w:after="120" w:line="360" w:lineRule="auto"/>
        <w:ind w:left="6023"/>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do uchwały Nr ....................</w:t>
      </w:r>
      <w:r>
        <w:rPr>
          <w:color w:val="000000"/>
          <w:u w:color="000000"/>
        </w:rPr>
        <w:br/>
        <w:t>Rady Miejskiej w Serocku</w:t>
      </w:r>
      <w:r>
        <w:rPr>
          <w:color w:val="000000"/>
          <w:u w:color="000000"/>
        </w:rPr>
        <w:br/>
        <w:t>z dnia 5 sierpnia 2020 r.</w:t>
      </w:r>
    </w:p>
    <w:p w14:paraId="04C2E54F" w14:textId="77777777" w:rsidR="00A77B3E" w:rsidRDefault="00F24B61">
      <w:pPr>
        <w:keepNext/>
        <w:spacing w:after="480"/>
        <w:jc w:val="center"/>
        <w:rPr>
          <w:b/>
          <w:color w:val="000000"/>
          <w:u w:color="000000"/>
        </w:rPr>
      </w:pPr>
      <w:r>
        <w:rPr>
          <w:b/>
          <w:color w:val="000000"/>
          <w:u w:color="000000"/>
        </w:rPr>
        <w:t xml:space="preserve">LOKALNY PROGRAM </w:t>
      </w:r>
      <w:r>
        <w:rPr>
          <w:b/>
          <w:color w:val="000000"/>
          <w:u w:color="000000"/>
        </w:rPr>
        <w:t>REWITALIZACJI</w:t>
      </w:r>
      <w:r>
        <w:rPr>
          <w:b/>
          <w:color w:val="000000"/>
          <w:u w:color="000000"/>
        </w:rPr>
        <w:br/>
        <w:t>MIASTA SEROCK</w:t>
      </w:r>
      <w:r>
        <w:rPr>
          <w:b/>
          <w:color w:val="000000"/>
          <w:u w:color="000000"/>
        </w:rPr>
        <w:br/>
        <w:t xml:space="preserve">I WYBRANYCH OBSZARÓW GMINY </w:t>
      </w:r>
      <w:r>
        <w:rPr>
          <w:b/>
          <w:color w:val="000000"/>
          <w:u w:color="000000"/>
        </w:rPr>
        <w:br/>
        <w:t>NA LATA 2005 – 2017 2023</w:t>
      </w:r>
      <w:r>
        <w:rPr>
          <w:b/>
          <w:color w:val="000000"/>
          <w:u w:color="000000"/>
        </w:rPr>
        <w:br/>
        <w:t>tekst jednolity*</w:t>
      </w:r>
      <w:r>
        <w:rPr>
          <w:b/>
          <w:color w:val="000000"/>
          <w:u w:color="000000"/>
        </w:rPr>
        <w:br/>
      </w:r>
      <w:r>
        <w:rPr>
          <w:b/>
          <w:noProof/>
          <w:color w:val="000000"/>
          <w:u w:color="000000"/>
        </w:rPr>
        <w:drawing>
          <wp:inline distT="0" distB="0" distL="0" distR="0" wp14:anchorId="20D59113" wp14:editId="3C2B3F86">
            <wp:extent cx="1647825" cy="2095500"/>
            <wp:effectExtent l="0" t="0" r="0" b="0"/>
            <wp:docPr id="100001" name="Obraz 100001"/>
            <wp:cNvGraphicFramePr/>
            <a:graphic xmlns:a="http://schemas.openxmlformats.org/drawingml/2006/main">
              <a:graphicData uri="http://schemas.openxmlformats.org/drawingml/2006/picture">
                <pic:pic xmlns:pic="http://schemas.openxmlformats.org/drawingml/2006/picture">
                  <pic:nvPicPr>
                    <pic:cNvPr id="685338475" name=""/>
                    <pic:cNvPicPr/>
                  </pic:nvPicPr>
                  <pic:blipFill>
                    <a:blip r:embed="rId7" r:link="rId8"/>
                    <a:stretch>
                      <a:fillRect/>
                    </a:stretch>
                  </pic:blipFill>
                  <pic:spPr>
                    <a:xfrm>
                      <a:off x="0" y="0"/>
                      <a:ext cx="1647825" cy="2095500"/>
                    </a:xfrm>
                    <a:prstGeom prst="rect">
                      <a:avLst/>
                    </a:prstGeom>
                  </pic:spPr>
                </pic:pic>
              </a:graphicData>
            </a:graphic>
          </wp:inline>
        </w:drawing>
      </w:r>
    </w:p>
    <w:p w14:paraId="43E3B688" w14:textId="35B03B74" w:rsidR="00A77B3E" w:rsidRDefault="00F24B61">
      <w:pPr>
        <w:spacing w:before="120" w:after="120"/>
        <w:ind w:left="283" w:firstLine="227"/>
        <w:jc w:val="right"/>
        <w:rPr>
          <w:color w:val="000000"/>
          <w:u w:color="000000"/>
        </w:rPr>
      </w:pPr>
      <w:r>
        <w:rPr>
          <w:b/>
          <w:i/>
          <w:color w:val="000000"/>
          <w:u w:color="000000"/>
        </w:rPr>
        <w:t>Rada Miejska w S</w:t>
      </w:r>
      <w:r>
        <w:rPr>
          <w:b/>
          <w:i/>
          <w:color w:val="000000"/>
          <w:u w:color="000000"/>
        </w:rPr>
        <w:t>erocku</w:t>
      </w:r>
      <w:r>
        <w:rPr>
          <w:b/>
          <w:i/>
          <w:color w:val="000000"/>
          <w:u w:color="000000"/>
        </w:rPr>
        <w:br/>
        <w:t>Burmistrz Miasta</w:t>
      </w:r>
      <w:r>
        <w:rPr>
          <w:b/>
          <w:i/>
          <w:color w:val="000000"/>
          <w:u w:color="000000"/>
        </w:rPr>
        <w:t xml:space="preserve"> i gminy S</w:t>
      </w:r>
      <w:r>
        <w:rPr>
          <w:b/>
          <w:i/>
          <w:color w:val="000000"/>
          <w:u w:color="000000"/>
        </w:rPr>
        <w:t>erock</w:t>
      </w:r>
    </w:p>
    <w:p w14:paraId="11DE470A" w14:textId="77777777" w:rsidR="00A77B3E" w:rsidRDefault="00F24B61">
      <w:pPr>
        <w:spacing w:before="120" w:after="120"/>
        <w:ind w:left="283" w:firstLine="227"/>
        <w:rPr>
          <w:color w:val="000000"/>
          <w:u w:color="000000"/>
        </w:rPr>
      </w:pPr>
      <w:r>
        <w:rPr>
          <w:color w:val="000000"/>
          <w:u w:color="000000"/>
        </w:rPr>
        <w:t>___________________________________________________________________________</w:t>
      </w:r>
    </w:p>
    <w:p w14:paraId="175816FD" w14:textId="77777777" w:rsidR="00A77B3E" w:rsidRDefault="00F24B61">
      <w:pPr>
        <w:spacing w:before="120" w:after="120"/>
        <w:ind w:left="283" w:firstLine="227"/>
        <w:jc w:val="right"/>
        <w:rPr>
          <w:color w:val="000000"/>
          <w:u w:color="000000"/>
        </w:rPr>
      </w:pPr>
      <w:r>
        <w:rPr>
          <w:color w:val="000000"/>
          <w:u w:color="000000"/>
        </w:rPr>
        <w:t>*dokument obejmuje uchwały:</w:t>
      </w:r>
    </w:p>
    <w:p w14:paraId="29769EE9"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Nr 60/VI/2011 Rady Miejskiej w Serocku z dn. 30.03.2011 r.</w:t>
      </w:r>
    </w:p>
    <w:p w14:paraId="46BB108F"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Nr 192/XIX/2016 Rady Miejskiej w Serocku z dnia 30.03.2016 r.</w:t>
      </w:r>
    </w:p>
    <w:p w14:paraId="11771578"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Nr </w:t>
      </w:r>
      <w:r>
        <w:rPr>
          <w:color w:val="000000"/>
          <w:u w:color="000000"/>
        </w:rPr>
        <w:t>516/XLVII/2018 Rady Miejskiej w Serocku z dnia 27.07.2018 r.</w:t>
      </w:r>
    </w:p>
    <w:p w14:paraId="207F5611"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Nr …../……./2020 Rady Miejskiej w Serocku z dnia ………..2020 r.</w:t>
      </w:r>
    </w:p>
    <w:p w14:paraId="501589DD" w14:textId="77777777" w:rsidR="00A77B3E" w:rsidRDefault="00F24B61">
      <w:pPr>
        <w:spacing w:before="120" w:after="120"/>
        <w:ind w:left="510" w:firstLine="227"/>
        <w:rPr>
          <w:color w:val="000000"/>
          <w:u w:color="000000"/>
        </w:rPr>
      </w:pPr>
      <w:r>
        <w:rPr>
          <w:color w:val="000000"/>
          <w:u w:color="000000"/>
        </w:rPr>
        <w:br w:type="page"/>
      </w:r>
      <w:r>
        <w:rPr>
          <w:color w:val="000000"/>
          <w:u w:color="000000"/>
        </w:rPr>
        <w:lastRenderedPageBreak/>
        <w:br w:type="page"/>
      </w:r>
      <w:r>
        <w:rPr>
          <w:color w:val="000000"/>
          <w:u w:color="000000"/>
        </w:rPr>
        <w:lastRenderedPageBreak/>
        <w:t>Spis treści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622"/>
        <w:gridCol w:w="1130"/>
        <w:gridCol w:w="7109"/>
        <w:gridCol w:w="622"/>
      </w:tblGrid>
      <w:tr w:rsidR="00B516C8" w14:paraId="3126865C" w14:textId="77777777">
        <w:tc>
          <w:tcPr>
            <w:tcW w:w="735" w:type="dxa"/>
            <w:tcBorders>
              <w:top w:val="nil"/>
              <w:left w:val="nil"/>
              <w:bottom w:val="nil"/>
              <w:right w:val="nil"/>
            </w:tcBorders>
            <w:tcMar>
              <w:top w:w="100" w:type="dxa"/>
            </w:tcMar>
          </w:tcPr>
          <w:p w14:paraId="6556CC42"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4DE6EC2C"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2EFF38EA" w14:textId="77777777" w:rsidR="00A77B3E" w:rsidRDefault="00F24B61">
            <w:pPr>
              <w:jc w:val="left"/>
              <w:rPr>
                <w:color w:val="000000"/>
                <w:u w:color="000000"/>
              </w:rPr>
            </w:pPr>
            <w:r>
              <w:t>Wstęp</w:t>
            </w:r>
          </w:p>
        </w:tc>
        <w:tc>
          <w:tcPr>
            <w:tcW w:w="630" w:type="dxa"/>
            <w:tcBorders>
              <w:top w:val="nil"/>
              <w:left w:val="nil"/>
              <w:bottom w:val="nil"/>
              <w:right w:val="nil"/>
            </w:tcBorders>
            <w:tcMar>
              <w:top w:w="100" w:type="dxa"/>
            </w:tcMar>
          </w:tcPr>
          <w:p w14:paraId="10373630" w14:textId="77777777" w:rsidR="00A77B3E" w:rsidRDefault="00F24B61">
            <w:pPr>
              <w:jc w:val="left"/>
              <w:rPr>
                <w:color w:val="000000"/>
                <w:u w:color="000000"/>
              </w:rPr>
            </w:pPr>
            <w:r>
              <w:t>5</w:t>
            </w:r>
          </w:p>
        </w:tc>
      </w:tr>
      <w:tr w:rsidR="00B516C8" w14:paraId="0D98C514" w14:textId="77777777">
        <w:tc>
          <w:tcPr>
            <w:tcW w:w="735" w:type="dxa"/>
            <w:tcBorders>
              <w:top w:val="nil"/>
              <w:left w:val="nil"/>
              <w:bottom w:val="nil"/>
              <w:right w:val="nil"/>
            </w:tcBorders>
            <w:tcMar>
              <w:top w:w="100" w:type="dxa"/>
            </w:tcMar>
          </w:tcPr>
          <w:p w14:paraId="2DFD56BB" w14:textId="77777777" w:rsidR="00A77B3E" w:rsidRDefault="00F24B61">
            <w:pPr>
              <w:jc w:val="left"/>
              <w:rPr>
                <w:color w:val="000000"/>
                <w:u w:color="000000"/>
              </w:rPr>
            </w:pPr>
            <w:r>
              <w:rPr>
                <w:b/>
              </w:rPr>
              <w:t xml:space="preserve">1. </w:t>
            </w:r>
          </w:p>
        </w:tc>
        <w:tc>
          <w:tcPr>
            <w:tcW w:w="1785" w:type="dxa"/>
            <w:gridSpan w:val="2"/>
            <w:tcBorders>
              <w:top w:val="nil"/>
              <w:left w:val="nil"/>
              <w:bottom w:val="nil"/>
              <w:right w:val="nil"/>
            </w:tcBorders>
            <w:tcMar>
              <w:top w:w="100" w:type="dxa"/>
            </w:tcMar>
          </w:tcPr>
          <w:p w14:paraId="6AF51F92"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58C9037F" w14:textId="77777777" w:rsidR="00A77B3E" w:rsidRDefault="00F24B61">
            <w:pPr>
              <w:jc w:val="left"/>
              <w:rPr>
                <w:color w:val="000000"/>
                <w:u w:color="000000"/>
              </w:rPr>
            </w:pPr>
            <w:r>
              <w:rPr>
                <w:b/>
              </w:rPr>
              <w:t>Charakterystyka obecnej sytuacji w Mieście i Gminie Serock</w:t>
            </w:r>
          </w:p>
        </w:tc>
        <w:tc>
          <w:tcPr>
            <w:tcW w:w="630" w:type="dxa"/>
            <w:tcBorders>
              <w:top w:val="nil"/>
              <w:left w:val="nil"/>
              <w:bottom w:val="nil"/>
              <w:right w:val="nil"/>
            </w:tcBorders>
            <w:tcMar>
              <w:top w:w="100" w:type="dxa"/>
            </w:tcMar>
          </w:tcPr>
          <w:p w14:paraId="329808DD" w14:textId="77777777" w:rsidR="00A77B3E" w:rsidRDefault="00F24B61">
            <w:pPr>
              <w:jc w:val="left"/>
              <w:rPr>
                <w:color w:val="000000"/>
                <w:u w:color="000000"/>
              </w:rPr>
            </w:pPr>
            <w:r>
              <w:rPr>
                <w:b/>
              </w:rPr>
              <w:t>8</w:t>
            </w:r>
          </w:p>
        </w:tc>
      </w:tr>
      <w:tr w:rsidR="00B516C8" w14:paraId="16069968" w14:textId="77777777">
        <w:tc>
          <w:tcPr>
            <w:tcW w:w="735" w:type="dxa"/>
            <w:tcBorders>
              <w:top w:val="nil"/>
              <w:left w:val="nil"/>
              <w:bottom w:val="nil"/>
              <w:right w:val="nil"/>
            </w:tcBorders>
            <w:tcMar>
              <w:top w:w="100" w:type="dxa"/>
            </w:tcMar>
          </w:tcPr>
          <w:p w14:paraId="38CD4BFC"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36E8D378" w14:textId="77777777" w:rsidR="00A77B3E" w:rsidRDefault="00F24B61">
            <w:pPr>
              <w:jc w:val="left"/>
              <w:rPr>
                <w:color w:val="000000"/>
                <w:u w:color="000000"/>
              </w:rPr>
            </w:pPr>
            <w:r>
              <w:t>1.1.</w:t>
            </w:r>
          </w:p>
        </w:tc>
        <w:tc>
          <w:tcPr>
            <w:tcW w:w="7260" w:type="dxa"/>
            <w:tcBorders>
              <w:top w:val="nil"/>
              <w:left w:val="nil"/>
              <w:bottom w:val="nil"/>
              <w:right w:val="nil"/>
            </w:tcBorders>
            <w:tcMar>
              <w:top w:w="100" w:type="dxa"/>
            </w:tcMar>
          </w:tcPr>
          <w:p w14:paraId="1D058307" w14:textId="77777777" w:rsidR="00A77B3E" w:rsidRDefault="00F24B61">
            <w:pPr>
              <w:jc w:val="left"/>
              <w:rPr>
                <w:color w:val="000000"/>
                <w:u w:color="000000"/>
              </w:rPr>
            </w:pPr>
            <w:r>
              <w:t xml:space="preserve">Zagospodarowanie </w:t>
            </w:r>
            <w:r>
              <w:t>przestrzenne</w:t>
            </w:r>
          </w:p>
        </w:tc>
        <w:tc>
          <w:tcPr>
            <w:tcW w:w="630" w:type="dxa"/>
            <w:tcBorders>
              <w:top w:val="nil"/>
              <w:left w:val="nil"/>
              <w:bottom w:val="nil"/>
              <w:right w:val="nil"/>
            </w:tcBorders>
            <w:tcMar>
              <w:top w:w="100" w:type="dxa"/>
            </w:tcMar>
          </w:tcPr>
          <w:p w14:paraId="7780749D" w14:textId="77777777" w:rsidR="00A77B3E" w:rsidRDefault="00F24B61">
            <w:pPr>
              <w:jc w:val="left"/>
              <w:rPr>
                <w:color w:val="000000"/>
                <w:u w:color="000000"/>
              </w:rPr>
            </w:pPr>
            <w:r>
              <w:t>8</w:t>
            </w:r>
          </w:p>
        </w:tc>
      </w:tr>
      <w:tr w:rsidR="00B516C8" w14:paraId="3F50CBFC" w14:textId="77777777">
        <w:tc>
          <w:tcPr>
            <w:tcW w:w="735" w:type="dxa"/>
            <w:tcBorders>
              <w:top w:val="nil"/>
              <w:left w:val="nil"/>
              <w:bottom w:val="nil"/>
              <w:right w:val="nil"/>
            </w:tcBorders>
            <w:tcMar>
              <w:top w:w="100" w:type="dxa"/>
            </w:tcMar>
          </w:tcPr>
          <w:p w14:paraId="1637F3B0"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7B8C76A8"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56B1156C" w14:textId="77777777" w:rsidR="00A77B3E" w:rsidRDefault="00F24B61">
            <w:pPr>
              <w:jc w:val="left"/>
              <w:rPr>
                <w:color w:val="000000"/>
                <w:u w:color="000000"/>
              </w:rPr>
            </w:pPr>
            <w:r>
              <w:t>1.1.1.  Charakterystyka położenia geograficznego Gminy i Miasta Serock</w:t>
            </w:r>
          </w:p>
        </w:tc>
        <w:tc>
          <w:tcPr>
            <w:tcW w:w="630" w:type="dxa"/>
            <w:tcBorders>
              <w:top w:val="nil"/>
              <w:left w:val="nil"/>
              <w:bottom w:val="nil"/>
              <w:right w:val="nil"/>
            </w:tcBorders>
            <w:tcMar>
              <w:top w:w="100" w:type="dxa"/>
            </w:tcMar>
          </w:tcPr>
          <w:p w14:paraId="628FBCF4" w14:textId="77777777" w:rsidR="00A77B3E" w:rsidRDefault="00F24B61">
            <w:pPr>
              <w:jc w:val="left"/>
              <w:rPr>
                <w:color w:val="000000"/>
                <w:u w:color="000000"/>
              </w:rPr>
            </w:pPr>
            <w:r>
              <w:t>8</w:t>
            </w:r>
          </w:p>
        </w:tc>
      </w:tr>
      <w:tr w:rsidR="00B516C8" w14:paraId="2E563B2D" w14:textId="77777777">
        <w:tc>
          <w:tcPr>
            <w:tcW w:w="735" w:type="dxa"/>
            <w:tcBorders>
              <w:top w:val="nil"/>
              <w:left w:val="nil"/>
              <w:bottom w:val="nil"/>
              <w:right w:val="nil"/>
            </w:tcBorders>
            <w:tcMar>
              <w:top w:w="100" w:type="dxa"/>
            </w:tcMar>
          </w:tcPr>
          <w:p w14:paraId="19AE593E"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50A25911"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7F3FCE31" w14:textId="77777777" w:rsidR="00A77B3E" w:rsidRDefault="00F24B61">
            <w:pPr>
              <w:jc w:val="left"/>
              <w:rPr>
                <w:color w:val="000000"/>
                <w:u w:color="000000"/>
              </w:rPr>
            </w:pPr>
            <w:r>
              <w:t>1.1.2.  Sytuacja Serocka w regionie i aglomeracji</w:t>
            </w:r>
          </w:p>
        </w:tc>
        <w:tc>
          <w:tcPr>
            <w:tcW w:w="630" w:type="dxa"/>
            <w:tcBorders>
              <w:top w:val="nil"/>
              <w:left w:val="nil"/>
              <w:bottom w:val="nil"/>
              <w:right w:val="nil"/>
            </w:tcBorders>
            <w:tcMar>
              <w:top w:w="100" w:type="dxa"/>
            </w:tcMar>
          </w:tcPr>
          <w:p w14:paraId="4DD63904" w14:textId="77777777" w:rsidR="00A77B3E" w:rsidRDefault="00F24B61">
            <w:pPr>
              <w:jc w:val="left"/>
              <w:rPr>
                <w:color w:val="000000"/>
                <w:u w:color="000000"/>
              </w:rPr>
            </w:pPr>
            <w:r>
              <w:t>9</w:t>
            </w:r>
          </w:p>
        </w:tc>
      </w:tr>
      <w:tr w:rsidR="00B516C8" w14:paraId="3B5A32DD" w14:textId="77777777">
        <w:tc>
          <w:tcPr>
            <w:tcW w:w="735" w:type="dxa"/>
            <w:tcBorders>
              <w:top w:val="nil"/>
              <w:left w:val="nil"/>
              <w:bottom w:val="nil"/>
              <w:right w:val="nil"/>
            </w:tcBorders>
            <w:tcMar>
              <w:top w:w="100" w:type="dxa"/>
            </w:tcMar>
          </w:tcPr>
          <w:p w14:paraId="3D28F654"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677ECB35"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0646902A" w14:textId="77777777" w:rsidR="00A77B3E" w:rsidRDefault="00F24B61">
            <w:pPr>
              <w:rPr>
                <w:color w:val="000000"/>
                <w:u w:color="000000"/>
              </w:rPr>
            </w:pPr>
            <w:r>
              <w:t>1.1.3.Zasoby środowiska przyrodniczego</w:t>
            </w:r>
          </w:p>
        </w:tc>
        <w:tc>
          <w:tcPr>
            <w:tcW w:w="630" w:type="dxa"/>
            <w:tcBorders>
              <w:top w:val="nil"/>
              <w:left w:val="nil"/>
              <w:bottom w:val="nil"/>
              <w:right w:val="nil"/>
            </w:tcBorders>
            <w:tcMar>
              <w:top w:w="100" w:type="dxa"/>
            </w:tcMar>
          </w:tcPr>
          <w:p w14:paraId="5C1561EA" w14:textId="77777777" w:rsidR="00A77B3E" w:rsidRDefault="00F24B61">
            <w:pPr>
              <w:jc w:val="left"/>
              <w:rPr>
                <w:color w:val="000000"/>
                <w:u w:color="000000"/>
              </w:rPr>
            </w:pPr>
            <w:r>
              <w:t>10</w:t>
            </w:r>
          </w:p>
        </w:tc>
      </w:tr>
      <w:tr w:rsidR="00B516C8" w14:paraId="464CA025" w14:textId="77777777">
        <w:tc>
          <w:tcPr>
            <w:tcW w:w="735" w:type="dxa"/>
            <w:tcBorders>
              <w:top w:val="nil"/>
              <w:left w:val="nil"/>
              <w:bottom w:val="nil"/>
              <w:right w:val="nil"/>
            </w:tcBorders>
            <w:tcMar>
              <w:top w:w="100" w:type="dxa"/>
            </w:tcMar>
          </w:tcPr>
          <w:p w14:paraId="0E5E0E7F"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495ED92E"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56BE98A5" w14:textId="77777777" w:rsidR="00A77B3E" w:rsidRDefault="00F24B61">
            <w:pPr>
              <w:jc w:val="left"/>
              <w:rPr>
                <w:color w:val="000000"/>
                <w:u w:color="000000"/>
              </w:rPr>
            </w:pPr>
            <w:r>
              <w:t xml:space="preserve">1.1.4.Struktura </w:t>
            </w:r>
            <w:proofErr w:type="spellStart"/>
            <w:r>
              <w:t>funkcjonalno</w:t>
            </w:r>
            <w:proofErr w:type="spellEnd"/>
            <w:r>
              <w:t xml:space="preserve"> – przestrzenna miasta</w:t>
            </w:r>
          </w:p>
        </w:tc>
        <w:tc>
          <w:tcPr>
            <w:tcW w:w="630" w:type="dxa"/>
            <w:tcBorders>
              <w:top w:val="nil"/>
              <w:left w:val="nil"/>
              <w:bottom w:val="nil"/>
              <w:right w:val="nil"/>
            </w:tcBorders>
            <w:tcMar>
              <w:top w:w="100" w:type="dxa"/>
            </w:tcMar>
          </w:tcPr>
          <w:p w14:paraId="68F2D119" w14:textId="77777777" w:rsidR="00A77B3E" w:rsidRDefault="00F24B61">
            <w:pPr>
              <w:jc w:val="left"/>
              <w:rPr>
                <w:color w:val="000000"/>
                <w:u w:color="000000"/>
              </w:rPr>
            </w:pPr>
            <w:r>
              <w:t>11</w:t>
            </w:r>
          </w:p>
        </w:tc>
      </w:tr>
      <w:tr w:rsidR="00B516C8" w14:paraId="12C4B9D2" w14:textId="77777777">
        <w:tc>
          <w:tcPr>
            <w:tcW w:w="735" w:type="dxa"/>
            <w:tcBorders>
              <w:top w:val="nil"/>
              <w:left w:val="nil"/>
              <w:bottom w:val="nil"/>
              <w:right w:val="nil"/>
            </w:tcBorders>
            <w:tcMar>
              <w:top w:w="100" w:type="dxa"/>
            </w:tcMar>
          </w:tcPr>
          <w:p w14:paraId="04A89325"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5221B4E7"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7225E02D" w14:textId="77777777" w:rsidR="00A77B3E" w:rsidRDefault="00F24B61">
            <w:pPr>
              <w:rPr>
                <w:color w:val="000000"/>
                <w:u w:color="000000"/>
              </w:rPr>
            </w:pPr>
            <w:r>
              <w:t>1.1.5.Historia</w:t>
            </w:r>
          </w:p>
        </w:tc>
        <w:tc>
          <w:tcPr>
            <w:tcW w:w="630" w:type="dxa"/>
            <w:tcBorders>
              <w:top w:val="nil"/>
              <w:left w:val="nil"/>
              <w:bottom w:val="nil"/>
              <w:right w:val="nil"/>
            </w:tcBorders>
            <w:tcMar>
              <w:top w:w="100" w:type="dxa"/>
            </w:tcMar>
          </w:tcPr>
          <w:p w14:paraId="32160B85" w14:textId="77777777" w:rsidR="00A77B3E" w:rsidRDefault="00F24B61">
            <w:pPr>
              <w:jc w:val="left"/>
              <w:rPr>
                <w:color w:val="000000"/>
                <w:u w:color="000000"/>
              </w:rPr>
            </w:pPr>
            <w:r>
              <w:t>12</w:t>
            </w:r>
          </w:p>
        </w:tc>
      </w:tr>
      <w:tr w:rsidR="00B516C8" w14:paraId="6DDF2FB0" w14:textId="77777777">
        <w:tc>
          <w:tcPr>
            <w:tcW w:w="735" w:type="dxa"/>
            <w:tcBorders>
              <w:top w:val="nil"/>
              <w:left w:val="nil"/>
              <w:bottom w:val="nil"/>
              <w:right w:val="nil"/>
            </w:tcBorders>
            <w:tcMar>
              <w:top w:w="100" w:type="dxa"/>
            </w:tcMar>
          </w:tcPr>
          <w:p w14:paraId="2019723A"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0B3FD2BF"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2A849B4A" w14:textId="77777777" w:rsidR="00A77B3E" w:rsidRDefault="00F24B61">
            <w:pPr>
              <w:rPr>
                <w:color w:val="000000"/>
                <w:u w:color="000000"/>
              </w:rPr>
            </w:pPr>
            <w:r>
              <w:t>1.1.6.Analiza tkanki mieszkaniowej</w:t>
            </w:r>
          </w:p>
        </w:tc>
        <w:tc>
          <w:tcPr>
            <w:tcW w:w="630" w:type="dxa"/>
            <w:tcBorders>
              <w:top w:val="nil"/>
              <w:left w:val="nil"/>
              <w:bottom w:val="nil"/>
              <w:right w:val="nil"/>
            </w:tcBorders>
            <w:tcMar>
              <w:top w:w="100" w:type="dxa"/>
            </w:tcMar>
          </w:tcPr>
          <w:p w14:paraId="3C463EAC" w14:textId="77777777" w:rsidR="00A77B3E" w:rsidRDefault="00F24B61">
            <w:pPr>
              <w:jc w:val="left"/>
              <w:rPr>
                <w:color w:val="000000"/>
                <w:u w:color="000000"/>
              </w:rPr>
            </w:pPr>
            <w:r>
              <w:t>13</w:t>
            </w:r>
          </w:p>
        </w:tc>
      </w:tr>
      <w:tr w:rsidR="00B516C8" w14:paraId="71BC5F5A" w14:textId="77777777">
        <w:tc>
          <w:tcPr>
            <w:tcW w:w="735" w:type="dxa"/>
            <w:tcBorders>
              <w:top w:val="nil"/>
              <w:left w:val="nil"/>
              <w:bottom w:val="nil"/>
              <w:right w:val="nil"/>
            </w:tcBorders>
            <w:tcMar>
              <w:top w:w="100" w:type="dxa"/>
            </w:tcMar>
          </w:tcPr>
          <w:p w14:paraId="26355FA9"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68A39F73"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6828DC70" w14:textId="77777777" w:rsidR="00A77B3E" w:rsidRDefault="00F24B61">
            <w:pPr>
              <w:jc w:val="left"/>
              <w:rPr>
                <w:color w:val="000000"/>
                <w:u w:color="000000"/>
              </w:rPr>
            </w:pPr>
            <w:r>
              <w:t>1.1.7. Strefy ochrony konserwatorskiej</w:t>
            </w:r>
          </w:p>
        </w:tc>
        <w:tc>
          <w:tcPr>
            <w:tcW w:w="630" w:type="dxa"/>
            <w:tcBorders>
              <w:top w:val="nil"/>
              <w:left w:val="nil"/>
              <w:bottom w:val="nil"/>
              <w:right w:val="nil"/>
            </w:tcBorders>
            <w:tcMar>
              <w:top w:w="100" w:type="dxa"/>
            </w:tcMar>
          </w:tcPr>
          <w:p w14:paraId="029D907B" w14:textId="77777777" w:rsidR="00A77B3E" w:rsidRDefault="00F24B61">
            <w:pPr>
              <w:jc w:val="left"/>
              <w:rPr>
                <w:color w:val="000000"/>
                <w:u w:color="000000"/>
              </w:rPr>
            </w:pPr>
            <w:r>
              <w:t>15</w:t>
            </w:r>
          </w:p>
        </w:tc>
      </w:tr>
      <w:tr w:rsidR="00B516C8" w14:paraId="05C655B3" w14:textId="77777777">
        <w:tc>
          <w:tcPr>
            <w:tcW w:w="735" w:type="dxa"/>
            <w:tcBorders>
              <w:top w:val="nil"/>
              <w:left w:val="nil"/>
              <w:bottom w:val="nil"/>
              <w:right w:val="nil"/>
            </w:tcBorders>
            <w:tcMar>
              <w:top w:w="100" w:type="dxa"/>
            </w:tcMar>
          </w:tcPr>
          <w:p w14:paraId="62A2E107"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1D9FB884"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137653CE" w14:textId="77777777" w:rsidR="00A77B3E" w:rsidRDefault="00F24B61">
            <w:pPr>
              <w:jc w:val="left"/>
              <w:rPr>
                <w:color w:val="000000"/>
                <w:u w:color="000000"/>
              </w:rPr>
            </w:pPr>
            <w:r>
              <w:t>1.1.8. Turystyka</w:t>
            </w:r>
          </w:p>
        </w:tc>
        <w:tc>
          <w:tcPr>
            <w:tcW w:w="630" w:type="dxa"/>
            <w:tcBorders>
              <w:top w:val="nil"/>
              <w:left w:val="nil"/>
              <w:bottom w:val="nil"/>
              <w:right w:val="nil"/>
            </w:tcBorders>
            <w:tcMar>
              <w:top w:w="100" w:type="dxa"/>
            </w:tcMar>
          </w:tcPr>
          <w:p w14:paraId="3D79D3FD" w14:textId="77777777" w:rsidR="00A77B3E" w:rsidRDefault="00F24B61">
            <w:pPr>
              <w:jc w:val="left"/>
              <w:rPr>
                <w:color w:val="000000"/>
                <w:u w:color="000000"/>
              </w:rPr>
            </w:pPr>
            <w:r>
              <w:t>15</w:t>
            </w:r>
          </w:p>
        </w:tc>
      </w:tr>
      <w:tr w:rsidR="00B516C8" w14:paraId="42B2580C" w14:textId="77777777">
        <w:tc>
          <w:tcPr>
            <w:tcW w:w="735" w:type="dxa"/>
            <w:tcBorders>
              <w:top w:val="nil"/>
              <w:left w:val="nil"/>
              <w:bottom w:val="nil"/>
              <w:right w:val="nil"/>
            </w:tcBorders>
            <w:tcMar>
              <w:top w:w="100" w:type="dxa"/>
            </w:tcMar>
          </w:tcPr>
          <w:p w14:paraId="24D25DC4"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3563E259"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53EF485F" w14:textId="77777777" w:rsidR="00A77B3E" w:rsidRDefault="00F24B61">
            <w:pPr>
              <w:jc w:val="left"/>
              <w:rPr>
                <w:color w:val="000000"/>
                <w:u w:color="000000"/>
              </w:rPr>
            </w:pPr>
            <w:r>
              <w:t>1.1.9.  Identyfikacja problemów</w:t>
            </w:r>
          </w:p>
        </w:tc>
        <w:tc>
          <w:tcPr>
            <w:tcW w:w="630" w:type="dxa"/>
            <w:tcBorders>
              <w:top w:val="nil"/>
              <w:left w:val="nil"/>
              <w:bottom w:val="nil"/>
              <w:right w:val="nil"/>
            </w:tcBorders>
            <w:tcMar>
              <w:top w:w="100" w:type="dxa"/>
            </w:tcMar>
          </w:tcPr>
          <w:p w14:paraId="1DB84EC3" w14:textId="77777777" w:rsidR="00A77B3E" w:rsidRDefault="00F24B61">
            <w:pPr>
              <w:jc w:val="left"/>
              <w:rPr>
                <w:color w:val="000000"/>
                <w:u w:color="000000"/>
              </w:rPr>
            </w:pPr>
            <w:r>
              <w:t>21</w:t>
            </w:r>
          </w:p>
        </w:tc>
      </w:tr>
      <w:tr w:rsidR="00B516C8" w14:paraId="2CFCA0DD" w14:textId="77777777">
        <w:tc>
          <w:tcPr>
            <w:tcW w:w="735" w:type="dxa"/>
            <w:tcBorders>
              <w:top w:val="nil"/>
              <w:left w:val="nil"/>
              <w:bottom w:val="nil"/>
              <w:right w:val="nil"/>
            </w:tcBorders>
            <w:tcMar>
              <w:top w:w="100" w:type="dxa"/>
            </w:tcMar>
          </w:tcPr>
          <w:p w14:paraId="4EE88998"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49F35FC3" w14:textId="77777777" w:rsidR="00A77B3E" w:rsidRDefault="00F24B61">
            <w:pPr>
              <w:jc w:val="left"/>
              <w:rPr>
                <w:color w:val="000000"/>
                <w:u w:color="000000"/>
              </w:rPr>
            </w:pPr>
            <w:r>
              <w:t>1.2.</w:t>
            </w:r>
          </w:p>
        </w:tc>
        <w:tc>
          <w:tcPr>
            <w:tcW w:w="7260" w:type="dxa"/>
            <w:tcBorders>
              <w:top w:val="nil"/>
              <w:left w:val="nil"/>
              <w:bottom w:val="nil"/>
              <w:right w:val="nil"/>
            </w:tcBorders>
            <w:tcMar>
              <w:top w:w="100" w:type="dxa"/>
            </w:tcMar>
          </w:tcPr>
          <w:p w14:paraId="18ADA9FD" w14:textId="77777777" w:rsidR="00A77B3E" w:rsidRDefault="00F24B61">
            <w:pPr>
              <w:jc w:val="left"/>
              <w:rPr>
                <w:color w:val="000000"/>
                <w:u w:color="000000"/>
              </w:rPr>
            </w:pPr>
            <w:r>
              <w:t>Sfera gospodarcza</w:t>
            </w:r>
          </w:p>
        </w:tc>
        <w:tc>
          <w:tcPr>
            <w:tcW w:w="630" w:type="dxa"/>
            <w:tcBorders>
              <w:top w:val="nil"/>
              <w:left w:val="nil"/>
              <w:bottom w:val="nil"/>
              <w:right w:val="nil"/>
            </w:tcBorders>
            <w:tcMar>
              <w:top w:w="100" w:type="dxa"/>
            </w:tcMar>
          </w:tcPr>
          <w:p w14:paraId="595F02D6" w14:textId="77777777" w:rsidR="00A77B3E" w:rsidRDefault="00F24B61">
            <w:pPr>
              <w:jc w:val="left"/>
              <w:rPr>
                <w:color w:val="000000"/>
                <w:u w:color="000000"/>
              </w:rPr>
            </w:pPr>
            <w:r>
              <w:t>22</w:t>
            </w:r>
          </w:p>
        </w:tc>
      </w:tr>
      <w:tr w:rsidR="00B516C8" w14:paraId="7885E87D" w14:textId="77777777">
        <w:tc>
          <w:tcPr>
            <w:tcW w:w="735" w:type="dxa"/>
            <w:tcBorders>
              <w:top w:val="nil"/>
              <w:left w:val="nil"/>
              <w:bottom w:val="nil"/>
              <w:right w:val="nil"/>
            </w:tcBorders>
            <w:tcMar>
              <w:top w:w="100" w:type="dxa"/>
            </w:tcMar>
          </w:tcPr>
          <w:p w14:paraId="72B3FEF2"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7E4880BF"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3E8022E3" w14:textId="77777777" w:rsidR="00A77B3E" w:rsidRDefault="00F24B61">
            <w:pPr>
              <w:jc w:val="left"/>
              <w:rPr>
                <w:color w:val="000000"/>
                <w:u w:color="000000"/>
              </w:rPr>
            </w:pPr>
            <w:r>
              <w:t xml:space="preserve">1.2.1. Struktura i trendy działalności gospodarczej. </w:t>
            </w:r>
          </w:p>
        </w:tc>
        <w:tc>
          <w:tcPr>
            <w:tcW w:w="630" w:type="dxa"/>
            <w:tcBorders>
              <w:top w:val="nil"/>
              <w:left w:val="nil"/>
              <w:bottom w:val="nil"/>
              <w:right w:val="nil"/>
            </w:tcBorders>
            <w:tcMar>
              <w:top w:w="100" w:type="dxa"/>
            </w:tcMar>
          </w:tcPr>
          <w:p w14:paraId="54C72FE9" w14:textId="77777777" w:rsidR="00A77B3E" w:rsidRDefault="00F24B61">
            <w:pPr>
              <w:jc w:val="left"/>
              <w:rPr>
                <w:color w:val="000000"/>
                <w:u w:color="000000"/>
              </w:rPr>
            </w:pPr>
            <w:r>
              <w:t>23</w:t>
            </w:r>
          </w:p>
        </w:tc>
      </w:tr>
      <w:tr w:rsidR="00B516C8" w14:paraId="63C526C4" w14:textId="77777777">
        <w:tc>
          <w:tcPr>
            <w:tcW w:w="735" w:type="dxa"/>
            <w:tcBorders>
              <w:top w:val="nil"/>
              <w:left w:val="nil"/>
              <w:bottom w:val="nil"/>
              <w:right w:val="nil"/>
            </w:tcBorders>
            <w:tcMar>
              <w:top w:w="100" w:type="dxa"/>
            </w:tcMar>
          </w:tcPr>
          <w:p w14:paraId="4435045D"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40F52E7D"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19054EEC" w14:textId="77777777" w:rsidR="00A77B3E" w:rsidRDefault="00F24B61">
            <w:pPr>
              <w:jc w:val="left"/>
              <w:rPr>
                <w:color w:val="000000"/>
                <w:u w:color="000000"/>
              </w:rPr>
            </w:pPr>
            <w:r>
              <w:t>1.2.2. Obszary aktywności gospodarczej w mieście</w:t>
            </w:r>
          </w:p>
        </w:tc>
        <w:tc>
          <w:tcPr>
            <w:tcW w:w="630" w:type="dxa"/>
            <w:tcBorders>
              <w:top w:val="nil"/>
              <w:left w:val="nil"/>
              <w:bottom w:val="nil"/>
              <w:right w:val="nil"/>
            </w:tcBorders>
            <w:tcMar>
              <w:top w:w="100" w:type="dxa"/>
            </w:tcMar>
          </w:tcPr>
          <w:p w14:paraId="7BB18195" w14:textId="77777777" w:rsidR="00A77B3E" w:rsidRDefault="00F24B61">
            <w:pPr>
              <w:jc w:val="left"/>
              <w:rPr>
                <w:color w:val="000000"/>
                <w:u w:color="000000"/>
              </w:rPr>
            </w:pPr>
            <w:r>
              <w:t>26</w:t>
            </w:r>
          </w:p>
        </w:tc>
      </w:tr>
      <w:tr w:rsidR="00B516C8" w14:paraId="54DCC17F" w14:textId="77777777">
        <w:tc>
          <w:tcPr>
            <w:tcW w:w="735" w:type="dxa"/>
            <w:tcBorders>
              <w:top w:val="nil"/>
              <w:left w:val="nil"/>
              <w:bottom w:val="nil"/>
              <w:right w:val="nil"/>
            </w:tcBorders>
            <w:tcMar>
              <w:top w:w="100" w:type="dxa"/>
            </w:tcMar>
          </w:tcPr>
          <w:p w14:paraId="1D6D0DF0"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7BBC76C4"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08254175" w14:textId="77777777" w:rsidR="00A77B3E" w:rsidRDefault="00F24B61">
            <w:pPr>
              <w:jc w:val="left"/>
              <w:rPr>
                <w:color w:val="000000"/>
                <w:u w:color="000000"/>
              </w:rPr>
            </w:pPr>
            <w:r>
              <w:t>1.2.3. Uwarunkowania budżetowe realizacji przedsięwzięć inwestycyjnych</w:t>
            </w:r>
          </w:p>
        </w:tc>
        <w:tc>
          <w:tcPr>
            <w:tcW w:w="630" w:type="dxa"/>
            <w:tcBorders>
              <w:top w:val="nil"/>
              <w:left w:val="nil"/>
              <w:bottom w:val="nil"/>
              <w:right w:val="nil"/>
            </w:tcBorders>
            <w:tcMar>
              <w:top w:w="100" w:type="dxa"/>
            </w:tcMar>
          </w:tcPr>
          <w:p w14:paraId="184CC98C" w14:textId="77777777" w:rsidR="00A77B3E" w:rsidRDefault="00F24B61">
            <w:pPr>
              <w:jc w:val="left"/>
              <w:rPr>
                <w:color w:val="000000"/>
                <w:u w:color="000000"/>
              </w:rPr>
            </w:pPr>
            <w:r>
              <w:t>27</w:t>
            </w:r>
          </w:p>
        </w:tc>
      </w:tr>
      <w:tr w:rsidR="00B516C8" w14:paraId="2F5488F1" w14:textId="77777777">
        <w:tc>
          <w:tcPr>
            <w:tcW w:w="735" w:type="dxa"/>
            <w:tcBorders>
              <w:top w:val="nil"/>
              <w:left w:val="nil"/>
              <w:bottom w:val="nil"/>
              <w:right w:val="nil"/>
            </w:tcBorders>
            <w:tcMar>
              <w:top w:w="100" w:type="dxa"/>
            </w:tcMar>
          </w:tcPr>
          <w:p w14:paraId="33F80379"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4CAA06BB"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31D1229B" w14:textId="77777777" w:rsidR="00A77B3E" w:rsidRDefault="00F24B61">
            <w:pPr>
              <w:jc w:val="left"/>
              <w:rPr>
                <w:color w:val="000000"/>
                <w:u w:color="000000"/>
              </w:rPr>
            </w:pPr>
            <w:r>
              <w:t xml:space="preserve">1.2.4.  Problemy zidentyfikowane w obszarze </w:t>
            </w:r>
            <w:r>
              <w:t>gospodarczym</w:t>
            </w:r>
          </w:p>
        </w:tc>
        <w:tc>
          <w:tcPr>
            <w:tcW w:w="630" w:type="dxa"/>
            <w:tcBorders>
              <w:top w:val="nil"/>
              <w:left w:val="nil"/>
              <w:bottom w:val="nil"/>
              <w:right w:val="nil"/>
            </w:tcBorders>
            <w:tcMar>
              <w:top w:w="100" w:type="dxa"/>
            </w:tcMar>
          </w:tcPr>
          <w:p w14:paraId="3F2952A6" w14:textId="77777777" w:rsidR="00A77B3E" w:rsidRDefault="00F24B61">
            <w:pPr>
              <w:jc w:val="left"/>
              <w:rPr>
                <w:color w:val="000000"/>
                <w:u w:color="000000"/>
              </w:rPr>
            </w:pPr>
            <w:r>
              <w:t>30</w:t>
            </w:r>
          </w:p>
        </w:tc>
      </w:tr>
      <w:tr w:rsidR="00B516C8" w14:paraId="0F5C3146" w14:textId="77777777">
        <w:tc>
          <w:tcPr>
            <w:tcW w:w="735" w:type="dxa"/>
            <w:tcBorders>
              <w:top w:val="nil"/>
              <w:left w:val="nil"/>
              <w:bottom w:val="nil"/>
              <w:right w:val="nil"/>
            </w:tcBorders>
            <w:tcMar>
              <w:top w:w="100" w:type="dxa"/>
            </w:tcMar>
          </w:tcPr>
          <w:p w14:paraId="591648D6"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46F517ED" w14:textId="77777777" w:rsidR="00A77B3E" w:rsidRDefault="00F24B61">
            <w:pPr>
              <w:jc w:val="left"/>
              <w:rPr>
                <w:color w:val="000000"/>
                <w:u w:color="000000"/>
              </w:rPr>
            </w:pPr>
            <w:r>
              <w:t>1.3.</w:t>
            </w:r>
          </w:p>
        </w:tc>
        <w:tc>
          <w:tcPr>
            <w:tcW w:w="7260" w:type="dxa"/>
            <w:tcBorders>
              <w:top w:val="nil"/>
              <w:left w:val="nil"/>
              <w:bottom w:val="nil"/>
              <w:right w:val="nil"/>
            </w:tcBorders>
            <w:tcMar>
              <w:top w:w="100" w:type="dxa"/>
            </w:tcMar>
          </w:tcPr>
          <w:p w14:paraId="43A3C54D" w14:textId="77777777" w:rsidR="00A77B3E" w:rsidRDefault="00F24B61">
            <w:pPr>
              <w:rPr>
                <w:color w:val="000000"/>
                <w:u w:color="000000"/>
              </w:rPr>
            </w:pPr>
            <w:r>
              <w:t>Sfera społeczna</w:t>
            </w:r>
          </w:p>
        </w:tc>
        <w:tc>
          <w:tcPr>
            <w:tcW w:w="630" w:type="dxa"/>
            <w:tcBorders>
              <w:top w:val="nil"/>
              <w:left w:val="nil"/>
              <w:bottom w:val="nil"/>
              <w:right w:val="nil"/>
            </w:tcBorders>
            <w:tcMar>
              <w:top w:w="100" w:type="dxa"/>
            </w:tcMar>
          </w:tcPr>
          <w:p w14:paraId="7CD4EB84" w14:textId="77777777" w:rsidR="00A77B3E" w:rsidRDefault="00F24B61">
            <w:pPr>
              <w:jc w:val="left"/>
              <w:rPr>
                <w:color w:val="000000"/>
                <w:u w:color="000000"/>
              </w:rPr>
            </w:pPr>
            <w:r>
              <w:t>31</w:t>
            </w:r>
          </w:p>
        </w:tc>
      </w:tr>
      <w:tr w:rsidR="00B516C8" w14:paraId="42CC8C25" w14:textId="77777777">
        <w:tc>
          <w:tcPr>
            <w:tcW w:w="735" w:type="dxa"/>
            <w:tcBorders>
              <w:top w:val="nil"/>
              <w:left w:val="nil"/>
              <w:bottom w:val="nil"/>
              <w:right w:val="nil"/>
            </w:tcBorders>
            <w:tcMar>
              <w:top w:w="100" w:type="dxa"/>
            </w:tcMar>
          </w:tcPr>
          <w:p w14:paraId="5EDB09E4"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14176A44"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61545E89" w14:textId="77777777" w:rsidR="00A77B3E" w:rsidRDefault="00F24B61">
            <w:pPr>
              <w:rPr>
                <w:color w:val="000000"/>
                <w:u w:color="000000"/>
              </w:rPr>
            </w:pPr>
            <w:r>
              <w:t>1.3.1.  Sytuacja demograficzna i społeczna terenu</w:t>
            </w:r>
          </w:p>
        </w:tc>
        <w:tc>
          <w:tcPr>
            <w:tcW w:w="630" w:type="dxa"/>
            <w:tcBorders>
              <w:top w:val="nil"/>
              <w:left w:val="nil"/>
              <w:bottom w:val="nil"/>
              <w:right w:val="nil"/>
            </w:tcBorders>
            <w:tcMar>
              <w:top w:w="100" w:type="dxa"/>
            </w:tcMar>
          </w:tcPr>
          <w:p w14:paraId="7CBB9192" w14:textId="77777777" w:rsidR="00A77B3E" w:rsidRDefault="00F24B61">
            <w:pPr>
              <w:jc w:val="left"/>
              <w:rPr>
                <w:color w:val="000000"/>
                <w:u w:color="000000"/>
              </w:rPr>
            </w:pPr>
            <w:r>
              <w:t>31</w:t>
            </w:r>
          </w:p>
        </w:tc>
      </w:tr>
      <w:tr w:rsidR="00B516C8" w14:paraId="74C6B264" w14:textId="77777777">
        <w:tc>
          <w:tcPr>
            <w:tcW w:w="735" w:type="dxa"/>
            <w:tcBorders>
              <w:top w:val="nil"/>
              <w:left w:val="nil"/>
              <w:bottom w:val="nil"/>
              <w:right w:val="nil"/>
            </w:tcBorders>
            <w:tcMar>
              <w:top w:w="100" w:type="dxa"/>
            </w:tcMar>
          </w:tcPr>
          <w:p w14:paraId="3C2935E4"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14054C7D"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2A541707" w14:textId="77777777" w:rsidR="00A77B3E" w:rsidRDefault="00F24B61">
            <w:pPr>
              <w:jc w:val="left"/>
              <w:rPr>
                <w:color w:val="000000"/>
                <w:u w:color="000000"/>
              </w:rPr>
            </w:pPr>
            <w:r>
              <w:t>1.3.2.  Główne przemiany społeczne i gospodarcze</w:t>
            </w:r>
          </w:p>
        </w:tc>
        <w:tc>
          <w:tcPr>
            <w:tcW w:w="630" w:type="dxa"/>
            <w:tcBorders>
              <w:top w:val="nil"/>
              <w:left w:val="nil"/>
              <w:bottom w:val="nil"/>
              <w:right w:val="nil"/>
            </w:tcBorders>
            <w:tcMar>
              <w:top w:w="100" w:type="dxa"/>
            </w:tcMar>
          </w:tcPr>
          <w:p w14:paraId="7704232F" w14:textId="77777777" w:rsidR="00A77B3E" w:rsidRDefault="00F24B61">
            <w:pPr>
              <w:jc w:val="left"/>
              <w:rPr>
                <w:color w:val="000000"/>
                <w:u w:color="000000"/>
              </w:rPr>
            </w:pPr>
            <w:r>
              <w:t>34</w:t>
            </w:r>
          </w:p>
        </w:tc>
      </w:tr>
      <w:tr w:rsidR="00B516C8" w14:paraId="1889B425" w14:textId="77777777">
        <w:tc>
          <w:tcPr>
            <w:tcW w:w="735" w:type="dxa"/>
            <w:tcBorders>
              <w:top w:val="nil"/>
              <w:left w:val="nil"/>
              <w:bottom w:val="nil"/>
              <w:right w:val="nil"/>
            </w:tcBorders>
            <w:tcMar>
              <w:top w:w="100" w:type="dxa"/>
            </w:tcMar>
          </w:tcPr>
          <w:p w14:paraId="05B68AF6"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46FDB0BF"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0D725DC4" w14:textId="77777777" w:rsidR="00A77B3E" w:rsidRDefault="00F24B61">
            <w:pPr>
              <w:rPr>
                <w:color w:val="000000"/>
                <w:u w:color="000000"/>
              </w:rPr>
            </w:pPr>
            <w:r>
              <w:t xml:space="preserve">1.3.3.  Charakterystyka  zjawiska marginalizacji społecznej w Mieście i Gminie Serock – </w:t>
            </w:r>
            <w:r>
              <w:t>problem patologii społecznych oraz przestępczości</w:t>
            </w:r>
          </w:p>
        </w:tc>
        <w:tc>
          <w:tcPr>
            <w:tcW w:w="630" w:type="dxa"/>
            <w:tcBorders>
              <w:top w:val="nil"/>
              <w:left w:val="nil"/>
              <w:bottom w:val="nil"/>
              <w:right w:val="nil"/>
            </w:tcBorders>
            <w:tcMar>
              <w:top w:w="100" w:type="dxa"/>
            </w:tcMar>
          </w:tcPr>
          <w:p w14:paraId="7783DB87" w14:textId="77777777" w:rsidR="00A77B3E" w:rsidRDefault="00F24B61">
            <w:pPr>
              <w:jc w:val="left"/>
              <w:rPr>
                <w:color w:val="000000"/>
                <w:u w:color="000000"/>
              </w:rPr>
            </w:pPr>
            <w:r>
              <w:t>39</w:t>
            </w:r>
          </w:p>
        </w:tc>
      </w:tr>
      <w:tr w:rsidR="00B516C8" w14:paraId="29FA2FB6" w14:textId="77777777">
        <w:tc>
          <w:tcPr>
            <w:tcW w:w="735" w:type="dxa"/>
            <w:tcBorders>
              <w:top w:val="nil"/>
              <w:left w:val="nil"/>
              <w:bottom w:val="nil"/>
              <w:right w:val="nil"/>
            </w:tcBorders>
            <w:tcMar>
              <w:top w:w="100" w:type="dxa"/>
            </w:tcMar>
          </w:tcPr>
          <w:p w14:paraId="75D0AAB5"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6131D597"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4FDBFB2A" w14:textId="77777777" w:rsidR="00A77B3E" w:rsidRDefault="00F24B61">
            <w:pPr>
              <w:jc w:val="left"/>
              <w:rPr>
                <w:color w:val="000000"/>
                <w:u w:color="000000"/>
              </w:rPr>
            </w:pPr>
            <w:r>
              <w:t>1.3.4. Problemy zidentyfikowane w obszarze społecznym</w:t>
            </w:r>
          </w:p>
        </w:tc>
        <w:tc>
          <w:tcPr>
            <w:tcW w:w="630" w:type="dxa"/>
            <w:tcBorders>
              <w:top w:val="nil"/>
              <w:left w:val="nil"/>
              <w:bottom w:val="nil"/>
              <w:right w:val="nil"/>
            </w:tcBorders>
            <w:tcMar>
              <w:top w:w="100" w:type="dxa"/>
            </w:tcMar>
          </w:tcPr>
          <w:p w14:paraId="453F5705" w14:textId="77777777" w:rsidR="00A77B3E" w:rsidRDefault="00F24B61">
            <w:pPr>
              <w:jc w:val="left"/>
              <w:rPr>
                <w:color w:val="000000"/>
                <w:u w:color="000000"/>
              </w:rPr>
            </w:pPr>
            <w:r>
              <w:t>40</w:t>
            </w:r>
          </w:p>
        </w:tc>
      </w:tr>
      <w:tr w:rsidR="00B516C8" w14:paraId="2EC33E9A" w14:textId="77777777">
        <w:tc>
          <w:tcPr>
            <w:tcW w:w="735" w:type="dxa"/>
            <w:tcBorders>
              <w:top w:val="nil"/>
              <w:left w:val="nil"/>
              <w:bottom w:val="nil"/>
              <w:right w:val="nil"/>
            </w:tcBorders>
            <w:tcMar>
              <w:top w:w="100" w:type="dxa"/>
            </w:tcMar>
          </w:tcPr>
          <w:p w14:paraId="7E052B3C"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2758A000" w14:textId="77777777" w:rsidR="00A77B3E" w:rsidRDefault="00F24B61">
            <w:pPr>
              <w:jc w:val="left"/>
              <w:rPr>
                <w:color w:val="000000"/>
                <w:u w:color="000000"/>
              </w:rPr>
            </w:pPr>
            <w:r>
              <w:t>1.4.</w:t>
            </w:r>
          </w:p>
        </w:tc>
        <w:tc>
          <w:tcPr>
            <w:tcW w:w="7260" w:type="dxa"/>
            <w:tcBorders>
              <w:top w:val="nil"/>
              <w:left w:val="nil"/>
              <w:bottom w:val="nil"/>
              <w:right w:val="nil"/>
            </w:tcBorders>
            <w:tcMar>
              <w:top w:w="100" w:type="dxa"/>
            </w:tcMar>
          </w:tcPr>
          <w:p w14:paraId="0DFED594" w14:textId="77777777" w:rsidR="00A77B3E" w:rsidRDefault="00F24B61">
            <w:pPr>
              <w:jc w:val="left"/>
              <w:rPr>
                <w:color w:val="000000"/>
                <w:u w:color="000000"/>
              </w:rPr>
            </w:pPr>
            <w:r>
              <w:t>Analiza SWOT Miasta i Gminy Serock</w:t>
            </w:r>
          </w:p>
        </w:tc>
        <w:tc>
          <w:tcPr>
            <w:tcW w:w="630" w:type="dxa"/>
            <w:tcBorders>
              <w:top w:val="nil"/>
              <w:left w:val="nil"/>
              <w:bottom w:val="nil"/>
              <w:right w:val="nil"/>
            </w:tcBorders>
            <w:tcMar>
              <w:top w:w="100" w:type="dxa"/>
            </w:tcMar>
          </w:tcPr>
          <w:p w14:paraId="04543D60" w14:textId="77777777" w:rsidR="00A77B3E" w:rsidRDefault="00F24B61">
            <w:pPr>
              <w:jc w:val="left"/>
              <w:rPr>
                <w:color w:val="000000"/>
                <w:u w:color="000000"/>
              </w:rPr>
            </w:pPr>
            <w:r>
              <w:t>42</w:t>
            </w:r>
          </w:p>
        </w:tc>
      </w:tr>
      <w:tr w:rsidR="00B516C8" w14:paraId="1FD11643" w14:textId="77777777">
        <w:tc>
          <w:tcPr>
            <w:tcW w:w="735" w:type="dxa"/>
            <w:tcBorders>
              <w:top w:val="nil"/>
              <w:left w:val="nil"/>
              <w:bottom w:val="nil"/>
              <w:right w:val="nil"/>
            </w:tcBorders>
            <w:tcMar>
              <w:top w:w="100" w:type="dxa"/>
            </w:tcMar>
          </w:tcPr>
          <w:p w14:paraId="134572AA"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6A4C99A1"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17AEA655" w14:textId="77777777" w:rsidR="00A77B3E" w:rsidRDefault="00F24B61">
            <w:pPr>
              <w:jc w:val="left"/>
              <w:rPr>
                <w:color w:val="000000"/>
                <w:u w:color="000000"/>
              </w:rPr>
            </w:pPr>
            <w:r>
              <w:t xml:space="preserve">1.4.1. Mocne i słabe strony Miasta i Gminy Serock </w:t>
            </w:r>
          </w:p>
        </w:tc>
        <w:tc>
          <w:tcPr>
            <w:tcW w:w="630" w:type="dxa"/>
            <w:tcBorders>
              <w:top w:val="nil"/>
              <w:left w:val="nil"/>
              <w:bottom w:val="nil"/>
              <w:right w:val="nil"/>
            </w:tcBorders>
            <w:tcMar>
              <w:top w:w="100" w:type="dxa"/>
            </w:tcMar>
          </w:tcPr>
          <w:p w14:paraId="222FD37D" w14:textId="77777777" w:rsidR="00A77B3E" w:rsidRDefault="00F24B61">
            <w:pPr>
              <w:jc w:val="left"/>
              <w:rPr>
                <w:color w:val="000000"/>
                <w:u w:color="000000"/>
              </w:rPr>
            </w:pPr>
            <w:r>
              <w:t>43</w:t>
            </w:r>
          </w:p>
        </w:tc>
      </w:tr>
      <w:tr w:rsidR="00B516C8" w14:paraId="0CF2920D" w14:textId="77777777">
        <w:trPr>
          <w:gridAfter w:val="3"/>
          <w:wAfter w:w="9045" w:type="dxa"/>
        </w:trPr>
        <w:tc>
          <w:tcPr>
            <w:tcW w:w="735" w:type="dxa"/>
            <w:tcBorders>
              <w:top w:val="nil"/>
              <w:left w:val="nil"/>
              <w:bottom w:val="nil"/>
              <w:right w:val="nil"/>
            </w:tcBorders>
            <w:tcMar>
              <w:top w:w="100" w:type="dxa"/>
            </w:tcMar>
          </w:tcPr>
          <w:p w14:paraId="334FD67E" w14:textId="77777777" w:rsidR="00A77B3E" w:rsidRDefault="00F24B61">
            <w:pPr>
              <w:jc w:val="left"/>
              <w:rPr>
                <w:color w:val="000000"/>
                <w:u w:color="000000"/>
              </w:rPr>
            </w:pPr>
          </w:p>
        </w:tc>
        <w:tc>
          <w:tcPr>
            <w:tcW w:w="630" w:type="dxa"/>
            <w:tcBorders>
              <w:top w:val="nil"/>
              <w:left w:val="nil"/>
              <w:bottom w:val="nil"/>
              <w:right w:val="nil"/>
            </w:tcBorders>
            <w:tcMar>
              <w:top w:w="100" w:type="dxa"/>
            </w:tcMar>
          </w:tcPr>
          <w:p w14:paraId="18E4648F" w14:textId="77777777" w:rsidR="00A77B3E" w:rsidRDefault="00F24B61">
            <w:pPr>
              <w:jc w:val="left"/>
              <w:rPr>
                <w:color w:val="000000"/>
                <w:u w:color="000000"/>
              </w:rPr>
            </w:pPr>
          </w:p>
        </w:tc>
      </w:tr>
      <w:tr w:rsidR="00B516C8" w14:paraId="535D5C2F" w14:textId="77777777">
        <w:trPr>
          <w:gridAfter w:val="3"/>
          <w:wAfter w:w="9045" w:type="dxa"/>
        </w:trPr>
        <w:tc>
          <w:tcPr>
            <w:tcW w:w="735" w:type="dxa"/>
            <w:tcBorders>
              <w:top w:val="nil"/>
              <w:left w:val="nil"/>
              <w:bottom w:val="nil"/>
              <w:right w:val="nil"/>
            </w:tcBorders>
            <w:tcMar>
              <w:top w:w="100" w:type="dxa"/>
            </w:tcMar>
          </w:tcPr>
          <w:p w14:paraId="50D9B6DE" w14:textId="77777777" w:rsidR="00A77B3E" w:rsidRDefault="00F24B61">
            <w:pPr>
              <w:jc w:val="left"/>
              <w:rPr>
                <w:color w:val="000000"/>
                <w:u w:color="000000"/>
              </w:rPr>
            </w:pPr>
          </w:p>
        </w:tc>
        <w:tc>
          <w:tcPr>
            <w:tcW w:w="630" w:type="dxa"/>
            <w:tcBorders>
              <w:top w:val="nil"/>
              <w:left w:val="nil"/>
              <w:bottom w:val="nil"/>
              <w:right w:val="nil"/>
            </w:tcBorders>
            <w:tcMar>
              <w:top w:w="100" w:type="dxa"/>
            </w:tcMar>
          </w:tcPr>
          <w:p w14:paraId="4B493AB0" w14:textId="77777777" w:rsidR="00A77B3E" w:rsidRDefault="00F24B61">
            <w:pPr>
              <w:jc w:val="left"/>
              <w:rPr>
                <w:color w:val="000000"/>
                <w:u w:color="000000"/>
              </w:rPr>
            </w:pPr>
          </w:p>
        </w:tc>
      </w:tr>
      <w:tr w:rsidR="00B516C8" w14:paraId="06215CB2" w14:textId="77777777">
        <w:tc>
          <w:tcPr>
            <w:tcW w:w="735" w:type="dxa"/>
            <w:tcBorders>
              <w:top w:val="nil"/>
              <w:left w:val="nil"/>
              <w:bottom w:val="nil"/>
              <w:right w:val="nil"/>
            </w:tcBorders>
            <w:tcMar>
              <w:top w:w="100" w:type="dxa"/>
            </w:tcMar>
          </w:tcPr>
          <w:p w14:paraId="3FA666A5" w14:textId="77777777" w:rsidR="00A77B3E" w:rsidRDefault="00F24B61">
            <w:pPr>
              <w:jc w:val="left"/>
              <w:rPr>
                <w:color w:val="000000"/>
                <w:u w:color="000000"/>
              </w:rPr>
            </w:pPr>
            <w:r>
              <w:rPr>
                <w:b/>
              </w:rPr>
              <w:t>2.</w:t>
            </w:r>
          </w:p>
        </w:tc>
        <w:tc>
          <w:tcPr>
            <w:tcW w:w="1785" w:type="dxa"/>
            <w:gridSpan w:val="2"/>
            <w:tcBorders>
              <w:top w:val="nil"/>
              <w:left w:val="nil"/>
              <w:bottom w:val="nil"/>
              <w:right w:val="nil"/>
            </w:tcBorders>
            <w:tcMar>
              <w:top w:w="100" w:type="dxa"/>
            </w:tcMar>
          </w:tcPr>
          <w:p w14:paraId="6DBC8D2C"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7580CAE4" w14:textId="77777777" w:rsidR="00A77B3E" w:rsidRDefault="00F24B61">
            <w:pPr>
              <w:jc w:val="left"/>
              <w:rPr>
                <w:color w:val="000000"/>
                <w:u w:color="000000"/>
              </w:rPr>
            </w:pPr>
            <w:r>
              <w:rPr>
                <w:b/>
              </w:rPr>
              <w:t xml:space="preserve">Nawiązanie do strategicznych dokumentów dotyczących rozwoju </w:t>
            </w:r>
            <w:proofErr w:type="spellStart"/>
            <w:r>
              <w:rPr>
                <w:b/>
              </w:rPr>
              <w:t>przestrzenno</w:t>
            </w:r>
            <w:proofErr w:type="spellEnd"/>
            <w:r>
              <w:rPr>
                <w:b/>
              </w:rPr>
              <w:t xml:space="preserve"> – </w:t>
            </w:r>
            <w:proofErr w:type="spellStart"/>
            <w:r>
              <w:rPr>
                <w:b/>
              </w:rPr>
              <w:t>społeczno</w:t>
            </w:r>
            <w:proofErr w:type="spellEnd"/>
            <w:r>
              <w:rPr>
                <w:b/>
              </w:rPr>
              <w:t xml:space="preserve"> – gospodarczego miasta, regionu i kraju</w:t>
            </w:r>
          </w:p>
        </w:tc>
        <w:tc>
          <w:tcPr>
            <w:tcW w:w="630" w:type="dxa"/>
            <w:tcBorders>
              <w:top w:val="nil"/>
              <w:left w:val="nil"/>
              <w:bottom w:val="nil"/>
              <w:right w:val="nil"/>
            </w:tcBorders>
            <w:tcMar>
              <w:top w:w="100" w:type="dxa"/>
            </w:tcMar>
          </w:tcPr>
          <w:p w14:paraId="68F47B0C" w14:textId="77777777" w:rsidR="00A77B3E" w:rsidRDefault="00F24B61">
            <w:pPr>
              <w:jc w:val="left"/>
              <w:rPr>
                <w:color w:val="000000"/>
                <w:u w:color="000000"/>
              </w:rPr>
            </w:pPr>
            <w:r>
              <w:rPr>
                <w:b/>
              </w:rPr>
              <w:t>44</w:t>
            </w:r>
          </w:p>
        </w:tc>
      </w:tr>
      <w:tr w:rsidR="00B516C8" w14:paraId="28656BDE" w14:textId="77777777">
        <w:tc>
          <w:tcPr>
            <w:tcW w:w="735" w:type="dxa"/>
            <w:tcBorders>
              <w:top w:val="nil"/>
              <w:left w:val="nil"/>
              <w:bottom w:val="nil"/>
              <w:right w:val="nil"/>
            </w:tcBorders>
            <w:tcMar>
              <w:top w:w="100" w:type="dxa"/>
            </w:tcMar>
          </w:tcPr>
          <w:p w14:paraId="48EDCA44"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657575FB" w14:textId="77777777" w:rsidR="00A77B3E" w:rsidRDefault="00F24B61">
            <w:pPr>
              <w:jc w:val="left"/>
              <w:rPr>
                <w:color w:val="000000"/>
                <w:u w:color="000000"/>
              </w:rPr>
            </w:pPr>
            <w:r>
              <w:t>2.1.</w:t>
            </w:r>
          </w:p>
        </w:tc>
        <w:tc>
          <w:tcPr>
            <w:tcW w:w="7260" w:type="dxa"/>
            <w:tcBorders>
              <w:top w:val="nil"/>
              <w:left w:val="nil"/>
              <w:bottom w:val="nil"/>
              <w:right w:val="nil"/>
            </w:tcBorders>
            <w:tcMar>
              <w:top w:w="100" w:type="dxa"/>
            </w:tcMar>
          </w:tcPr>
          <w:p w14:paraId="663C11DF" w14:textId="77777777" w:rsidR="00A77B3E" w:rsidRDefault="00F24B61">
            <w:pPr>
              <w:jc w:val="left"/>
              <w:rPr>
                <w:color w:val="000000"/>
                <w:u w:color="000000"/>
              </w:rPr>
            </w:pPr>
            <w:r>
              <w:t xml:space="preserve">Nawiązanie do lokalnych i regionalnych </w:t>
            </w:r>
            <w:r>
              <w:t>dokumentów planistycznych</w:t>
            </w:r>
          </w:p>
        </w:tc>
        <w:tc>
          <w:tcPr>
            <w:tcW w:w="630" w:type="dxa"/>
            <w:tcBorders>
              <w:top w:val="nil"/>
              <w:left w:val="nil"/>
              <w:bottom w:val="nil"/>
              <w:right w:val="nil"/>
            </w:tcBorders>
            <w:tcMar>
              <w:top w:w="100" w:type="dxa"/>
            </w:tcMar>
          </w:tcPr>
          <w:p w14:paraId="2986833C" w14:textId="77777777" w:rsidR="00A77B3E" w:rsidRDefault="00F24B61">
            <w:pPr>
              <w:jc w:val="left"/>
              <w:rPr>
                <w:color w:val="000000"/>
                <w:u w:color="000000"/>
              </w:rPr>
            </w:pPr>
            <w:r>
              <w:t>44</w:t>
            </w:r>
          </w:p>
        </w:tc>
      </w:tr>
      <w:tr w:rsidR="00B516C8" w14:paraId="5F856A5E" w14:textId="77777777">
        <w:tc>
          <w:tcPr>
            <w:tcW w:w="735" w:type="dxa"/>
            <w:tcBorders>
              <w:top w:val="nil"/>
              <w:left w:val="nil"/>
              <w:bottom w:val="nil"/>
              <w:right w:val="nil"/>
            </w:tcBorders>
            <w:tcMar>
              <w:top w:w="100" w:type="dxa"/>
            </w:tcMar>
          </w:tcPr>
          <w:p w14:paraId="55E7D9AC"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3A9673E7" w14:textId="77777777" w:rsidR="00A77B3E" w:rsidRDefault="00F24B61">
            <w:pPr>
              <w:jc w:val="left"/>
              <w:rPr>
                <w:color w:val="000000"/>
                <w:u w:color="000000"/>
              </w:rPr>
            </w:pPr>
            <w:r>
              <w:t>2.2.</w:t>
            </w:r>
          </w:p>
        </w:tc>
        <w:tc>
          <w:tcPr>
            <w:tcW w:w="7260" w:type="dxa"/>
            <w:tcBorders>
              <w:top w:val="nil"/>
              <w:left w:val="nil"/>
              <w:bottom w:val="nil"/>
              <w:right w:val="nil"/>
            </w:tcBorders>
            <w:tcMar>
              <w:top w:w="100" w:type="dxa"/>
            </w:tcMar>
          </w:tcPr>
          <w:p w14:paraId="38E92548" w14:textId="77777777" w:rsidR="00A77B3E" w:rsidRDefault="00F24B61">
            <w:pPr>
              <w:jc w:val="left"/>
              <w:rPr>
                <w:color w:val="000000"/>
                <w:u w:color="000000"/>
              </w:rPr>
            </w:pPr>
            <w:r>
              <w:t>Regionalny Program Operacyjny Województwa Mazowieckiego na lata 2007-2013</w:t>
            </w:r>
          </w:p>
        </w:tc>
        <w:tc>
          <w:tcPr>
            <w:tcW w:w="630" w:type="dxa"/>
            <w:tcBorders>
              <w:top w:val="nil"/>
              <w:left w:val="nil"/>
              <w:bottom w:val="nil"/>
              <w:right w:val="nil"/>
            </w:tcBorders>
            <w:tcMar>
              <w:top w:w="100" w:type="dxa"/>
            </w:tcMar>
          </w:tcPr>
          <w:p w14:paraId="6348161E" w14:textId="77777777" w:rsidR="00A77B3E" w:rsidRDefault="00F24B61">
            <w:pPr>
              <w:jc w:val="left"/>
              <w:rPr>
                <w:color w:val="000000"/>
                <w:u w:color="000000"/>
              </w:rPr>
            </w:pPr>
            <w:r>
              <w:t>46</w:t>
            </w:r>
          </w:p>
        </w:tc>
      </w:tr>
      <w:tr w:rsidR="00B516C8" w14:paraId="0AA28FA0" w14:textId="77777777">
        <w:trPr>
          <w:gridAfter w:val="4"/>
          <w:wAfter w:w="9675" w:type="dxa"/>
        </w:trPr>
        <w:tc>
          <w:tcPr>
            <w:tcW w:w="735" w:type="dxa"/>
            <w:tcBorders>
              <w:top w:val="nil"/>
              <w:left w:val="nil"/>
              <w:bottom w:val="nil"/>
              <w:right w:val="nil"/>
            </w:tcBorders>
            <w:tcMar>
              <w:top w:w="100" w:type="dxa"/>
            </w:tcMar>
          </w:tcPr>
          <w:p w14:paraId="1C4E8073" w14:textId="77777777" w:rsidR="00A77B3E" w:rsidRDefault="00F24B61">
            <w:pPr>
              <w:jc w:val="left"/>
              <w:rPr>
                <w:color w:val="000000"/>
                <w:u w:color="000000"/>
              </w:rPr>
            </w:pPr>
          </w:p>
        </w:tc>
      </w:tr>
      <w:tr w:rsidR="00B516C8" w14:paraId="4B2F97C3" w14:textId="77777777">
        <w:tc>
          <w:tcPr>
            <w:tcW w:w="735" w:type="dxa"/>
            <w:tcBorders>
              <w:top w:val="nil"/>
              <w:left w:val="nil"/>
              <w:bottom w:val="nil"/>
              <w:right w:val="nil"/>
            </w:tcBorders>
            <w:tcMar>
              <w:top w:w="100" w:type="dxa"/>
            </w:tcMar>
          </w:tcPr>
          <w:p w14:paraId="196CAA6B" w14:textId="77777777" w:rsidR="00A77B3E" w:rsidRDefault="00F24B61">
            <w:pPr>
              <w:jc w:val="left"/>
              <w:rPr>
                <w:color w:val="000000"/>
                <w:u w:color="000000"/>
              </w:rPr>
            </w:pPr>
            <w:r>
              <w:rPr>
                <w:b/>
              </w:rPr>
              <w:t>3.</w:t>
            </w:r>
          </w:p>
        </w:tc>
        <w:tc>
          <w:tcPr>
            <w:tcW w:w="1785" w:type="dxa"/>
            <w:gridSpan w:val="2"/>
            <w:tcBorders>
              <w:top w:val="nil"/>
              <w:left w:val="nil"/>
              <w:bottom w:val="nil"/>
              <w:right w:val="nil"/>
            </w:tcBorders>
            <w:tcMar>
              <w:top w:w="100" w:type="dxa"/>
            </w:tcMar>
          </w:tcPr>
          <w:p w14:paraId="78D294AC"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419E8777" w14:textId="77777777" w:rsidR="00A77B3E" w:rsidRDefault="00F24B61">
            <w:pPr>
              <w:jc w:val="left"/>
              <w:rPr>
                <w:color w:val="000000"/>
                <w:u w:color="000000"/>
              </w:rPr>
            </w:pPr>
            <w:r>
              <w:rPr>
                <w:b/>
              </w:rPr>
              <w:t>Założenia Lokalnego Programu Rewitalizacji</w:t>
            </w:r>
          </w:p>
        </w:tc>
        <w:tc>
          <w:tcPr>
            <w:tcW w:w="630" w:type="dxa"/>
            <w:tcBorders>
              <w:top w:val="nil"/>
              <w:left w:val="nil"/>
              <w:bottom w:val="nil"/>
              <w:right w:val="nil"/>
            </w:tcBorders>
            <w:tcMar>
              <w:top w:w="100" w:type="dxa"/>
            </w:tcMar>
          </w:tcPr>
          <w:p w14:paraId="79BFB92B" w14:textId="77777777" w:rsidR="00A77B3E" w:rsidRDefault="00F24B61">
            <w:pPr>
              <w:jc w:val="left"/>
              <w:rPr>
                <w:color w:val="000000"/>
                <w:u w:color="000000"/>
              </w:rPr>
            </w:pPr>
            <w:r>
              <w:rPr>
                <w:b/>
              </w:rPr>
              <w:t>51</w:t>
            </w:r>
          </w:p>
        </w:tc>
      </w:tr>
      <w:tr w:rsidR="00B516C8" w14:paraId="7EEA54AA" w14:textId="77777777">
        <w:tc>
          <w:tcPr>
            <w:tcW w:w="735" w:type="dxa"/>
            <w:tcBorders>
              <w:top w:val="nil"/>
              <w:left w:val="nil"/>
              <w:bottom w:val="nil"/>
              <w:right w:val="nil"/>
            </w:tcBorders>
            <w:tcMar>
              <w:top w:w="100" w:type="dxa"/>
            </w:tcMar>
          </w:tcPr>
          <w:p w14:paraId="7BDDF877"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0D91EB43" w14:textId="77777777" w:rsidR="00A77B3E" w:rsidRDefault="00F24B61">
            <w:pPr>
              <w:jc w:val="left"/>
              <w:rPr>
                <w:color w:val="000000"/>
                <w:u w:color="000000"/>
              </w:rPr>
            </w:pPr>
            <w:r>
              <w:t>3.1.</w:t>
            </w:r>
          </w:p>
        </w:tc>
        <w:tc>
          <w:tcPr>
            <w:tcW w:w="7260" w:type="dxa"/>
            <w:tcBorders>
              <w:top w:val="nil"/>
              <w:left w:val="nil"/>
              <w:bottom w:val="nil"/>
              <w:right w:val="nil"/>
            </w:tcBorders>
            <w:tcMar>
              <w:top w:w="100" w:type="dxa"/>
            </w:tcMar>
          </w:tcPr>
          <w:p w14:paraId="31FB30E6" w14:textId="77777777" w:rsidR="00A77B3E" w:rsidRDefault="00F24B61">
            <w:pPr>
              <w:jc w:val="left"/>
              <w:rPr>
                <w:color w:val="000000"/>
                <w:u w:color="000000"/>
              </w:rPr>
            </w:pPr>
            <w:r>
              <w:t>Okres realizacji Lokalnego Programu Rewitalizacji Obszarów Miejskich</w:t>
            </w:r>
          </w:p>
        </w:tc>
        <w:tc>
          <w:tcPr>
            <w:tcW w:w="630" w:type="dxa"/>
            <w:tcBorders>
              <w:top w:val="nil"/>
              <w:left w:val="nil"/>
              <w:bottom w:val="nil"/>
              <w:right w:val="nil"/>
            </w:tcBorders>
            <w:tcMar>
              <w:top w:w="100" w:type="dxa"/>
            </w:tcMar>
          </w:tcPr>
          <w:p w14:paraId="0C8FACF1" w14:textId="77777777" w:rsidR="00A77B3E" w:rsidRDefault="00F24B61">
            <w:pPr>
              <w:jc w:val="left"/>
              <w:rPr>
                <w:color w:val="000000"/>
                <w:u w:color="000000"/>
              </w:rPr>
            </w:pPr>
            <w:r>
              <w:t>51</w:t>
            </w:r>
          </w:p>
        </w:tc>
      </w:tr>
      <w:tr w:rsidR="00B516C8" w14:paraId="559D91E9" w14:textId="77777777">
        <w:tc>
          <w:tcPr>
            <w:tcW w:w="735" w:type="dxa"/>
            <w:tcBorders>
              <w:top w:val="nil"/>
              <w:left w:val="nil"/>
              <w:bottom w:val="nil"/>
              <w:right w:val="nil"/>
            </w:tcBorders>
            <w:tcMar>
              <w:top w:w="100" w:type="dxa"/>
            </w:tcMar>
          </w:tcPr>
          <w:p w14:paraId="7EBF0A05"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01F06339" w14:textId="77777777" w:rsidR="00A77B3E" w:rsidRDefault="00F24B61">
            <w:pPr>
              <w:jc w:val="left"/>
              <w:rPr>
                <w:color w:val="000000"/>
                <w:u w:color="000000"/>
              </w:rPr>
            </w:pPr>
            <w:r>
              <w:t>3.2.</w:t>
            </w:r>
          </w:p>
        </w:tc>
        <w:tc>
          <w:tcPr>
            <w:tcW w:w="7260" w:type="dxa"/>
            <w:tcBorders>
              <w:top w:val="nil"/>
              <w:left w:val="nil"/>
              <w:bottom w:val="nil"/>
              <w:right w:val="nil"/>
            </w:tcBorders>
            <w:tcMar>
              <w:top w:w="100" w:type="dxa"/>
            </w:tcMar>
          </w:tcPr>
          <w:p w14:paraId="7E1B297E" w14:textId="77777777" w:rsidR="00A77B3E" w:rsidRDefault="00F24B61">
            <w:pPr>
              <w:jc w:val="left"/>
              <w:rPr>
                <w:color w:val="000000"/>
                <w:u w:color="000000"/>
              </w:rPr>
            </w:pPr>
            <w:r>
              <w:t>Zasięg terytorialny rewitalizowanych obszarów</w:t>
            </w:r>
          </w:p>
        </w:tc>
        <w:tc>
          <w:tcPr>
            <w:tcW w:w="630" w:type="dxa"/>
            <w:tcBorders>
              <w:top w:val="nil"/>
              <w:left w:val="nil"/>
              <w:bottom w:val="nil"/>
              <w:right w:val="nil"/>
            </w:tcBorders>
            <w:tcMar>
              <w:top w:w="100" w:type="dxa"/>
            </w:tcMar>
          </w:tcPr>
          <w:p w14:paraId="7313B1EC" w14:textId="77777777" w:rsidR="00A77B3E" w:rsidRDefault="00F24B61">
            <w:pPr>
              <w:jc w:val="left"/>
              <w:rPr>
                <w:color w:val="000000"/>
                <w:u w:color="000000"/>
              </w:rPr>
            </w:pPr>
            <w:r>
              <w:t>52</w:t>
            </w:r>
          </w:p>
        </w:tc>
      </w:tr>
      <w:tr w:rsidR="00B516C8" w14:paraId="1A3101F6" w14:textId="77777777">
        <w:tc>
          <w:tcPr>
            <w:tcW w:w="735" w:type="dxa"/>
            <w:tcBorders>
              <w:top w:val="nil"/>
              <w:left w:val="nil"/>
              <w:bottom w:val="nil"/>
              <w:right w:val="nil"/>
            </w:tcBorders>
            <w:tcMar>
              <w:top w:w="100" w:type="dxa"/>
            </w:tcMar>
          </w:tcPr>
          <w:p w14:paraId="18F37622"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4F07ABB3"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7452D874" w14:textId="77777777" w:rsidR="00A77B3E" w:rsidRDefault="00F24B61">
            <w:pPr>
              <w:rPr>
                <w:color w:val="000000"/>
                <w:u w:color="000000"/>
              </w:rPr>
            </w:pPr>
            <w:r>
              <w:t xml:space="preserve">3.2.1. Obszar rewitalizacji </w:t>
            </w:r>
          </w:p>
        </w:tc>
        <w:tc>
          <w:tcPr>
            <w:tcW w:w="630" w:type="dxa"/>
            <w:tcBorders>
              <w:top w:val="nil"/>
              <w:left w:val="nil"/>
              <w:bottom w:val="nil"/>
              <w:right w:val="nil"/>
            </w:tcBorders>
            <w:tcMar>
              <w:top w:w="100" w:type="dxa"/>
            </w:tcMar>
          </w:tcPr>
          <w:p w14:paraId="2946BF98" w14:textId="77777777" w:rsidR="00A77B3E" w:rsidRDefault="00F24B61">
            <w:pPr>
              <w:jc w:val="left"/>
              <w:rPr>
                <w:color w:val="000000"/>
                <w:u w:color="000000"/>
              </w:rPr>
            </w:pPr>
            <w:r>
              <w:t>53</w:t>
            </w:r>
          </w:p>
        </w:tc>
      </w:tr>
      <w:tr w:rsidR="00B516C8" w14:paraId="41BA6983" w14:textId="77777777">
        <w:tc>
          <w:tcPr>
            <w:tcW w:w="735" w:type="dxa"/>
            <w:tcBorders>
              <w:top w:val="nil"/>
              <w:left w:val="nil"/>
              <w:bottom w:val="nil"/>
              <w:right w:val="nil"/>
            </w:tcBorders>
            <w:tcMar>
              <w:top w:w="100" w:type="dxa"/>
            </w:tcMar>
          </w:tcPr>
          <w:p w14:paraId="652508BE"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58CD3AB6"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54524237" w14:textId="77777777" w:rsidR="00A77B3E" w:rsidRDefault="00F24B61">
            <w:pPr>
              <w:rPr>
                <w:color w:val="000000"/>
                <w:u w:color="000000"/>
              </w:rPr>
            </w:pPr>
            <w:r>
              <w:t>3.2.2. Uzasadnienie wyboru obszaru rewitalizacji</w:t>
            </w:r>
          </w:p>
        </w:tc>
        <w:tc>
          <w:tcPr>
            <w:tcW w:w="630" w:type="dxa"/>
            <w:tcBorders>
              <w:top w:val="nil"/>
              <w:left w:val="nil"/>
              <w:bottom w:val="nil"/>
              <w:right w:val="nil"/>
            </w:tcBorders>
            <w:tcMar>
              <w:top w:w="100" w:type="dxa"/>
            </w:tcMar>
          </w:tcPr>
          <w:p w14:paraId="72C3199C" w14:textId="77777777" w:rsidR="00A77B3E" w:rsidRDefault="00F24B61">
            <w:pPr>
              <w:jc w:val="left"/>
              <w:rPr>
                <w:color w:val="000000"/>
                <w:u w:color="000000"/>
              </w:rPr>
            </w:pPr>
            <w:r>
              <w:t>55</w:t>
            </w:r>
          </w:p>
        </w:tc>
      </w:tr>
      <w:tr w:rsidR="00B516C8" w14:paraId="0724248F" w14:textId="77777777">
        <w:tc>
          <w:tcPr>
            <w:tcW w:w="735" w:type="dxa"/>
            <w:tcBorders>
              <w:top w:val="nil"/>
              <w:left w:val="nil"/>
              <w:bottom w:val="nil"/>
              <w:right w:val="nil"/>
            </w:tcBorders>
            <w:tcMar>
              <w:top w:w="100" w:type="dxa"/>
            </w:tcMar>
          </w:tcPr>
          <w:p w14:paraId="276E998A"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5904F988" w14:textId="77777777" w:rsidR="00A77B3E" w:rsidRDefault="00F24B61">
            <w:pPr>
              <w:jc w:val="left"/>
              <w:rPr>
                <w:color w:val="000000"/>
                <w:u w:color="000000"/>
              </w:rPr>
            </w:pPr>
            <w:r>
              <w:t>3.3.</w:t>
            </w:r>
          </w:p>
        </w:tc>
        <w:tc>
          <w:tcPr>
            <w:tcW w:w="7260" w:type="dxa"/>
            <w:tcBorders>
              <w:top w:val="nil"/>
              <w:left w:val="nil"/>
              <w:bottom w:val="nil"/>
              <w:right w:val="nil"/>
            </w:tcBorders>
            <w:tcMar>
              <w:top w:w="100" w:type="dxa"/>
            </w:tcMar>
          </w:tcPr>
          <w:p w14:paraId="2EE5AB4D" w14:textId="77777777" w:rsidR="00A77B3E" w:rsidRDefault="00F24B61">
            <w:pPr>
              <w:jc w:val="left"/>
              <w:rPr>
                <w:color w:val="000000"/>
                <w:u w:color="000000"/>
              </w:rPr>
            </w:pPr>
            <w:r>
              <w:t>Cele przestrzenne rewitalizacji</w:t>
            </w:r>
          </w:p>
        </w:tc>
        <w:tc>
          <w:tcPr>
            <w:tcW w:w="630" w:type="dxa"/>
            <w:tcBorders>
              <w:top w:val="nil"/>
              <w:left w:val="nil"/>
              <w:bottom w:val="nil"/>
              <w:right w:val="nil"/>
            </w:tcBorders>
            <w:tcMar>
              <w:top w:w="100" w:type="dxa"/>
            </w:tcMar>
          </w:tcPr>
          <w:p w14:paraId="3BE97B18" w14:textId="77777777" w:rsidR="00A77B3E" w:rsidRDefault="00F24B61">
            <w:pPr>
              <w:jc w:val="left"/>
              <w:rPr>
                <w:color w:val="000000"/>
                <w:u w:color="000000"/>
              </w:rPr>
            </w:pPr>
            <w:r>
              <w:t>59</w:t>
            </w:r>
          </w:p>
        </w:tc>
      </w:tr>
      <w:tr w:rsidR="00B516C8" w14:paraId="70A07EA5" w14:textId="77777777">
        <w:tc>
          <w:tcPr>
            <w:tcW w:w="735" w:type="dxa"/>
            <w:tcBorders>
              <w:top w:val="nil"/>
              <w:left w:val="nil"/>
              <w:bottom w:val="nil"/>
              <w:right w:val="nil"/>
            </w:tcBorders>
            <w:tcMar>
              <w:top w:w="100" w:type="dxa"/>
            </w:tcMar>
          </w:tcPr>
          <w:p w14:paraId="109B3774"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2DAB04C7" w14:textId="77777777" w:rsidR="00A77B3E" w:rsidRDefault="00F24B61">
            <w:pPr>
              <w:jc w:val="left"/>
              <w:rPr>
                <w:color w:val="000000"/>
                <w:u w:color="000000"/>
              </w:rPr>
            </w:pPr>
            <w:r>
              <w:t>3.4.</w:t>
            </w:r>
          </w:p>
        </w:tc>
        <w:tc>
          <w:tcPr>
            <w:tcW w:w="7260" w:type="dxa"/>
            <w:tcBorders>
              <w:top w:val="nil"/>
              <w:left w:val="nil"/>
              <w:bottom w:val="nil"/>
              <w:right w:val="nil"/>
            </w:tcBorders>
            <w:tcMar>
              <w:top w:w="100" w:type="dxa"/>
            </w:tcMar>
          </w:tcPr>
          <w:p w14:paraId="14E32382" w14:textId="77777777" w:rsidR="00A77B3E" w:rsidRDefault="00F24B61">
            <w:pPr>
              <w:jc w:val="left"/>
              <w:rPr>
                <w:color w:val="000000"/>
                <w:u w:color="000000"/>
              </w:rPr>
            </w:pPr>
            <w:r>
              <w:t xml:space="preserve">Planowane działania przestrzenne na obszarze </w:t>
            </w:r>
            <w:r>
              <w:t>rewitalizowanym</w:t>
            </w:r>
          </w:p>
        </w:tc>
        <w:tc>
          <w:tcPr>
            <w:tcW w:w="630" w:type="dxa"/>
            <w:tcBorders>
              <w:top w:val="nil"/>
              <w:left w:val="nil"/>
              <w:bottom w:val="nil"/>
              <w:right w:val="nil"/>
            </w:tcBorders>
            <w:tcMar>
              <w:top w:w="100" w:type="dxa"/>
            </w:tcMar>
          </w:tcPr>
          <w:p w14:paraId="68D5E434" w14:textId="77777777" w:rsidR="00A77B3E" w:rsidRDefault="00F24B61">
            <w:pPr>
              <w:jc w:val="left"/>
              <w:rPr>
                <w:color w:val="000000"/>
                <w:u w:color="000000"/>
              </w:rPr>
            </w:pPr>
            <w:r>
              <w:t>59</w:t>
            </w:r>
          </w:p>
        </w:tc>
      </w:tr>
      <w:tr w:rsidR="00B516C8" w14:paraId="5F8A03F0" w14:textId="77777777">
        <w:tc>
          <w:tcPr>
            <w:tcW w:w="735" w:type="dxa"/>
            <w:tcBorders>
              <w:top w:val="nil"/>
              <w:left w:val="nil"/>
              <w:bottom w:val="nil"/>
              <w:right w:val="nil"/>
            </w:tcBorders>
            <w:tcMar>
              <w:top w:w="100" w:type="dxa"/>
            </w:tcMar>
          </w:tcPr>
          <w:p w14:paraId="58278563"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7F351422" w14:textId="77777777" w:rsidR="00A77B3E" w:rsidRDefault="00F24B61">
            <w:pPr>
              <w:jc w:val="left"/>
              <w:rPr>
                <w:color w:val="000000"/>
                <w:u w:color="000000"/>
              </w:rPr>
            </w:pPr>
            <w:r>
              <w:t>3.5.</w:t>
            </w:r>
          </w:p>
        </w:tc>
        <w:tc>
          <w:tcPr>
            <w:tcW w:w="7260" w:type="dxa"/>
            <w:tcBorders>
              <w:top w:val="nil"/>
              <w:left w:val="nil"/>
              <w:bottom w:val="nil"/>
              <w:right w:val="nil"/>
            </w:tcBorders>
            <w:tcMar>
              <w:top w:w="100" w:type="dxa"/>
            </w:tcMar>
          </w:tcPr>
          <w:p w14:paraId="32524F25" w14:textId="77777777" w:rsidR="00A77B3E" w:rsidRDefault="00F24B61">
            <w:pPr>
              <w:jc w:val="left"/>
              <w:rPr>
                <w:color w:val="000000"/>
                <w:u w:color="000000"/>
              </w:rPr>
            </w:pPr>
            <w:r>
              <w:t>Cele rewitalizacji w obszarze gospodarczym</w:t>
            </w:r>
          </w:p>
        </w:tc>
        <w:tc>
          <w:tcPr>
            <w:tcW w:w="630" w:type="dxa"/>
            <w:tcBorders>
              <w:top w:val="nil"/>
              <w:left w:val="nil"/>
              <w:bottom w:val="nil"/>
              <w:right w:val="nil"/>
            </w:tcBorders>
            <w:tcMar>
              <w:top w:w="100" w:type="dxa"/>
            </w:tcMar>
          </w:tcPr>
          <w:p w14:paraId="1AB2FC69" w14:textId="77777777" w:rsidR="00A77B3E" w:rsidRDefault="00F24B61">
            <w:pPr>
              <w:jc w:val="left"/>
              <w:rPr>
                <w:color w:val="000000"/>
                <w:u w:color="000000"/>
              </w:rPr>
            </w:pPr>
            <w:r>
              <w:t>69</w:t>
            </w:r>
          </w:p>
        </w:tc>
      </w:tr>
      <w:tr w:rsidR="00B516C8" w14:paraId="6E4BADD1" w14:textId="77777777">
        <w:tc>
          <w:tcPr>
            <w:tcW w:w="735" w:type="dxa"/>
            <w:tcBorders>
              <w:top w:val="nil"/>
              <w:left w:val="nil"/>
              <w:bottom w:val="nil"/>
              <w:right w:val="nil"/>
            </w:tcBorders>
            <w:tcMar>
              <w:top w:w="100" w:type="dxa"/>
            </w:tcMar>
          </w:tcPr>
          <w:p w14:paraId="4CC5E614"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5F186993" w14:textId="77777777" w:rsidR="00A77B3E" w:rsidRDefault="00F24B61">
            <w:pPr>
              <w:jc w:val="left"/>
              <w:rPr>
                <w:color w:val="000000"/>
                <w:u w:color="000000"/>
              </w:rPr>
            </w:pPr>
            <w:r>
              <w:t>3.6.</w:t>
            </w:r>
          </w:p>
        </w:tc>
        <w:tc>
          <w:tcPr>
            <w:tcW w:w="7260" w:type="dxa"/>
            <w:tcBorders>
              <w:top w:val="nil"/>
              <w:left w:val="nil"/>
              <w:bottom w:val="nil"/>
              <w:right w:val="nil"/>
            </w:tcBorders>
            <w:tcMar>
              <w:top w:w="100" w:type="dxa"/>
            </w:tcMar>
          </w:tcPr>
          <w:p w14:paraId="46972436" w14:textId="77777777" w:rsidR="00A77B3E" w:rsidRDefault="00F24B61">
            <w:pPr>
              <w:jc w:val="left"/>
              <w:rPr>
                <w:color w:val="000000"/>
                <w:u w:color="000000"/>
              </w:rPr>
            </w:pPr>
            <w:r>
              <w:t>Planowane działania na obszarze rewitalizowanym w sektorze gospodarczym</w:t>
            </w:r>
          </w:p>
        </w:tc>
        <w:tc>
          <w:tcPr>
            <w:tcW w:w="630" w:type="dxa"/>
            <w:tcBorders>
              <w:top w:val="nil"/>
              <w:left w:val="nil"/>
              <w:bottom w:val="nil"/>
              <w:right w:val="nil"/>
            </w:tcBorders>
            <w:tcMar>
              <w:top w:w="100" w:type="dxa"/>
            </w:tcMar>
          </w:tcPr>
          <w:p w14:paraId="2F551677" w14:textId="77777777" w:rsidR="00A77B3E" w:rsidRDefault="00F24B61">
            <w:pPr>
              <w:jc w:val="left"/>
              <w:rPr>
                <w:color w:val="000000"/>
                <w:u w:color="000000"/>
              </w:rPr>
            </w:pPr>
            <w:r>
              <w:t>69</w:t>
            </w:r>
          </w:p>
        </w:tc>
      </w:tr>
      <w:tr w:rsidR="00B516C8" w14:paraId="14BF03BC" w14:textId="77777777">
        <w:tc>
          <w:tcPr>
            <w:tcW w:w="735" w:type="dxa"/>
            <w:tcBorders>
              <w:top w:val="nil"/>
              <w:left w:val="nil"/>
              <w:bottom w:val="nil"/>
              <w:right w:val="nil"/>
            </w:tcBorders>
            <w:tcMar>
              <w:top w:w="100" w:type="dxa"/>
            </w:tcMar>
          </w:tcPr>
          <w:p w14:paraId="68581BEA"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1733DCEB" w14:textId="77777777" w:rsidR="00A77B3E" w:rsidRDefault="00F24B61">
            <w:pPr>
              <w:jc w:val="left"/>
              <w:rPr>
                <w:color w:val="000000"/>
                <w:u w:color="000000"/>
              </w:rPr>
            </w:pPr>
            <w:r>
              <w:t>3.7.</w:t>
            </w:r>
          </w:p>
        </w:tc>
        <w:tc>
          <w:tcPr>
            <w:tcW w:w="7260" w:type="dxa"/>
            <w:tcBorders>
              <w:top w:val="nil"/>
              <w:left w:val="nil"/>
              <w:bottom w:val="nil"/>
              <w:right w:val="nil"/>
            </w:tcBorders>
            <w:tcMar>
              <w:top w:w="100" w:type="dxa"/>
            </w:tcMar>
          </w:tcPr>
          <w:p w14:paraId="3BAECEFB" w14:textId="77777777" w:rsidR="00A77B3E" w:rsidRDefault="00F24B61">
            <w:pPr>
              <w:jc w:val="left"/>
              <w:rPr>
                <w:color w:val="000000"/>
                <w:u w:color="000000"/>
              </w:rPr>
            </w:pPr>
            <w:r>
              <w:t>Cele rewitalizacji w obszarze społecznym</w:t>
            </w:r>
          </w:p>
        </w:tc>
        <w:tc>
          <w:tcPr>
            <w:tcW w:w="630" w:type="dxa"/>
            <w:tcBorders>
              <w:top w:val="nil"/>
              <w:left w:val="nil"/>
              <w:bottom w:val="nil"/>
              <w:right w:val="nil"/>
            </w:tcBorders>
            <w:tcMar>
              <w:top w:w="100" w:type="dxa"/>
            </w:tcMar>
          </w:tcPr>
          <w:p w14:paraId="3C474215" w14:textId="77777777" w:rsidR="00A77B3E" w:rsidRDefault="00F24B61">
            <w:pPr>
              <w:jc w:val="left"/>
              <w:rPr>
                <w:color w:val="000000"/>
                <w:u w:color="000000"/>
              </w:rPr>
            </w:pPr>
            <w:r>
              <w:t>70</w:t>
            </w:r>
          </w:p>
        </w:tc>
      </w:tr>
      <w:tr w:rsidR="00B516C8" w14:paraId="7433AB36" w14:textId="77777777">
        <w:tc>
          <w:tcPr>
            <w:tcW w:w="735" w:type="dxa"/>
            <w:tcBorders>
              <w:top w:val="nil"/>
              <w:left w:val="nil"/>
              <w:bottom w:val="nil"/>
              <w:right w:val="nil"/>
            </w:tcBorders>
            <w:tcMar>
              <w:top w:w="100" w:type="dxa"/>
            </w:tcMar>
          </w:tcPr>
          <w:p w14:paraId="7EFF108B"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1A2AAF1E" w14:textId="77777777" w:rsidR="00A77B3E" w:rsidRDefault="00F24B61">
            <w:pPr>
              <w:jc w:val="left"/>
              <w:rPr>
                <w:color w:val="000000"/>
                <w:u w:color="000000"/>
              </w:rPr>
            </w:pPr>
            <w:r>
              <w:t>3.8.</w:t>
            </w:r>
          </w:p>
        </w:tc>
        <w:tc>
          <w:tcPr>
            <w:tcW w:w="7260" w:type="dxa"/>
            <w:tcBorders>
              <w:top w:val="nil"/>
              <w:left w:val="nil"/>
              <w:bottom w:val="nil"/>
              <w:right w:val="nil"/>
            </w:tcBorders>
            <w:tcMar>
              <w:top w:w="100" w:type="dxa"/>
            </w:tcMar>
          </w:tcPr>
          <w:p w14:paraId="728CC6DF" w14:textId="77777777" w:rsidR="00A77B3E" w:rsidRDefault="00F24B61">
            <w:pPr>
              <w:jc w:val="left"/>
              <w:rPr>
                <w:color w:val="000000"/>
                <w:u w:color="000000"/>
              </w:rPr>
            </w:pPr>
            <w:r>
              <w:t xml:space="preserve">Planowane działania na obszarze </w:t>
            </w:r>
            <w:r>
              <w:t>rewitalizowanym w obszarze społecznym</w:t>
            </w:r>
          </w:p>
        </w:tc>
        <w:tc>
          <w:tcPr>
            <w:tcW w:w="630" w:type="dxa"/>
            <w:tcBorders>
              <w:top w:val="nil"/>
              <w:left w:val="nil"/>
              <w:bottom w:val="nil"/>
              <w:right w:val="nil"/>
            </w:tcBorders>
            <w:tcMar>
              <w:top w:w="100" w:type="dxa"/>
            </w:tcMar>
          </w:tcPr>
          <w:p w14:paraId="1DB642F6" w14:textId="77777777" w:rsidR="00A77B3E" w:rsidRDefault="00F24B61">
            <w:pPr>
              <w:jc w:val="left"/>
              <w:rPr>
                <w:color w:val="000000"/>
                <w:u w:color="000000"/>
              </w:rPr>
            </w:pPr>
            <w:r>
              <w:t>70</w:t>
            </w:r>
          </w:p>
        </w:tc>
      </w:tr>
      <w:tr w:rsidR="00B516C8" w14:paraId="234A10DB" w14:textId="77777777">
        <w:tc>
          <w:tcPr>
            <w:tcW w:w="735" w:type="dxa"/>
            <w:tcBorders>
              <w:top w:val="nil"/>
              <w:left w:val="nil"/>
              <w:bottom w:val="nil"/>
              <w:right w:val="nil"/>
            </w:tcBorders>
            <w:tcMar>
              <w:top w:w="100" w:type="dxa"/>
            </w:tcMar>
          </w:tcPr>
          <w:p w14:paraId="7D3C1A45"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05C8B963" w14:textId="77777777" w:rsidR="00A77B3E" w:rsidRDefault="00F24B61">
            <w:pPr>
              <w:jc w:val="left"/>
              <w:rPr>
                <w:color w:val="000000"/>
                <w:u w:color="000000"/>
              </w:rPr>
            </w:pPr>
            <w:r>
              <w:t>3.9.</w:t>
            </w:r>
          </w:p>
        </w:tc>
        <w:tc>
          <w:tcPr>
            <w:tcW w:w="7260" w:type="dxa"/>
            <w:tcBorders>
              <w:top w:val="nil"/>
              <w:left w:val="nil"/>
              <w:bottom w:val="nil"/>
              <w:right w:val="nil"/>
            </w:tcBorders>
            <w:tcMar>
              <w:top w:w="100" w:type="dxa"/>
            </w:tcMar>
          </w:tcPr>
          <w:p w14:paraId="007CC93C" w14:textId="77777777" w:rsidR="00A77B3E" w:rsidRDefault="00F24B61">
            <w:pPr>
              <w:jc w:val="left"/>
              <w:rPr>
                <w:color w:val="000000"/>
                <w:u w:color="000000"/>
              </w:rPr>
            </w:pPr>
            <w:r>
              <w:t>Zadania priorytetowe</w:t>
            </w:r>
          </w:p>
        </w:tc>
        <w:tc>
          <w:tcPr>
            <w:tcW w:w="630" w:type="dxa"/>
            <w:tcBorders>
              <w:top w:val="nil"/>
              <w:left w:val="nil"/>
              <w:bottom w:val="nil"/>
              <w:right w:val="nil"/>
            </w:tcBorders>
            <w:tcMar>
              <w:top w:w="100" w:type="dxa"/>
            </w:tcMar>
          </w:tcPr>
          <w:p w14:paraId="4E40B419" w14:textId="77777777" w:rsidR="00A77B3E" w:rsidRDefault="00F24B61">
            <w:pPr>
              <w:jc w:val="left"/>
              <w:rPr>
                <w:color w:val="000000"/>
                <w:u w:color="000000"/>
              </w:rPr>
            </w:pPr>
            <w:r>
              <w:t>74</w:t>
            </w:r>
          </w:p>
        </w:tc>
      </w:tr>
      <w:tr w:rsidR="00B516C8" w14:paraId="6362A80F" w14:textId="77777777">
        <w:tc>
          <w:tcPr>
            <w:tcW w:w="735" w:type="dxa"/>
            <w:tcBorders>
              <w:top w:val="nil"/>
              <w:left w:val="nil"/>
              <w:bottom w:val="nil"/>
              <w:right w:val="nil"/>
            </w:tcBorders>
            <w:tcMar>
              <w:top w:w="100" w:type="dxa"/>
            </w:tcMar>
          </w:tcPr>
          <w:p w14:paraId="6B756478" w14:textId="77777777" w:rsidR="00A77B3E" w:rsidRDefault="00F24B61">
            <w:pPr>
              <w:jc w:val="left"/>
              <w:rPr>
                <w:color w:val="000000"/>
                <w:u w:color="000000"/>
              </w:rPr>
            </w:pPr>
          </w:p>
        </w:tc>
        <w:tc>
          <w:tcPr>
            <w:tcW w:w="1785" w:type="dxa"/>
            <w:gridSpan w:val="2"/>
            <w:tcBorders>
              <w:top w:val="nil"/>
              <w:left w:val="nil"/>
              <w:bottom w:val="nil"/>
              <w:right w:val="nil"/>
            </w:tcBorders>
            <w:tcMar>
              <w:top w:w="100" w:type="dxa"/>
            </w:tcMar>
          </w:tcPr>
          <w:p w14:paraId="119C314E" w14:textId="77777777" w:rsidR="00A77B3E" w:rsidRDefault="00F24B61">
            <w:pPr>
              <w:jc w:val="left"/>
              <w:rPr>
                <w:color w:val="000000"/>
                <w:u w:color="000000"/>
              </w:rPr>
            </w:pPr>
            <w:r>
              <w:t>3.10</w:t>
            </w:r>
          </w:p>
        </w:tc>
        <w:tc>
          <w:tcPr>
            <w:tcW w:w="7260" w:type="dxa"/>
            <w:tcBorders>
              <w:top w:val="nil"/>
              <w:left w:val="nil"/>
              <w:bottom w:val="nil"/>
              <w:right w:val="nil"/>
            </w:tcBorders>
            <w:tcMar>
              <w:top w:w="100" w:type="dxa"/>
            </w:tcMar>
          </w:tcPr>
          <w:p w14:paraId="301C2B6B" w14:textId="77777777" w:rsidR="00A77B3E" w:rsidRDefault="00F24B61">
            <w:pPr>
              <w:jc w:val="left"/>
              <w:rPr>
                <w:color w:val="000000"/>
                <w:u w:color="000000"/>
              </w:rPr>
            </w:pPr>
            <w:r>
              <w:t>Planowane wskaźniki osiągnięcia celu</w:t>
            </w:r>
          </w:p>
        </w:tc>
        <w:tc>
          <w:tcPr>
            <w:tcW w:w="630" w:type="dxa"/>
            <w:tcBorders>
              <w:top w:val="nil"/>
              <w:left w:val="nil"/>
              <w:bottom w:val="nil"/>
              <w:right w:val="nil"/>
            </w:tcBorders>
            <w:tcMar>
              <w:top w:w="100" w:type="dxa"/>
            </w:tcMar>
          </w:tcPr>
          <w:p w14:paraId="43BA768C" w14:textId="77777777" w:rsidR="00A77B3E" w:rsidRDefault="00F24B61">
            <w:pPr>
              <w:jc w:val="left"/>
              <w:rPr>
                <w:color w:val="000000"/>
                <w:u w:color="000000"/>
              </w:rPr>
            </w:pPr>
            <w:r>
              <w:t>75</w:t>
            </w:r>
          </w:p>
        </w:tc>
      </w:tr>
      <w:tr w:rsidR="00B516C8" w14:paraId="472455CB" w14:textId="77777777">
        <w:tc>
          <w:tcPr>
            <w:tcW w:w="735" w:type="dxa"/>
            <w:tcBorders>
              <w:top w:val="nil"/>
              <w:left w:val="nil"/>
              <w:bottom w:val="nil"/>
              <w:right w:val="nil"/>
            </w:tcBorders>
            <w:tcMar>
              <w:top w:w="100" w:type="dxa"/>
            </w:tcMar>
          </w:tcPr>
          <w:p w14:paraId="5AD62110" w14:textId="77777777" w:rsidR="00A77B3E" w:rsidRDefault="00F24B61">
            <w:pPr>
              <w:jc w:val="left"/>
              <w:rPr>
                <w:color w:val="000000"/>
                <w:u w:color="000000"/>
              </w:rPr>
            </w:pPr>
            <w:r>
              <w:rPr>
                <w:b/>
              </w:rPr>
              <w:t>4.</w:t>
            </w:r>
          </w:p>
        </w:tc>
        <w:tc>
          <w:tcPr>
            <w:tcW w:w="1785" w:type="dxa"/>
            <w:gridSpan w:val="2"/>
            <w:tcBorders>
              <w:top w:val="nil"/>
              <w:left w:val="nil"/>
              <w:bottom w:val="nil"/>
              <w:right w:val="nil"/>
            </w:tcBorders>
            <w:tcMar>
              <w:top w:w="100" w:type="dxa"/>
            </w:tcMar>
          </w:tcPr>
          <w:p w14:paraId="63BF45F1"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3BEB144E" w14:textId="77777777" w:rsidR="00A77B3E" w:rsidRDefault="00F24B61">
            <w:pPr>
              <w:jc w:val="left"/>
              <w:rPr>
                <w:color w:val="000000"/>
                <w:u w:color="000000"/>
              </w:rPr>
            </w:pPr>
            <w:r>
              <w:rPr>
                <w:b/>
              </w:rPr>
              <w:t xml:space="preserve">Plan finansowy realizacji Lokalnego Programu Rewitalizacji </w:t>
            </w:r>
          </w:p>
          <w:p w14:paraId="4476C170" w14:textId="77777777" w:rsidR="00B516C8" w:rsidRDefault="00F24B61">
            <w:pPr>
              <w:jc w:val="left"/>
            </w:pPr>
            <w:r>
              <w:rPr>
                <w:b/>
              </w:rPr>
              <w:t>na lata 2005 - 2017 2023</w:t>
            </w:r>
          </w:p>
        </w:tc>
        <w:tc>
          <w:tcPr>
            <w:tcW w:w="630" w:type="dxa"/>
            <w:tcBorders>
              <w:top w:val="nil"/>
              <w:left w:val="nil"/>
              <w:bottom w:val="nil"/>
              <w:right w:val="nil"/>
            </w:tcBorders>
            <w:tcMar>
              <w:top w:w="100" w:type="dxa"/>
            </w:tcMar>
          </w:tcPr>
          <w:p w14:paraId="1AE7BC02" w14:textId="77777777" w:rsidR="00A77B3E" w:rsidRDefault="00F24B61">
            <w:pPr>
              <w:jc w:val="left"/>
              <w:rPr>
                <w:color w:val="000000"/>
                <w:u w:color="000000"/>
              </w:rPr>
            </w:pPr>
            <w:r>
              <w:rPr>
                <w:b/>
              </w:rPr>
              <w:t>79</w:t>
            </w:r>
          </w:p>
        </w:tc>
      </w:tr>
      <w:tr w:rsidR="00B516C8" w14:paraId="1466253F" w14:textId="77777777">
        <w:tc>
          <w:tcPr>
            <w:tcW w:w="735" w:type="dxa"/>
            <w:tcBorders>
              <w:top w:val="nil"/>
              <w:left w:val="nil"/>
              <w:bottom w:val="nil"/>
              <w:right w:val="nil"/>
            </w:tcBorders>
            <w:tcMar>
              <w:top w:w="100" w:type="dxa"/>
            </w:tcMar>
          </w:tcPr>
          <w:p w14:paraId="57FC2802" w14:textId="77777777" w:rsidR="00A77B3E" w:rsidRDefault="00F24B61">
            <w:pPr>
              <w:jc w:val="left"/>
              <w:rPr>
                <w:color w:val="000000"/>
                <w:u w:color="000000"/>
              </w:rPr>
            </w:pPr>
            <w:r>
              <w:rPr>
                <w:b/>
              </w:rPr>
              <w:t>5.</w:t>
            </w:r>
          </w:p>
        </w:tc>
        <w:tc>
          <w:tcPr>
            <w:tcW w:w="1785" w:type="dxa"/>
            <w:gridSpan w:val="2"/>
            <w:tcBorders>
              <w:top w:val="nil"/>
              <w:left w:val="nil"/>
              <w:bottom w:val="nil"/>
              <w:right w:val="nil"/>
            </w:tcBorders>
            <w:tcMar>
              <w:top w:w="100" w:type="dxa"/>
            </w:tcMar>
          </w:tcPr>
          <w:p w14:paraId="7F97B7B4"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7A6F7291" w14:textId="77777777" w:rsidR="00A77B3E" w:rsidRDefault="00F24B61">
            <w:pPr>
              <w:jc w:val="left"/>
              <w:rPr>
                <w:color w:val="000000"/>
                <w:u w:color="000000"/>
              </w:rPr>
            </w:pPr>
            <w:r>
              <w:rPr>
                <w:b/>
              </w:rPr>
              <w:t xml:space="preserve">System wdrażania Lokalnego Programu Rewitalizacji </w:t>
            </w:r>
          </w:p>
        </w:tc>
        <w:tc>
          <w:tcPr>
            <w:tcW w:w="630" w:type="dxa"/>
            <w:tcBorders>
              <w:top w:val="nil"/>
              <w:left w:val="nil"/>
              <w:bottom w:val="nil"/>
              <w:right w:val="nil"/>
            </w:tcBorders>
            <w:tcMar>
              <w:top w:w="100" w:type="dxa"/>
            </w:tcMar>
          </w:tcPr>
          <w:p w14:paraId="208B2062" w14:textId="77777777" w:rsidR="00A77B3E" w:rsidRDefault="00F24B61">
            <w:pPr>
              <w:jc w:val="left"/>
              <w:rPr>
                <w:color w:val="000000"/>
                <w:u w:color="000000"/>
              </w:rPr>
            </w:pPr>
            <w:r>
              <w:rPr>
                <w:b/>
              </w:rPr>
              <w:t>83</w:t>
            </w:r>
          </w:p>
        </w:tc>
      </w:tr>
      <w:tr w:rsidR="00B516C8" w14:paraId="4BCEABDB" w14:textId="77777777">
        <w:tc>
          <w:tcPr>
            <w:tcW w:w="735" w:type="dxa"/>
            <w:tcBorders>
              <w:top w:val="nil"/>
              <w:left w:val="nil"/>
              <w:bottom w:val="nil"/>
              <w:right w:val="nil"/>
            </w:tcBorders>
            <w:tcMar>
              <w:top w:w="100" w:type="dxa"/>
            </w:tcMar>
          </w:tcPr>
          <w:p w14:paraId="2DAFACF7" w14:textId="77777777" w:rsidR="00A77B3E" w:rsidRDefault="00F24B61">
            <w:pPr>
              <w:jc w:val="left"/>
              <w:rPr>
                <w:color w:val="000000"/>
                <w:u w:color="000000"/>
              </w:rPr>
            </w:pPr>
            <w:r>
              <w:rPr>
                <w:b/>
              </w:rPr>
              <w:t>6.</w:t>
            </w:r>
          </w:p>
        </w:tc>
        <w:tc>
          <w:tcPr>
            <w:tcW w:w="1785" w:type="dxa"/>
            <w:gridSpan w:val="2"/>
            <w:tcBorders>
              <w:top w:val="nil"/>
              <w:left w:val="nil"/>
              <w:bottom w:val="nil"/>
              <w:right w:val="nil"/>
            </w:tcBorders>
            <w:tcMar>
              <w:top w:w="100" w:type="dxa"/>
            </w:tcMar>
          </w:tcPr>
          <w:p w14:paraId="478B59B8" w14:textId="77777777" w:rsidR="00A77B3E" w:rsidRDefault="00F24B61">
            <w:pPr>
              <w:jc w:val="left"/>
              <w:rPr>
                <w:color w:val="000000"/>
                <w:u w:color="000000"/>
              </w:rPr>
            </w:pPr>
          </w:p>
        </w:tc>
        <w:tc>
          <w:tcPr>
            <w:tcW w:w="7260" w:type="dxa"/>
            <w:tcBorders>
              <w:top w:val="nil"/>
              <w:left w:val="nil"/>
              <w:bottom w:val="nil"/>
              <w:right w:val="nil"/>
            </w:tcBorders>
            <w:tcMar>
              <w:top w:w="100" w:type="dxa"/>
            </w:tcMar>
          </w:tcPr>
          <w:p w14:paraId="47FDC774" w14:textId="77777777" w:rsidR="00A77B3E" w:rsidRDefault="00F24B61">
            <w:pPr>
              <w:jc w:val="left"/>
              <w:rPr>
                <w:color w:val="000000"/>
                <w:u w:color="000000"/>
              </w:rPr>
            </w:pPr>
            <w:r>
              <w:rPr>
                <w:b/>
              </w:rPr>
              <w:t>Sposoby monitorowania, oceny i komunikacji społecznej</w:t>
            </w:r>
          </w:p>
        </w:tc>
        <w:tc>
          <w:tcPr>
            <w:tcW w:w="630" w:type="dxa"/>
            <w:tcBorders>
              <w:top w:val="nil"/>
              <w:left w:val="nil"/>
              <w:bottom w:val="nil"/>
              <w:right w:val="nil"/>
            </w:tcBorders>
            <w:tcMar>
              <w:top w:w="100" w:type="dxa"/>
            </w:tcMar>
          </w:tcPr>
          <w:p w14:paraId="6DD97E49" w14:textId="77777777" w:rsidR="00A77B3E" w:rsidRDefault="00F24B61">
            <w:pPr>
              <w:jc w:val="left"/>
              <w:rPr>
                <w:color w:val="000000"/>
                <w:u w:color="000000"/>
              </w:rPr>
            </w:pPr>
            <w:r>
              <w:rPr>
                <w:b/>
              </w:rPr>
              <w:t>86</w:t>
            </w:r>
          </w:p>
        </w:tc>
      </w:tr>
    </w:tbl>
    <w:p w14:paraId="52A3DBC8" w14:textId="77777777" w:rsidR="00A77B3E" w:rsidRDefault="00F24B61">
      <w:pPr>
        <w:spacing w:before="120" w:after="120"/>
        <w:ind w:left="283" w:firstLine="227"/>
        <w:rPr>
          <w:color w:val="000000"/>
          <w:u w:color="000000"/>
        </w:rPr>
      </w:pPr>
      <w:r>
        <w:rPr>
          <w:color w:val="000000"/>
          <w:u w:color="000000"/>
        </w:rPr>
        <w:t>Wstęp</w:t>
      </w:r>
    </w:p>
    <w:p w14:paraId="73335EB8" w14:textId="77777777" w:rsidR="00A77B3E" w:rsidRDefault="00F24B61">
      <w:pPr>
        <w:spacing w:before="120" w:after="120"/>
        <w:ind w:left="283" w:firstLine="227"/>
        <w:rPr>
          <w:color w:val="000000"/>
          <w:u w:color="000000"/>
        </w:rPr>
      </w:pPr>
      <w:r>
        <w:rPr>
          <w:color w:val="000000"/>
          <w:u w:color="000000"/>
        </w:rPr>
        <w:t xml:space="preserve">W zrównoważonym rozwoju krajów europejskich rewitalizacja traktowana jest jako metoda rozwiązywania problemów </w:t>
      </w:r>
      <w:r>
        <w:rPr>
          <w:color w:val="000000"/>
          <w:u w:color="000000"/>
        </w:rPr>
        <w:t>społecznych, gospodarczych i przestrzennych. Główne cele gospodarki przestrzennej w krajach Unii Europejskiej określa Europejska Karta Zagospodarowania Przestrzennego, wyznaczająca standardy przestrzenne. Zawarte w niej sformułowania to: zapewnienie zrówno</w:t>
      </w:r>
      <w:r>
        <w:rPr>
          <w:color w:val="000000"/>
          <w:u w:color="000000"/>
        </w:rPr>
        <w:t xml:space="preserve">ważonego rozwoju </w:t>
      </w:r>
      <w:proofErr w:type="spellStart"/>
      <w:r>
        <w:rPr>
          <w:color w:val="000000"/>
          <w:u w:color="000000"/>
        </w:rPr>
        <w:t>społeczno</w:t>
      </w:r>
      <w:proofErr w:type="spellEnd"/>
      <w:r>
        <w:rPr>
          <w:color w:val="000000"/>
          <w:u w:color="000000"/>
        </w:rPr>
        <w:t xml:space="preserve"> – gospodarczego we wszystkich regionach, poprawa jakości życia, odpowiedzialne gospodarowanie zasobami oraz racjonalne wykorzystanie terenów.</w:t>
      </w:r>
    </w:p>
    <w:p w14:paraId="14C5BB99" w14:textId="77777777" w:rsidR="00A77B3E" w:rsidRDefault="00F24B61">
      <w:pPr>
        <w:spacing w:before="120" w:after="120"/>
        <w:ind w:left="283" w:firstLine="227"/>
        <w:rPr>
          <w:color w:val="000000"/>
          <w:u w:color="000000"/>
        </w:rPr>
      </w:pPr>
      <w:r>
        <w:rPr>
          <w:color w:val="000000"/>
          <w:u w:color="000000"/>
        </w:rPr>
        <w:t xml:space="preserve">Rewitalizacja to </w:t>
      </w:r>
      <w:r>
        <w:rPr>
          <w:b/>
          <w:color w:val="000000"/>
          <w:u w:color="000000"/>
        </w:rPr>
        <w:t>proces przemian przestrzennych, społecznych i ekonomicznych w zdegrado</w:t>
      </w:r>
      <w:r>
        <w:rPr>
          <w:b/>
          <w:color w:val="000000"/>
          <w:u w:color="000000"/>
        </w:rPr>
        <w:t>wanych częściach miast, przyczyniający się do poprawy jakości życia mieszkańców, przywrócenia ładu przestrzennego oraz do ożywienia gospodarczego i odbudowy więzi społecznych</w:t>
      </w:r>
      <w:r>
        <w:rPr>
          <w:color w:val="000000"/>
          <w:u w:color="000000"/>
        </w:rPr>
        <w:t>.</w:t>
      </w:r>
    </w:p>
    <w:p w14:paraId="00BA8EB7" w14:textId="77777777" w:rsidR="00A77B3E" w:rsidRDefault="00F24B61">
      <w:pPr>
        <w:spacing w:before="120" w:after="120"/>
        <w:ind w:left="283" w:firstLine="227"/>
        <w:rPr>
          <w:color w:val="000000"/>
          <w:u w:color="000000"/>
        </w:rPr>
      </w:pPr>
      <w:r>
        <w:rPr>
          <w:color w:val="000000"/>
          <w:u w:color="000000"/>
        </w:rPr>
        <w:t>Można też pojęcie "rewitalizacja" zdefiniować w odniesieniu do innych pojęć odno</w:t>
      </w:r>
      <w:r>
        <w:rPr>
          <w:color w:val="000000"/>
          <w:u w:color="000000"/>
        </w:rPr>
        <w:t>szących się do działań nad zdegradowaną substancją miejską. Na ich tle "rewitalizacja" jest działaniem najbardziej kompleksowym. W skali od najwęższych do najszerszych działań są to:</w:t>
      </w:r>
    </w:p>
    <w:p w14:paraId="1001A374" w14:textId="77777777" w:rsidR="00A77B3E" w:rsidRDefault="00F24B61">
      <w:pPr>
        <w:spacing w:before="120" w:after="120"/>
        <w:ind w:left="283" w:firstLine="227"/>
        <w:rPr>
          <w:color w:val="000000"/>
          <w:u w:color="000000"/>
        </w:rPr>
      </w:pPr>
      <w:r>
        <w:rPr>
          <w:color w:val="000000"/>
          <w:u w:color="000000"/>
        </w:rPr>
        <w:t>·</w:t>
      </w:r>
      <w:r>
        <w:rPr>
          <w:b/>
          <w:color w:val="000000"/>
          <w:u w:color="000000"/>
        </w:rPr>
        <w:t>remont</w:t>
      </w:r>
      <w:r>
        <w:rPr>
          <w:color w:val="000000"/>
          <w:u w:color="000000"/>
        </w:rPr>
        <w:t xml:space="preserve"> - tj. przywrócenie takiego stanu budynku, jaki istniał na początk</w:t>
      </w:r>
      <w:r>
        <w:rPr>
          <w:color w:val="000000"/>
          <w:u w:color="000000"/>
        </w:rPr>
        <w:t xml:space="preserve">u poprzedniego cyklu eksploatacji; </w:t>
      </w:r>
    </w:p>
    <w:p w14:paraId="29E8499F" w14:textId="77777777" w:rsidR="00A77B3E" w:rsidRDefault="00F24B61">
      <w:pPr>
        <w:spacing w:before="120" w:after="120"/>
        <w:ind w:left="283" w:firstLine="227"/>
        <w:rPr>
          <w:color w:val="000000"/>
          <w:u w:color="000000"/>
        </w:rPr>
      </w:pPr>
      <w:r>
        <w:rPr>
          <w:color w:val="000000"/>
          <w:u w:color="000000"/>
        </w:rPr>
        <w:t>·</w:t>
      </w:r>
      <w:r>
        <w:rPr>
          <w:b/>
          <w:color w:val="000000"/>
          <w:u w:color="000000"/>
        </w:rPr>
        <w:t>modernizacja</w:t>
      </w:r>
      <w:r>
        <w:rPr>
          <w:color w:val="000000"/>
          <w:u w:color="000000"/>
        </w:rPr>
        <w:t xml:space="preserve"> - tj. remont uzupełniony wprowadzeniem nowych, lepszych, sprawniejszych lub nawet dodatkowych elementów wyposażenia podnoszących standard użytkowy budynku; </w:t>
      </w:r>
    </w:p>
    <w:p w14:paraId="4F5D2BBF" w14:textId="77777777" w:rsidR="00A77B3E" w:rsidRDefault="00F24B61">
      <w:pPr>
        <w:spacing w:before="120" w:after="120"/>
        <w:ind w:left="283" w:firstLine="227"/>
        <w:rPr>
          <w:color w:val="000000"/>
          <w:u w:color="000000"/>
        </w:rPr>
      </w:pPr>
      <w:r>
        <w:rPr>
          <w:color w:val="000000"/>
          <w:u w:color="000000"/>
        </w:rPr>
        <w:t>·</w:t>
      </w:r>
      <w:r>
        <w:rPr>
          <w:b/>
          <w:color w:val="000000"/>
          <w:u w:color="000000"/>
        </w:rPr>
        <w:t>rewaloryzacja</w:t>
      </w:r>
      <w:r>
        <w:rPr>
          <w:color w:val="000000"/>
          <w:u w:color="000000"/>
        </w:rPr>
        <w:t xml:space="preserve"> - tj. przywrócenie utraconych wart</w:t>
      </w:r>
      <w:r>
        <w:rPr>
          <w:color w:val="000000"/>
          <w:u w:color="000000"/>
        </w:rPr>
        <w:t xml:space="preserve">ości architektonicznych i użytkowych poprzez remont i modernizację obiektów o szczególnej wartości zabytkowej. Wymaga to dodatkowych prac badawczych i realizacyjnych, mających na celu wyeksponowanie tych wartości zabytkowych; </w:t>
      </w:r>
    </w:p>
    <w:p w14:paraId="44640B73" w14:textId="77777777" w:rsidR="00A77B3E" w:rsidRDefault="00F24B61">
      <w:pPr>
        <w:spacing w:before="120" w:after="120"/>
        <w:ind w:left="283" w:firstLine="227"/>
        <w:rPr>
          <w:color w:val="000000"/>
          <w:u w:color="000000"/>
        </w:rPr>
      </w:pPr>
      <w:r>
        <w:rPr>
          <w:color w:val="000000"/>
          <w:u w:color="000000"/>
        </w:rPr>
        <w:t>·</w:t>
      </w:r>
      <w:r>
        <w:rPr>
          <w:b/>
          <w:color w:val="000000"/>
          <w:u w:color="000000"/>
        </w:rPr>
        <w:t>rewitalizacja</w:t>
      </w:r>
      <w:r>
        <w:rPr>
          <w:color w:val="000000"/>
          <w:u w:color="000000"/>
        </w:rPr>
        <w:t xml:space="preserve"> - obejmuje wsz</w:t>
      </w:r>
      <w:r>
        <w:rPr>
          <w:color w:val="000000"/>
          <w:u w:color="000000"/>
        </w:rPr>
        <w:t>ystkie powyższe zakresy, w odniesieniu do kompleksowych działań podejmowanych na większych obszarach miejskich, szczególnie w starych zdegradowanych dzielnicach, wiążące działania poprzednio wymienione z działaniami zmierzającymi do ożywienia społecznego i</w:t>
      </w:r>
      <w:r>
        <w:rPr>
          <w:color w:val="000000"/>
          <w:u w:color="000000"/>
        </w:rPr>
        <w:t> gospodarczego obszaru miejskiego. Powiązanie spraw społecznych, gospodarczych i technicznych w procesach rewitalizacji to nie tylko sprawa terminologiczna, ale istota zagadnienia, które w odróżnieniu od tradycyjnych ujęć odnosi się do całości życia miasta</w:t>
      </w:r>
      <w:r>
        <w:rPr>
          <w:color w:val="000000"/>
          <w:u w:color="000000"/>
        </w:rPr>
        <w:t xml:space="preserve">, a nie tylko do jego formy. </w:t>
      </w:r>
    </w:p>
    <w:p w14:paraId="4D1820D4" w14:textId="77777777" w:rsidR="00A77B3E" w:rsidRDefault="00F24B61">
      <w:pPr>
        <w:spacing w:before="120" w:after="120"/>
        <w:ind w:left="283" w:firstLine="227"/>
        <w:rPr>
          <w:color w:val="000000"/>
          <w:u w:color="000000"/>
        </w:rPr>
      </w:pPr>
      <w:r>
        <w:rPr>
          <w:color w:val="000000"/>
          <w:u w:color="000000"/>
        </w:rPr>
        <w:t>Rewitalizacja jest procesem sekwencyjnych działań, których celem jest „przywrócenie życia” zniszczonym, zdegradowanym obszarom. Proces ten może być ujmowany w kilku aspektach, spośród których za najważniejsze należy uznać aspe</w:t>
      </w:r>
      <w:r>
        <w:rPr>
          <w:color w:val="000000"/>
          <w:u w:color="000000"/>
        </w:rPr>
        <w:t>kt ekonomiczny, aspekt społeczny i aspekt kulturowy.</w:t>
      </w:r>
    </w:p>
    <w:p w14:paraId="31B04DFE" w14:textId="77777777" w:rsidR="00A77B3E" w:rsidRDefault="00F24B61">
      <w:pPr>
        <w:spacing w:before="120" w:after="120"/>
        <w:ind w:left="283" w:firstLine="227"/>
        <w:rPr>
          <w:color w:val="000000"/>
          <w:u w:color="000000"/>
        </w:rPr>
      </w:pPr>
      <w:r>
        <w:rPr>
          <w:color w:val="000000"/>
          <w:u w:color="000000"/>
        </w:rPr>
        <w:t>Oznacza to, iż rewitalizacja sama w sobie składa się z kilku płaszczyzn. Nie jest to jedynie renowacja czy modernizacja istniejącej zabudowy. Zadaniem rewitalizacji jest przede wszystkim odwrócenie negat</w:t>
      </w:r>
      <w:r>
        <w:rPr>
          <w:color w:val="000000"/>
          <w:u w:color="000000"/>
        </w:rPr>
        <w:t>ywnych trendów, takich jak degradacja przestrzeni, występowanie patologii społecznych, zanik funkcji obszaru czy brak dostosowania tych funkcji do potrzeb mieszkających na tym obszarze ludzi lub znajdujących się tam jednostek gospodarczych. Rewitalizacja j</w:t>
      </w:r>
      <w:r>
        <w:rPr>
          <w:color w:val="000000"/>
          <w:u w:color="000000"/>
        </w:rPr>
        <w:t>est więc procesem naprawczym, który zawiera w sobie szereg działań, takich jak modernizacja istniejącego zagospodarowania, adaptacja nowych funkcji do istniejących w danym obszarze potrzeb, działania związane z rozwojem handlu, usług oraz przywrócenie równ</w:t>
      </w:r>
      <w:r>
        <w:rPr>
          <w:color w:val="000000"/>
          <w:u w:color="000000"/>
        </w:rPr>
        <w:t>owagi życia społecznego.</w:t>
      </w:r>
      <w:r>
        <w:rPr>
          <w:color w:val="000000"/>
          <w:u w:color="000000"/>
          <w:vertAlign w:val="superscript"/>
        </w:rPr>
        <w:t>#</w:t>
      </w:r>
    </w:p>
    <w:p w14:paraId="53ACCF1B" w14:textId="77777777" w:rsidR="00A77B3E" w:rsidRDefault="00F24B61">
      <w:pPr>
        <w:spacing w:before="120" w:after="120"/>
        <w:ind w:left="283" w:firstLine="227"/>
        <w:rPr>
          <w:color w:val="000000"/>
          <w:u w:color="000000"/>
        </w:rPr>
      </w:pPr>
      <w:r>
        <w:rPr>
          <w:color w:val="000000"/>
          <w:u w:color="000000"/>
        </w:rPr>
        <w:t>W ujęciu niektórych autorów warto posłużyć się także pojęciem "odnowy miast". „Odnowa miast” byłaby pojęciem nadrzędnym w </w:t>
      </w:r>
      <w:r>
        <w:rPr>
          <w:color w:val="000000"/>
          <w:u w:color="000000"/>
        </w:rPr>
        <w:t xml:space="preserve">stosunku do pojęć: rehabilitacja, rewaloryzacja, przebudowa, restrukturyzacja, modernizacja, rewitalizacja, konserwacja, sanacja, remonty itp. </w:t>
      </w:r>
      <w:r>
        <w:rPr>
          <w:b/>
          <w:color w:val="000000"/>
          <w:u w:color="000000"/>
        </w:rPr>
        <w:t>Generalnym celem odnowy jest zapewnienie harmonijnego i wielostronnego rozwoju miasta poprzez adaptacje starych z</w:t>
      </w:r>
      <w:r>
        <w:rPr>
          <w:b/>
          <w:color w:val="000000"/>
          <w:u w:color="000000"/>
        </w:rPr>
        <w:t xml:space="preserve">asobów do nowych potrzeb, co zapewnia poprawę życia w mieście, ochronę i zachowanie tych zasobów, integrację form historycznych </w:t>
      </w:r>
      <w:r>
        <w:rPr>
          <w:b/>
          <w:color w:val="000000"/>
          <w:u w:color="000000"/>
        </w:rPr>
        <w:lastRenderedPageBreak/>
        <w:t>i współczesnych oraz wyrównanie standardów nowych i starych zasobów. (...) Odnowa jest procesem społecznym, dotyczy architektury</w:t>
      </w:r>
      <w:r>
        <w:rPr>
          <w:b/>
          <w:color w:val="000000"/>
          <w:u w:color="000000"/>
        </w:rPr>
        <w:t xml:space="preserve"> miasta, infrastruktury technicznej, zagadnień prawnych, ekonomicznych, administracyjnych i politycznych oraz powinna być realizowana metodą bezpośrednich konsultacji z mieszkańcami.</w:t>
      </w:r>
    </w:p>
    <w:p w14:paraId="279223BD" w14:textId="77777777" w:rsidR="00A77B3E" w:rsidRDefault="00F24B61">
      <w:pPr>
        <w:spacing w:before="120" w:after="120"/>
        <w:ind w:left="283" w:firstLine="227"/>
        <w:rPr>
          <w:color w:val="000000"/>
          <w:u w:color="000000"/>
        </w:rPr>
      </w:pPr>
      <w:r>
        <w:rPr>
          <w:b/>
          <w:i/>
          <w:color w:val="000000"/>
          <w:u w:color="000000"/>
        </w:rPr>
        <w:t>LOKALIZACJA OBSZARU OBJĘTEGO PROGRAMEM</w:t>
      </w:r>
    </w:p>
    <w:p w14:paraId="2C71D6D6" w14:textId="77777777" w:rsidR="00A77B3E" w:rsidRDefault="00F24B61">
      <w:pPr>
        <w:spacing w:before="120" w:after="120"/>
        <w:ind w:left="283" w:firstLine="227"/>
        <w:rPr>
          <w:color w:val="000000"/>
          <w:u w:color="000000"/>
        </w:rPr>
      </w:pPr>
      <w:r>
        <w:rPr>
          <w:color w:val="000000"/>
          <w:u w:color="000000"/>
        </w:rPr>
        <w:t>Zdegradowany obszar miejski, które</w:t>
      </w:r>
      <w:r>
        <w:rPr>
          <w:color w:val="000000"/>
          <w:u w:color="000000"/>
        </w:rPr>
        <w:t>go dotyczy niniejszy dokument znajduje się</w:t>
      </w:r>
      <w:r>
        <w:rPr>
          <w:color w:val="000000"/>
          <w:u w:color="000000"/>
        </w:rPr>
        <w:br/>
        <w:t>w województwie mazowieckim, w powiecie legionowskim, w odległości ok. 40 km od Warszawy.</w:t>
      </w:r>
    </w:p>
    <w:p w14:paraId="264BAD08" w14:textId="77777777" w:rsidR="00A77B3E" w:rsidRDefault="00F24B61">
      <w:pPr>
        <w:spacing w:before="120" w:after="120"/>
        <w:ind w:left="283" w:firstLine="227"/>
        <w:jc w:val="center"/>
        <w:rPr>
          <w:color w:val="000000"/>
          <w:u w:color="000000"/>
        </w:rPr>
      </w:pPr>
      <w:r>
        <w:rPr>
          <w:noProof/>
          <w:color w:val="000000"/>
          <w:u w:color="000000"/>
        </w:rPr>
        <w:drawing>
          <wp:inline distT="0" distB="0" distL="0" distR="0" wp14:anchorId="6230C54E" wp14:editId="040E2213">
            <wp:extent cx="3650516" cy="3412232"/>
            <wp:effectExtent l="0" t="0" r="0" b="0"/>
            <wp:docPr id="100002" name="Obraz 100002"/>
            <wp:cNvGraphicFramePr/>
            <a:graphic xmlns:a="http://schemas.openxmlformats.org/drawingml/2006/main">
              <a:graphicData uri="http://schemas.openxmlformats.org/drawingml/2006/picture">
                <pic:pic xmlns:pic="http://schemas.openxmlformats.org/drawingml/2006/picture">
                  <pic:nvPicPr>
                    <pic:cNvPr id="498838951" name=""/>
                    <pic:cNvPicPr/>
                  </pic:nvPicPr>
                  <pic:blipFill>
                    <a:blip r:embed="rId9" r:link="rId10"/>
                    <a:stretch>
                      <a:fillRect/>
                    </a:stretch>
                  </pic:blipFill>
                  <pic:spPr>
                    <a:xfrm>
                      <a:off x="0" y="0"/>
                      <a:ext cx="3650516" cy="3412232"/>
                    </a:xfrm>
                    <a:prstGeom prst="rect">
                      <a:avLst/>
                    </a:prstGeom>
                  </pic:spPr>
                </pic:pic>
              </a:graphicData>
            </a:graphic>
          </wp:inline>
        </w:drawing>
      </w:r>
    </w:p>
    <w:p w14:paraId="4039C4DA" w14:textId="77777777" w:rsidR="00A77B3E" w:rsidRDefault="00F24B61">
      <w:pPr>
        <w:spacing w:before="120" w:after="120"/>
        <w:ind w:left="283" w:firstLine="227"/>
        <w:jc w:val="center"/>
        <w:rPr>
          <w:color w:val="000000"/>
          <w:u w:color="000000"/>
        </w:rPr>
      </w:pPr>
      <w:r>
        <w:rPr>
          <w:color w:val="000000"/>
          <w:u w:color="000000"/>
        </w:rPr>
        <w:t>Rys. Województwo mazowieckie na obszarze Polski</w:t>
      </w:r>
    </w:p>
    <w:p w14:paraId="0341BAD6" w14:textId="77777777" w:rsidR="00A77B3E" w:rsidRDefault="00F24B61">
      <w:pPr>
        <w:spacing w:before="120" w:after="120"/>
        <w:ind w:left="283" w:firstLine="227"/>
        <w:jc w:val="center"/>
        <w:rPr>
          <w:color w:val="000000"/>
          <w:u w:color="000000"/>
        </w:rPr>
      </w:pPr>
      <w:r>
        <w:rPr>
          <w:noProof/>
          <w:color w:val="000000"/>
          <w:u w:color="000000"/>
        </w:rPr>
        <w:drawing>
          <wp:inline distT="0" distB="0" distL="0" distR="0" wp14:anchorId="2D3DD31F" wp14:editId="37D92A26">
            <wp:extent cx="4000500" cy="3048000"/>
            <wp:effectExtent l="0" t="0" r="0" b="0"/>
            <wp:docPr id="100003" name="Obraz 100003"/>
            <wp:cNvGraphicFramePr/>
            <a:graphic xmlns:a="http://schemas.openxmlformats.org/drawingml/2006/main">
              <a:graphicData uri="http://schemas.openxmlformats.org/drawingml/2006/picture">
                <pic:pic xmlns:pic="http://schemas.openxmlformats.org/drawingml/2006/picture">
                  <pic:nvPicPr>
                    <pic:cNvPr id="1402135087" name=""/>
                    <pic:cNvPicPr/>
                  </pic:nvPicPr>
                  <pic:blipFill>
                    <a:blip r:embed="rId11" r:link="rId12"/>
                    <a:stretch>
                      <a:fillRect/>
                    </a:stretch>
                  </pic:blipFill>
                  <pic:spPr>
                    <a:xfrm>
                      <a:off x="0" y="0"/>
                      <a:ext cx="4000500" cy="3048000"/>
                    </a:xfrm>
                    <a:prstGeom prst="rect">
                      <a:avLst/>
                    </a:prstGeom>
                  </pic:spPr>
                </pic:pic>
              </a:graphicData>
            </a:graphic>
          </wp:inline>
        </w:drawing>
      </w:r>
    </w:p>
    <w:p w14:paraId="0BA95CD7" w14:textId="77777777" w:rsidR="00A77B3E" w:rsidRDefault="00F24B61">
      <w:pPr>
        <w:spacing w:before="120" w:after="120"/>
        <w:ind w:left="283" w:firstLine="227"/>
        <w:jc w:val="center"/>
        <w:rPr>
          <w:color w:val="000000"/>
          <w:u w:color="000000"/>
        </w:rPr>
      </w:pPr>
      <w:r>
        <w:rPr>
          <w:color w:val="000000"/>
          <w:u w:color="000000"/>
        </w:rPr>
        <w:t>Rys. Serock w powiecie legionowskim</w:t>
      </w:r>
    </w:p>
    <w:p w14:paraId="7B5B6751" w14:textId="77777777" w:rsidR="00A77B3E" w:rsidRDefault="00F24B61">
      <w:pPr>
        <w:spacing w:before="120" w:after="120"/>
        <w:ind w:left="283" w:firstLine="227"/>
        <w:rPr>
          <w:color w:val="000000"/>
          <w:u w:color="000000"/>
        </w:rPr>
      </w:pPr>
      <w:r>
        <w:rPr>
          <w:color w:val="000000"/>
          <w:u w:color="000000"/>
        </w:rPr>
        <w:t>Rozdział 1</w:t>
      </w:r>
    </w:p>
    <w:p w14:paraId="7C977CA2" w14:textId="77777777" w:rsidR="00A77B3E" w:rsidRDefault="00F24B61">
      <w:pPr>
        <w:spacing w:before="120" w:after="120"/>
        <w:ind w:left="283" w:firstLine="227"/>
        <w:rPr>
          <w:color w:val="000000"/>
          <w:u w:color="000000"/>
        </w:rPr>
      </w:pPr>
      <w:r>
        <w:rPr>
          <w:color w:val="000000"/>
          <w:u w:color="000000"/>
        </w:rPr>
        <w:t>Charakterystyka obecnej s</w:t>
      </w:r>
      <w:r>
        <w:rPr>
          <w:color w:val="000000"/>
          <w:u w:color="000000"/>
        </w:rPr>
        <w:t>ytuacji Miasta i Gminy Serock</w:t>
      </w:r>
    </w:p>
    <w:p w14:paraId="5A954B43" w14:textId="77777777" w:rsidR="00A77B3E" w:rsidRDefault="00F24B61">
      <w:pPr>
        <w:spacing w:before="120" w:after="120"/>
        <w:ind w:left="283" w:firstLine="227"/>
        <w:rPr>
          <w:color w:val="000000"/>
          <w:u w:color="000000"/>
        </w:rPr>
      </w:pPr>
      <w:r>
        <w:rPr>
          <w:b/>
          <w:color w:val="000000"/>
          <w:u w:color="000000"/>
        </w:rPr>
        <w:t>1.1 Zagospodarowanie przestrzenne</w:t>
      </w:r>
    </w:p>
    <w:p w14:paraId="2C751F49" w14:textId="77777777" w:rsidR="00A77B3E" w:rsidRDefault="00F24B61">
      <w:pPr>
        <w:spacing w:before="120" w:after="120"/>
        <w:ind w:left="283" w:firstLine="227"/>
        <w:rPr>
          <w:color w:val="000000"/>
          <w:u w:color="000000"/>
        </w:rPr>
      </w:pPr>
      <w:r>
        <w:rPr>
          <w:color w:val="000000"/>
          <w:u w:color="000000"/>
        </w:rPr>
        <w:lastRenderedPageBreak/>
        <w:t>Zagospodarowanie przestrzenne, obok zasobów gospodarczych i społecznych, stanowi jeden z głównych elementów, w kontekście tworzenia Lokalnego Programu Rewitalizacji,</w:t>
      </w:r>
      <w:r>
        <w:rPr>
          <w:color w:val="000000"/>
          <w:u w:color="000000"/>
        </w:rPr>
        <w:br/>
        <w:t>w oparciu o które zostanie</w:t>
      </w:r>
      <w:r>
        <w:rPr>
          <w:color w:val="000000"/>
          <w:u w:color="000000"/>
        </w:rPr>
        <w:t xml:space="preserve"> dokonana ocena szans i możliwości przeprowadzenia niezbędnych procesów rewitalizacyjnych w Serocku. Fakt zakwalifikowania całej jednostki osadniczej do kategorii obszarów miejskich (Serock) nie zwalnia z konieczności przeprowadzenia szczegółowej analizy, </w:t>
      </w:r>
      <w:r>
        <w:rPr>
          <w:color w:val="000000"/>
          <w:u w:color="000000"/>
        </w:rPr>
        <w:t>ponieważ ze względu na wewnętrzną różnorodność Miasta, należy zidentyfikować te obszary, które w rzeczywistości spełniają kryteria poddania ich procesom rewitalizacyjnym, w szerokim tego słowa znaczeniu.</w:t>
      </w:r>
    </w:p>
    <w:p w14:paraId="243DF41C" w14:textId="77777777" w:rsidR="00A77B3E" w:rsidRDefault="00F24B61">
      <w:pPr>
        <w:spacing w:before="120" w:after="120"/>
        <w:ind w:left="283" w:firstLine="227"/>
        <w:rPr>
          <w:color w:val="000000"/>
          <w:u w:color="000000"/>
        </w:rPr>
      </w:pPr>
      <w:r>
        <w:rPr>
          <w:color w:val="000000"/>
          <w:u w:color="000000"/>
        </w:rPr>
        <w:t>1.1.1.</w:t>
      </w:r>
      <w:r>
        <w:rPr>
          <w:b/>
          <w:color w:val="000000"/>
          <w:u w:color="000000"/>
        </w:rPr>
        <w:t>Charakterystyka położenia geograficznego Miast</w:t>
      </w:r>
      <w:r>
        <w:rPr>
          <w:b/>
          <w:color w:val="000000"/>
          <w:u w:color="000000"/>
        </w:rPr>
        <w:t>a i Gminy Serock</w:t>
      </w:r>
    </w:p>
    <w:p w14:paraId="77CA9FAC" w14:textId="77777777" w:rsidR="00A77B3E" w:rsidRDefault="00F24B61">
      <w:pPr>
        <w:spacing w:before="120" w:after="120"/>
        <w:ind w:left="283" w:firstLine="227"/>
        <w:rPr>
          <w:color w:val="000000"/>
          <w:u w:color="000000"/>
        </w:rPr>
      </w:pPr>
      <w:r>
        <w:rPr>
          <w:color w:val="000000"/>
          <w:u w:color="000000"/>
        </w:rPr>
        <w:t>Miasto i Gmina Serock położone są na obrzeżu Zalewu Zegrzyńskiego, przy skrzyżowaniu dróg o znaczeniu krajowym i regionalnym, w odległości około 40 km od Warszawy,</w:t>
      </w:r>
      <w:r>
        <w:rPr>
          <w:color w:val="000000"/>
          <w:u w:color="000000"/>
        </w:rPr>
        <w:br/>
        <w:t>w granicach powiatu legionowskiego. Gmina Serock graniczy:</w:t>
      </w:r>
    </w:p>
    <w:p w14:paraId="335C90F5"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od północy z g</w:t>
      </w:r>
      <w:r>
        <w:rPr>
          <w:color w:val="000000"/>
          <w:u w:color="000000"/>
        </w:rPr>
        <w:t>minami Winnica, Pokrzywnica i Zatory, wchodzącymi w skład powiatu pułtuskiego;</w:t>
      </w:r>
    </w:p>
    <w:p w14:paraId="0131CA12"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od północnego – wschodu z gminą Somianka, będącą częścią powiatu wyszkowskiego;</w:t>
      </w:r>
    </w:p>
    <w:p w14:paraId="6E21B774"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od wschodu przez Zalew z gminą Radzymin (powiat Wołomin);</w:t>
      </w:r>
    </w:p>
    <w:p w14:paraId="1E87CFB6"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od południa z gminami Nieporęt i </w:t>
      </w:r>
      <w:r>
        <w:rPr>
          <w:color w:val="000000"/>
          <w:u w:color="000000"/>
        </w:rPr>
        <w:t>Wieliszew ( powiat legionowski);</w:t>
      </w:r>
    </w:p>
    <w:p w14:paraId="5B382DCA"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od zachodu z gminą Pomiechówek i Nasielsk (powiat Nowy Dwór Mazowiecki).</w:t>
      </w:r>
    </w:p>
    <w:p w14:paraId="154192D3" w14:textId="77777777" w:rsidR="00A77B3E" w:rsidRDefault="00F24B61">
      <w:pPr>
        <w:spacing w:before="120" w:after="120"/>
        <w:ind w:left="510" w:firstLine="227"/>
        <w:rPr>
          <w:color w:val="000000"/>
          <w:u w:color="000000"/>
        </w:rPr>
      </w:pPr>
      <w:r>
        <w:rPr>
          <w:color w:val="000000"/>
          <w:u w:color="000000"/>
        </w:rPr>
        <w:t>Powierzchnia miasta i gminy wynosi 11 025 ha; w tym powierzchnia miasta 1 343 ha</w:t>
      </w:r>
      <w:r>
        <w:rPr>
          <w:color w:val="000000"/>
          <w:u w:color="000000"/>
          <w:vertAlign w:val="superscript"/>
        </w:rPr>
        <w:t>#</w:t>
      </w:r>
      <w:r>
        <w:rPr>
          <w:color w:val="000000"/>
          <w:u w:color="000000"/>
        </w:rPr>
        <w:t xml:space="preserve">. </w:t>
      </w:r>
      <w:r>
        <w:rPr>
          <w:color w:val="000000"/>
          <w:u w:color="000000"/>
        </w:rPr>
        <w:br/>
        <w:t>W skład gminy wchodzi 28 sołectw i </w:t>
      </w:r>
      <w:r>
        <w:rPr>
          <w:color w:val="000000"/>
          <w:u w:color="000000"/>
        </w:rPr>
        <w:t xml:space="preserve">osiedle powojskowe Zegrze. </w:t>
      </w:r>
    </w:p>
    <w:p w14:paraId="0FAA6679" w14:textId="77777777" w:rsidR="00A77B3E" w:rsidRDefault="00F24B61">
      <w:pPr>
        <w:spacing w:before="120" w:after="120"/>
        <w:ind w:left="510" w:firstLine="227"/>
        <w:rPr>
          <w:color w:val="000000"/>
          <w:u w:color="000000"/>
        </w:rPr>
      </w:pPr>
      <w:r>
        <w:rPr>
          <w:color w:val="000000"/>
          <w:u w:color="000000"/>
        </w:rPr>
        <w:t>Miasto Serock leży w bezpośredniej sferze oddziaływania metropolii warszawskiej. Położenie w strefie oddziaływań miasta Warszawy jest niezwykle ważnym kontekstem odniesienia warunkującym jego rozwój i określającym wyzwania, jaki</w:t>
      </w:r>
      <w:r>
        <w:rPr>
          <w:color w:val="000000"/>
          <w:u w:color="000000"/>
        </w:rPr>
        <w:t>m muszą sprostać władze miasta</w:t>
      </w:r>
      <w:r>
        <w:rPr>
          <w:color w:val="000000"/>
          <w:u w:color="000000"/>
        </w:rPr>
        <w:br/>
        <w:t>i gminy. Jednym z kluczowych czynników zewnętrznych warunkujących rozwój lokalny jest bowiem oddziaływanie, swoiste „promieniowanie” czynników prorozwojowych z istotnych ośrodków miejskich na otaczające tereny.</w:t>
      </w:r>
    </w:p>
    <w:p w14:paraId="1729DDD1" w14:textId="77777777" w:rsidR="00A77B3E" w:rsidRDefault="00F24B61">
      <w:pPr>
        <w:spacing w:before="120" w:after="120"/>
        <w:ind w:left="510" w:firstLine="227"/>
        <w:rPr>
          <w:color w:val="000000"/>
          <w:u w:color="000000"/>
        </w:rPr>
      </w:pPr>
      <w:r>
        <w:rPr>
          <w:color w:val="000000"/>
          <w:u w:color="000000"/>
        </w:rPr>
        <w:t>Pamiętać należ</w:t>
      </w:r>
      <w:r>
        <w:rPr>
          <w:color w:val="000000"/>
          <w:u w:color="000000"/>
        </w:rPr>
        <w:t>y, że bliskość aglomeracji warszawskiej to nie tylko szansa na rozwój gospodarczy. Położenie w pobliżu aglomeracji niesie za sobą szereg niebezpieczeństw takich jak:</w:t>
      </w:r>
    </w:p>
    <w:p w14:paraId="3C2F54B2"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dysproporcje w rozwoju poszczególnych gmin,</w:t>
      </w:r>
    </w:p>
    <w:p w14:paraId="7ED10C39"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zanieczyszczenie środowiska,</w:t>
      </w:r>
    </w:p>
    <w:p w14:paraId="34CEE590"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słabszą dostępność placówek edukacyjnych i placówek służby zdrowia spowodowane wzrostem ilości mieszkańców,</w:t>
      </w:r>
    </w:p>
    <w:p w14:paraId="00498CB9"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dodatnie saldo migracji (powiat legionowski stanowi atrakcyjne miejsce do zamieszkania dla osób pracujących w Warszawie),</w:t>
      </w:r>
    </w:p>
    <w:p w14:paraId="20A84CA8"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bardzo duży ruch pojaz</w:t>
      </w:r>
      <w:r>
        <w:rPr>
          <w:color w:val="000000"/>
          <w:u w:color="000000"/>
        </w:rPr>
        <w:t>dów poruszających się po drogach;</w:t>
      </w:r>
    </w:p>
    <w:p w14:paraId="73918C64" w14:textId="77777777" w:rsidR="00A77B3E" w:rsidRDefault="00F24B61">
      <w:pPr>
        <w:spacing w:before="120" w:after="120"/>
        <w:ind w:left="510" w:firstLine="227"/>
        <w:rPr>
          <w:color w:val="000000"/>
          <w:u w:color="000000"/>
        </w:rPr>
      </w:pPr>
      <w:r>
        <w:rPr>
          <w:color w:val="000000"/>
          <w:u w:color="000000"/>
        </w:rPr>
        <w:t>1.1.2.</w:t>
      </w:r>
      <w:r>
        <w:rPr>
          <w:b/>
          <w:color w:val="000000"/>
          <w:u w:color="000000"/>
        </w:rPr>
        <w:t>Sytuacja Serocka w regionie i aglomeracji</w:t>
      </w:r>
    </w:p>
    <w:p w14:paraId="31C3CBDE" w14:textId="77777777" w:rsidR="00A77B3E" w:rsidRDefault="00F24B61">
      <w:pPr>
        <w:spacing w:before="120" w:after="120"/>
        <w:ind w:left="510" w:firstLine="227"/>
        <w:rPr>
          <w:color w:val="000000"/>
          <w:u w:color="000000"/>
        </w:rPr>
      </w:pPr>
      <w:r>
        <w:rPr>
          <w:color w:val="000000"/>
          <w:u w:color="000000"/>
        </w:rPr>
        <w:t>Ze względu na walory krajobrazowe, głównym kierunkiem rozwoju miasta i gminy jest utrwalanie i rozwijanie funkcji rekreacyjnego i turystycznego centrum dla aglomeracji warsza</w:t>
      </w:r>
      <w:r>
        <w:rPr>
          <w:color w:val="000000"/>
          <w:u w:color="000000"/>
        </w:rPr>
        <w:t>wskiej.</w:t>
      </w:r>
    </w:p>
    <w:p w14:paraId="3F70E116" w14:textId="77777777" w:rsidR="00A77B3E" w:rsidRDefault="00F24B61">
      <w:pPr>
        <w:spacing w:before="120" w:after="120"/>
        <w:ind w:left="510" w:firstLine="227"/>
        <w:rPr>
          <w:color w:val="000000"/>
          <w:u w:color="000000"/>
        </w:rPr>
      </w:pPr>
      <w:r>
        <w:rPr>
          <w:color w:val="000000"/>
          <w:u w:color="000000"/>
        </w:rPr>
        <w:t xml:space="preserve">Na wysokiej skarpie, wzdłuż linii brzegowej Zalewu Zegrzyńskiego, usytuowanych jest 21 czynnych ośrodków szkoleniowo – wypoczynkowych, które dysponują liczbą 2661 miejsc noclegowych i około kilka tysięcy działek </w:t>
      </w:r>
      <w:proofErr w:type="spellStart"/>
      <w:r>
        <w:rPr>
          <w:color w:val="000000"/>
          <w:u w:color="000000"/>
        </w:rPr>
        <w:t>rekreacyjno</w:t>
      </w:r>
      <w:proofErr w:type="spellEnd"/>
      <w:r>
        <w:rPr>
          <w:color w:val="000000"/>
          <w:u w:color="000000"/>
        </w:rPr>
        <w:t xml:space="preserve"> - letniskowych, których </w:t>
      </w:r>
      <w:r>
        <w:rPr>
          <w:color w:val="000000"/>
          <w:u w:color="000000"/>
        </w:rPr>
        <w:t>właściciele przyjeżdżają tu na wypoczynek sobotnio - niedzielny lub na okres letni. Dzięki licznej rzeszy turystów i wczasowiczów Serock i okoliczne wsie zyskały status miejscowości turystycznych.</w:t>
      </w:r>
    </w:p>
    <w:p w14:paraId="6877CFDF" w14:textId="77777777" w:rsidR="00A77B3E" w:rsidRDefault="00F24B61">
      <w:pPr>
        <w:spacing w:before="120" w:after="120"/>
        <w:ind w:left="510" w:firstLine="227"/>
        <w:rPr>
          <w:color w:val="000000"/>
          <w:u w:color="000000"/>
        </w:rPr>
      </w:pPr>
      <w:r>
        <w:rPr>
          <w:color w:val="000000"/>
          <w:u w:color="000000"/>
        </w:rPr>
        <w:t>Istnieją jednak bariery dla rozwoju turystyki w Serocku i j</w:t>
      </w:r>
      <w:r>
        <w:rPr>
          <w:color w:val="000000"/>
          <w:u w:color="000000"/>
        </w:rPr>
        <w:t>ego okolicach, stanowiące jednocześnie problemy dla miasta i gminy. Są to przede wszystkim:</w:t>
      </w:r>
    </w:p>
    <w:p w14:paraId="576E97C5"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brak alternatywnych dla samochodu osobowego i linii autobusowych, środków transportu umożliwiających dotarcie do  Serocka,</w:t>
      </w:r>
    </w:p>
    <w:p w14:paraId="48C140C6" w14:textId="77777777" w:rsidR="00A77B3E" w:rsidRDefault="00F24B61">
      <w:pPr>
        <w:keepLines/>
        <w:spacing w:before="120" w:after="120"/>
        <w:ind w:left="227" w:hanging="113"/>
        <w:rPr>
          <w:color w:val="000000"/>
          <w:u w:color="000000"/>
        </w:rPr>
      </w:pPr>
      <w:r>
        <w:rPr>
          <w:cs/>
          <w:lang w:bidi="mn-Mong-CN"/>
        </w:rPr>
        <w:lastRenderedPageBreak/>
        <w:t>᠆</w:t>
      </w:r>
      <w:r>
        <w:t> </w:t>
      </w:r>
      <w:r>
        <w:rPr>
          <w:color w:val="000000"/>
          <w:u w:color="000000"/>
        </w:rPr>
        <w:t>w Serocku przecinają się dwie drogi g</w:t>
      </w:r>
      <w:r>
        <w:rPr>
          <w:color w:val="000000"/>
          <w:u w:color="000000"/>
        </w:rPr>
        <w:t>łówne krajowe o numerach 61 i 62, które są ważnymi szlakami komunikacyjnymi i tranzytowymi:  Warszawa – Augustów i Strzelno – Drohiczyn,</w:t>
      </w:r>
    </w:p>
    <w:p w14:paraId="38DECE76"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konieczność rozbudowy i modernizacji sieci kanalizacyjnych w obszarach nowej zabudowy,</w:t>
      </w:r>
    </w:p>
    <w:p w14:paraId="56A3593C"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niewystarczająca liczba ogól</w:t>
      </w:r>
      <w:r>
        <w:rPr>
          <w:color w:val="000000"/>
          <w:u w:color="000000"/>
        </w:rPr>
        <w:t>nie dostępnych obiektów rekreacyjnych,</w:t>
      </w:r>
    </w:p>
    <w:p w14:paraId="53A340DE"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niewielka liczba obiektów mogących stanowić bazy sportów wodnych, co ma istotne znaczenie w świetle bliskości Zalewu Zegrzyńskiego,</w:t>
      </w:r>
    </w:p>
    <w:p w14:paraId="38FC57F8"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duża konkurencja sąsiadujących gmin o podobnych walorach środowiska a lepszej dos</w:t>
      </w:r>
      <w:r>
        <w:rPr>
          <w:color w:val="000000"/>
          <w:u w:color="000000"/>
        </w:rPr>
        <w:t>tępności komunikacyjnej.</w:t>
      </w:r>
    </w:p>
    <w:p w14:paraId="43C79E55" w14:textId="77777777" w:rsidR="00A77B3E" w:rsidRDefault="00F24B61">
      <w:pPr>
        <w:spacing w:before="120" w:after="120"/>
        <w:ind w:left="510" w:firstLine="227"/>
        <w:rPr>
          <w:color w:val="000000"/>
          <w:u w:color="000000"/>
        </w:rPr>
      </w:pPr>
      <w:r>
        <w:rPr>
          <w:color w:val="000000"/>
          <w:u w:color="000000"/>
        </w:rPr>
        <w:t>1.1.3.</w:t>
      </w:r>
      <w:r>
        <w:rPr>
          <w:b/>
          <w:color w:val="000000"/>
          <w:u w:color="000000"/>
        </w:rPr>
        <w:t>Zasoby środowiska przyrodniczego</w:t>
      </w:r>
    </w:p>
    <w:p w14:paraId="5C120987" w14:textId="77777777" w:rsidR="00A77B3E" w:rsidRDefault="00F24B61">
      <w:pPr>
        <w:spacing w:before="120" w:after="120"/>
        <w:ind w:left="510" w:firstLine="227"/>
        <w:rPr>
          <w:color w:val="000000"/>
          <w:u w:color="000000"/>
        </w:rPr>
      </w:pPr>
      <w:r>
        <w:rPr>
          <w:color w:val="000000"/>
          <w:u w:color="000000"/>
        </w:rPr>
        <w:t xml:space="preserve">Według podziału fizjograficznego gmina Serock położona jest w obrębie </w:t>
      </w:r>
      <w:proofErr w:type="spellStart"/>
      <w:r>
        <w:rPr>
          <w:color w:val="000000"/>
          <w:u w:color="000000"/>
        </w:rPr>
        <w:t>mezoregionu</w:t>
      </w:r>
      <w:proofErr w:type="spellEnd"/>
      <w:r>
        <w:rPr>
          <w:color w:val="000000"/>
          <w:u w:color="000000"/>
        </w:rPr>
        <w:t xml:space="preserve"> </w:t>
      </w:r>
      <w:proofErr w:type="spellStart"/>
      <w:r>
        <w:rPr>
          <w:color w:val="000000"/>
          <w:u w:color="000000"/>
        </w:rPr>
        <w:t>Wysoczczyzny</w:t>
      </w:r>
      <w:proofErr w:type="spellEnd"/>
      <w:r>
        <w:rPr>
          <w:color w:val="000000"/>
          <w:u w:color="000000"/>
        </w:rPr>
        <w:t xml:space="preserve"> Ciechanowskiej. Jednostka ta wchodzi w skład makroregionu Niziny </w:t>
      </w:r>
      <w:proofErr w:type="spellStart"/>
      <w:r>
        <w:rPr>
          <w:color w:val="000000"/>
          <w:u w:color="000000"/>
        </w:rPr>
        <w:t>Północnomazowieckiej</w:t>
      </w:r>
      <w:proofErr w:type="spellEnd"/>
      <w:r>
        <w:rPr>
          <w:color w:val="000000"/>
          <w:u w:color="000000"/>
        </w:rPr>
        <w:t>. Lasy pokrywają 21% powierzchni gminy. Są to zarówno wielkopowierzchniowe kompleksy leśne jak również mniejsze obszary o takim charakterze. Na terenie gminy lasy o dużej przydatności rekreacyjnej, a więc o dobrych i bardzo dobrych waru</w:t>
      </w:r>
      <w:r>
        <w:rPr>
          <w:color w:val="000000"/>
          <w:u w:color="000000"/>
        </w:rPr>
        <w:t>nkach klimatycznych, zajmują znaczne powierzchnie.</w:t>
      </w:r>
    </w:p>
    <w:p w14:paraId="3B047A67" w14:textId="77777777" w:rsidR="00A77B3E" w:rsidRDefault="00F24B61">
      <w:pPr>
        <w:spacing w:before="120" w:after="120"/>
        <w:ind w:left="510" w:firstLine="227"/>
        <w:rPr>
          <w:color w:val="000000"/>
          <w:u w:color="000000"/>
        </w:rPr>
      </w:pPr>
      <w:r>
        <w:rPr>
          <w:color w:val="000000"/>
          <w:u w:color="000000"/>
        </w:rPr>
        <w:t>Gmina Serock posiada dogodne warunki naturalne do rozwoju przestrzennego. Wynika to</w:t>
      </w:r>
      <w:r>
        <w:rPr>
          <w:color w:val="000000"/>
          <w:u w:color="000000"/>
        </w:rPr>
        <w:br/>
        <w:t>z ukształtowania powierzchni terenu, warunków gruntowo – wodnych, klimatycznych oraz przyrodniczych omawianego obszaru. S</w:t>
      </w:r>
      <w:r>
        <w:rPr>
          <w:color w:val="000000"/>
          <w:u w:color="000000"/>
        </w:rPr>
        <w:t>tan środowiska naturalnego w gminie i mieście Serock można uznać obecnie za dobry. Istotne jest podejmowanie działań na rzecz utrzymania takiego stanu, a w pewnych dziedzinach do poprawy jego jakości (wody powierzchniowe).</w:t>
      </w:r>
    </w:p>
    <w:p w14:paraId="35D88CA6" w14:textId="77777777" w:rsidR="00A77B3E" w:rsidRDefault="00F24B61">
      <w:pPr>
        <w:spacing w:before="120" w:after="120"/>
        <w:ind w:left="510" w:firstLine="227"/>
        <w:rPr>
          <w:color w:val="000000"/>
          <w:u w:color="000000"/>
        </w:rPr>
      </w:pPr>
      <w:r>
        <w:rPr>
          <w:color w:val="000000"/>
          <w:u w:color="000000"/>
        </w:rPr>
        <w:t>Zgodnie z Rozporządzeniem Wojewod</w:t>
      </w:r>
      <w:r>
        <w:rPr>
          <w:color w:val="000000"/>
          <w:u w:color="000000"/>
        </w:rPr>
        <w:t>y Mazowieckiego z 13 lutego 2007 roku wraz ze zmianami, około 2/3 powierzchni Gminy Serock zostało włączone  w obszar Warszawskiego Obszaru Chronionego Krajobrazu. W jego granicach wyznaczono strefę szczególnej ochrony ekologicznej, obejmującą tereny przyb</w:t>
      </w:r>
      <w:r>
        <w:rPr>
          <w:color w:val="000000"/>
          <w:u w:color="000000"/>
        </w:rPr>
        <w:t>rzeżne, skarpy, starorzecze Bugu i wody otwarte Bugu, Narwi i Zalewu Zegrzyńskiego.</w:t>
      </w:r>
    </w:p>
    <w:p w14:paraId="4F987DDE" w14:textId="77777777" w:rsidR="00A77B3E" w:rsidRDefault="00F24B61">
      <w:pPr>
        <w:spacing w:before="120" w:after="120"/>
        <w:ind w:left="510" w:firstLine="227"/>
        <w:rPr>
          <w:color w:val="000000"/>
          <w:u w:color="000000"/>
        </w:rPr>
      </w:pPr>
      <w:r>
        <w:rPr>
          <w:color w:val="000000"/>
          <w:u w:color="000000"/>
        </w:rPr>
        <w:t>Rozporządzeniem Ministra Środowiska z dnia 5 września 2007 r. wyznaczono na terenie gminy dwa obszary Natura 2000:</w:t>
      </w:r>
    </w:p>
    <w:p w14:paraId="28218504"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obszar Dolina Dolnego Bugu i Ostoja Nadbużańska- na ter</w:t>
      </w:r>
      <w:r>
        <w:rPr>
          <w:color w:val="000000"/>
          <w:u w:color="000000"/>
        </w:rPr>
        <w:t>enie gminy Serock pow. 27 ha,</w:t>
      </w:r>
    </w:p>
    <w:p w14:paraId="28F8BC5A"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obszar Puszcza Biała- na terenie gminy Serock pow. 180 ha,</w:t>
      </w:r>
    </w:p>
    <w:p w14:paraId="695E90A0"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obszar Świetliste Dąbrowy i Grądy w Jabłonnej- na terenie gminy Serock pow. 900 ha.</w:t>
      </w:r>
    </w:p>
    <w:p w14:paraId="6BDF3259" w14:textId="77777777" w:rsidR="00A77B3E" w:rsidRDefault="00F24B61">
      <w:pPr>
        <w:spacing w:before="120" w:after="120"/>
        <w:ind w:left="510" w:firstLine="227"/>
        <w:rPr>
          <w:color w:val="000000"/>
          <w:u w:color="000000"/>
        </w:rPr>
      </w:pPr>
      <w:r>
        <w:rPr>
          <w:color w:val="000000"/>
          <w:u w:color="000000"/>
        </w:rPr>
        <w:t>Łączny obszar Natura 2000 na terenie gminy Serock- 1107 ha</w:t>
      </w:r>
      <w:r>
        <w:rPr>
          <w:color w:val="000000"/>
          <w:u w:color="000000"/>
          <w:vertAlign w:val="superscript"/>
        </w:rPr>
        <w:t>#</w:t>
      </w:r>
      <w:r>
        <w:rPr>
          <w:color w:val="000000"/>
          <w:u w:color="000000"/>
        </w:rPr>
        <w:t xml:space="preserve">.  </w:t>
      </w:r>
    </w:p>
    <w:p w14:paraId="6C9B7392" w14:textId="77777777" w:rsidR="00A77B3E" w:rsidRDefault="00F24B61">
      <w:pPr>
        <w:spacing w:before="120" w:after="120"/>
        <w:ind w:left="510" w:firstLine="227"/>
        <w:rPr>
          <w:color w:val="000000"/>
          <w:u w:color="000000"/>
        </w:rPr>
      </w:pPr>
      <w:r>
        <w:rPr>
          <w:color w:val="000000"/>
          <w:u w:color="000000"/>
        </w:rPr>
        <w:t>Na terenie gminy</w:t>
      </w:r>
      <w:r>
        <w:rPr>
          <w:color w:val="000000"/>
          <w:u w:color="000000"/>
        </w:rPr>
        <w:t xml:space="preserve"> Serock utworzono trzy rezerwaty przyrody: Rezerwat Przyrody „Zegrze” (obejmujący las o powierzchni 64,91 ha), „Wąwóz Szaniawskiego” położony obok wsi Jadwisin (o powierzchni 11,50 ha), „Jadwisin”, stanowiący uroczysko leśne o powierzchni 93,39 ha. Na tere</w:t>
      </w:r>
      <w:r>
        <w:rPr>
          <w:color w:val="000000"/>
          <w:u w:color="000000"/>
        </w:rPr>
        <w:t>nie „Jadwisina” znajduje się XIX wieczny, neoklasycystyczny pałac należący w przeszłości do Radziwiłłów.</w:t>
      </w:r>
    </w:p>
    <w:p w14:paraId="22AD8FF7" w14:textId="77777777" w:rsidR="00A77B3E" w:rsidRDefault="00F24B61">
      <w:pPr>
        <w:spacing w:before="120" w:after="120"/>
        <w:ind w:left="510" w:firstLine="227"/>
        <w:rPr>
          <w:color w:val="000000"/>
          <w:u w:color="000000"/>
        </w:rPr>
      </w:pPr>
      <w:r>
        <w:rPr>
          <w:color w:val="000000"/>
          <w:u w:color="000000"/>
        </w:rPr>
        <w:t>Na terenie Miasta i Gminy Serock znajdują się 82 pomniki przyrody</w:t>
      </w:r>
      <w:r>
        <w:rPr>
          <w:color w:val="000000"/>
          <w:u w:color="000000"/>
          <w:vertAlign w:val="superscript"/>
        </w:rPr>
        <w:t>#</w:t>
      </w:r>
      <w:r>
        <w:rPr>
          <w:color w:val="000000"/>
          <w:u w:color="000000"/>
        </w:rPr>
        <w:t>:</w:t>
      </w:r>
    </w:p>
    <w:p w14:paraId="7778CE2B"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23 w miejscowości Jadwisin</w:t>
      </w:r>
    </w:p>
    <w:p w14:paraId="708A46D9"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8 w miejscowości Dębe</w:t>
      </w:r>
    </w:p>
    <w:p w14:paraId="03CCDD29"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11 w Serocku</w:t>
      </w:r>
    </w:p>
    <w:p w14:paraId="654D17C7"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12 w </w:t>
      </w:r>
      <w:r>
        <w:rPr>
          <w:color w:val="000000"/>
          <w:u w:color="000000"/>
        </w:rPr>
        <w:t>miejscowości Karolino</w:t>
      </w:r>
    </w:p>
    <w:p w14:paraId="59961BBC"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17 w miejscowości Zegrze</w:t>
      </w:r>
    </w:p>
    <w:p w14:paraId="6EB2F175"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7 w miejscowości Wola Kiełpińska</w:t>
      </w:r>
    </w:p>
    <w:p w14:paraId="61E60080"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2 w miejscowości Łacha</w:t>
      </w:r>
    </w:p>
    <w:p w14:paraId="4FAE1706"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1 w miejscowości Kania Nowa</w:t>
      </w:r>
    </w:p>
    <w:p w14:paraId="64B629ED"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1 w miejscowości Wierzbica</w:t>
      </w:r>
    </w:p>
    <w:p w14:paraId="3B7366C1" w14:textId="77777777" w:rsidR="00A77B3E" w:rsidRDefault="00F24B61">
      <w:pPr>
        <w:spacing w:before="120" w:after="120"/>
        <w:ind w:left="510" w:firstLine="227"/>
        <w:rPr>
          <w:color w:val="000000"/>
          <w:u w:color="000000"/>
        </w:rPr>
      </w:pPr>
      <w:r>
        <w:rPr>
          <w:color w:val="000000"/>
          <w:u w:color="000000"/>
        </w:rPr>
        <w:t xml:space="preserve">W Serocku pomnikami są 3 sosny pospolite, 2 jesiony wyniosłe, 5 dębów szypułkowych oraz </w:t>
      </w:r>
      <w:r>
        <w:rPr>
          <w:color w:val="000000"/>
          <w:u w:color="000000"/>
        </w:rPr>
        <w:t>1 głaz narzutowy.</w:t>
      </w:r>
    </w:p>
    <w:p w14:paraId="5539C50A" w14:textId="77777777" w:rsidR="00A77B3E" w:rsidRDefault="00F24B61">
      <w:pPr>
        <w:spacing w:before="120" w:after="120"/>
        <w:ind w:left="510" w:firstLine="227"/>
        <w:rPr>
          <w:color w:val="000000"/>
          <w:u w:color="000000"/>
        </w:rPr>
      </w:pPr>
      <w:r>
        <w:rPr>
          <w:color w:val="000000"/>
          <w:u w:color="000000"/>
        </w:rPr>
        <w:lastRenderedPageBreak/>
        <w:t>1.1.4.</w:t>
      </w:r>
      <w:r>
        <w:rPr>
          <w:b/>
          <w:color w:val="000000"/>
          <w:u w:color="000000"/>
        </w:rPr>
        <w:t xml:space="preserve">Struktura </w:t>
      </w:r>
      <w:proofErr w:type="spellStart"/>
      <w:r>
        <w:rPr>
          <w:b/>
          <w:color w:val="000000"/>
          <w:u w:color="000000"/>
        </w:rPr>
        <w:t>funkcjonalno</w:t>
      </w:r>
      <w:proofErr w:type="spellEnd"/>
      <w:r>
        <w:rPr>
          <w:b/>
          <w:color w:val="000000"/>
          <w:u w:color="000000"/>
        </w:rPr>
        <w:t xml:space="preserve"> – przestrzenna miasta</w:t>
      </w:r>
    </w:p>
    <w:p w14:paraId="2449030D" w14:textId="77777777" w:rsidR="00A77B3E" w:rsidRDefault="00F24B61">
      <w:pPr>
        <w:spacing w:before="120" w:after="120"/>
        <w:ind w:left="510" w:firstLine="227"/>
        <w:rPr>
          <w:color w:val="000000"/>
          <w:u w:color="000000"/>
        </w:rPr>
      </w:pPr>
      <w:r>
        <w:rPr>
          <w:color w:val="000000"/>
          <w:u w:color="000000"/>
        </w:rPr>
        <w:t>Kierując się Studium uwarunkowań i kierunków zagospodarowania przestrzennego miasta</w:t>
      </w:r>
      <w:r>
        <w:rPr>
          <w:color w:val="000000"/>
          <w:u w:color="000000"/>
        </w:rPr>
        <w:br/>
        <w:t>gminy Serock wyodrębnić można, w ramach obszaru miejskiego:</w:t>
      </w:r>
    </w:p>
    <w:p w14:paraId="2006CB36" w14:textId="77777777" w:rsidR="00A77B3E" w:rsidRDefault="00F24B61">
      <w:pPr>
        <w:keepLines/>
        <w:spacing w:before="120" w:after="120"/>
        <w:ind w:firstLine="340"/>
        <w:rPr>
          <w:color w:val="000000"/>
          <w:u w:color="000000"/>
        </w:rPr>
      </w:pPr>
      <w:r>
        <w:t>1. </w:t>
      </w:r>
      <w:r>
        <w:rPr>
          <w:color w:val="000000"/>
          <w:u w:color="000000"/>
        </w:rPr>
        <w:t xml:space="preserve">Strefę centrum o funkcjach </w:t>
      </w:r>
      <w:proofErr w:type="spellStart"/>
      <w:r>
        <w:rPr>
          <w:color w:val="000000"/>
          <w:u w:color="000000"/>
        </w:rPr>
        <w:t>administracyjno</w:t>
      </w:r>
      <w:proofErr w:type="spellEnd"/>
      <w:r>
        <w:rPr>
          <w:color w:val="000000"/>
          <w:u w:color="000000"/>
        </w:rPr>
        <w:t xml:space="preserve"> – handlowo – usługowych, o zwartej </w:t>
      </w:r>
      <w:proofErr w:type="spellStart"/>
      <w:r>
        <w:rPr>
          <w:color w:val="000000"/>
          <w:u w:color="000000"/>
        </w:rPr>
        <w:t>średniointensywnej</w:t>
      </w:r>
      <w:proofErr w:type="spellEnd"/>
      <w:r>
        <w:rPr>
          <w:color w:val="000000"/>
          <w:u w:color="000000"/>
        </w:rPr>
        <w:t xml:space="preserve"> zabudowie.</w:t>
      </w:r>
    </w:p>
    <w:p w14:paraId="3FAEA704" w14:textId="77777777" w:rsidR="00A77B3E" w:rsidRDefault="00F24B61">
      <w:pPr>
        <w:spacing w:before="120" w:after="120"/>
        <w:ind w:left="283" w:firstLine="227"/>
        <w:rPr>
          <w:color w:val="000000"/>
          <w:u w:color="000000"/>
        </w:rPr>
      </w:pPr>
      <w:r>
        <w:rPr>
          <w:color w:val="000000"/>
          <w:u w:color="000000"/>
        </w:rPr>
        <w:t>Obiekty dominujące w tej strefie to budynki administracji publicznej, handlu, biur i banków, kultury, rozrywki, usług dla ludności.</w:t>
      </w:r>
    </w:p>
    <w:p w14:paraId="2A4A1A79" w14:textId="77777777" w:rsidR="00A77B3E" w:rsidRDefault="00F24B61">
      <w:pPr>
        <w:keepLines/>
        <w:spacing w:before="120" w:after="120"/>
        <w:ind w:firstLine="340"/>
        <w:rPr>
          <w:color w:val="000000"/>
          <w:u w:color="000000"/>
        </w:rPr>
      </w:pPr>
      <w:r>
        <w:t>2. </w:t>
      </w:r>
      <w:r>
        <w:rPr>
          <w:color w:val="000000"/>
          <w:u w:color="000000"/>
        </w:rPr>
        <w:t>Strefę mieszkaniowo – usługową o średnie</w:t>
      </w:r>
      <w:r>
        <w:rPr>
          <w:color w:val="000000"/>
          <w:u w:color="000000"/>
        </w:rPr>
        <w:t>j intensywności, z dominacją obiektów mieszkaniowych w zespołach (zabudowa jedno – i wielorodzinna do 4 kondygnacji)</w:t>
      </w:r>
      <w:r>
        <w:rPr>
          <w:color w:val="000000"/>
          <w:u w:color="000000"/>
        </w:rPr>
        <w:br/>
        <w:t>i samodzielnych obiektów usług publicznych i komercyjnych.</w:t>
      </w:r>
    </w:p>
    <w:p w14:paraId="77E65B83" w14:textId="77777777" w:rsidR="00A77B3E" w:rsidRDefault="00F24B61">
      <w:pPr>
        <w:keepLines/>
        <w:spacing w:before="120" w:after="120"/>
        <w:ind w:firstLine="340"/>
        <w:rPr>
          <w:color w:val="000000"/>
          <w:u w:color="000000"/>
        </w:rPr>
      </w:pPr>
      <w:r>
        <w:t>3. </w:t>
      </w:r>
      <w:r>
        <w:rPr>
          <w:color w:val="000000"/>
          <w:u w:color="000000"/>
        </w:rPr>
        <w:t xml:space="preserve">Strefę </w:t>
      </w:r>
      <w:proofErr w:type="spellStart"/>
      <w:r>
        <w:rPr>
          <w:color w:val="000000"/>
          <w:u w:color="000000"/>
        </w:rPr>
        <w:t>rekreacyjno</w:t>
      </w:r>
      <w:proofErr w:type="spellEnd"/>
      <w:r>
        <w:rPr>
          <w:color w:val="000000"/>
          <w:u w:color="000000"/>
        </w:rPr>
        <w:t xml:space="preserve"> – wypoczynkową z dominacją obiektów i urządzeń ogólnodostę</w:t>
      </w:r>
      <w:r>
        <w:rPr>
          <w:color w:val="000000"/>
          <w:u w:color="000000"/>
        </w:rPr>
        <w:t>pnych: hoteli, moteli, obiektów handlu detalicznego, gastronomii, rozrywki, kultury, sportu i rekreacji.</w:t>
      </w:r>
    </w:p>
    <w:p w14:paraId="5B519C56" w14:textId="77777777" w:rsidR="00A77B3E" w:rsidRDefault="00F24B61">
      <w:pPr>
        <w:keepLines/>
        <w:spacing w:before="120" w:after="120"/>
        <w:ind w:firstLine="340"/>
        <w:rPr>
          <w:color w:val="000000"/>
          <w:u w:color="000000"/>
        </w:rPr>
      </w:pPr>
      <w:r>
        <w:t>4. </w:t>
      </w:r>
      <w:r>
        <w:rPr>
          <w:color w:val="000000"/>
          <w:u w:color="000000"/>
        </w:rPr>
        <w:t>Strefę aktywności gospodarczej – punktowo rozmieszczone obszary dla obiektów produkcyjnych, handlu hurtowego, rzemiosła i usług uciążliwych, magazyn</w:t>
      </w:r>
      <w:r>
        <w:rPr>
          <w:color w:val="000000"/>
          <w:u w:color="000000"/>
        </w:rPr>
        <w:t xml:space="preserve">ów, baz, składów; miejsca dla lokowania obiektów </w:t>
      </w:r>
      <w:proofErr w:type="spellStart"/>
      <w:r>
        <w:rPr>
          <w:color w:val="000000"/>
          <w:u w:color="000000"/>
        </w:rPr>
        <w:t>terenochłonnych</w:t>
      </w:r>
      <w:proofErr w:type="spellEnd"/>
      <w:r>
        <w:rPr>
          <w:color w:val="000000"/>
          <w:u w:color="000000"/>
        </w:rPr>
        <w:t xml:space="preserve"> i generujących duże ruchy ciężkiego transportu samochodowego oraz obiektów wymagających dużych stref chroniących otoczenie przed uciążliwością.</w:t>
      </w:r>
    </w:p>
    <w:p w14:paraId="64E770DF" w14:textId="77777777" w:rsidR="00A77B3E" w:rsidRDefault="00F24B61">
      <w:pPr>
        <w:spacing w:before="120" w:after="120"/>
        <w:ind w:left="283" w:firstLine="227"/>
        <w:rPr>
          <w:color w:val="000000"/>
          <w:u w:color="000000"/>
        </w:rPr>
      </w:pPr>
      <w:r>
        <w:rPr>
          <w:b/>
          <w:color w:val="000000"/>
          <w:u w:val="single" w:color="000000"/>
        </w:rPr>
        <w:t>Struktura własności gruntów Miasta Serock</w:t>
      </w:r>
      <w:r>
        <w:rPr>
          <w:b/>
          <w:color w:val="000000"/>
          <w:u w:val="single" w:color="000000"/>
          <w:vertAlign w:val="superscript"/>
        </w:rPr>
        <w:t>#</w:t>
      </w:r>
    </w:p>
    <w:p w14:paraId="1DE20EDA" w14:textId="77777777" w:rsidR="00A77B3E" w:rsidRDefault="00F24B61">
      <w:pPr>
        <w:spacing w:before="120" w:after="120"/>
        <w:ind w:left="283" w:firstLine="227"/>
        <w:rPr>
          <w:color w:val="000000"/>
          <w:u w:color="000000"/>
        </w:rPr>
      </w:pPr>
      <w:r>
        <w:rPr>
          <w:color w:val="000000"/>
          <w:u w:color="000000"/>
        </w:rPr>
        <w:t>Powi</w:t>
      </w:r>
      <w:r>
        <w:rPr>
          <w:color w:val="000000"/>
          <w:u w:color="000000"/>
        </w:rPr>
        <w:t>erzchnia ogólna – 1 343 ha</w:t>
      </w:r>
    </w:p>
    <w:p w14:paraId="046093FF" w14:textId="77777777" w:rsidR="00A77B3E" w:rsidRDefault="00F24B61">
      <w:pPr>
        <w:keepLines/>
        <w:spacing w:before="120" w:after="120"/>
        <w:ind w:firstLine="340"/>
        <w:rPr>
          <w:color w:val="000000"/>
          <w:u w:color="000000"/>
        </w:rPr>
      </w:pPr>
      <w:r>
        <w:t>1. </w:t>
      </w:r>
      <w:r>
        <w:rPr>
          <w:color w:val="000000"/>
          <w:u w:color="000000"/>
        </w:rPr>
        <w:t>Grunty Skarbu Państwa – 232 ha</w:t>
      </w:r>
    </w:p>
    <w:p w14:paraId="081A461A" w14:textId="77777777" w:rsidR="00A77B3E" w:rsidRDefault="00F24B61">
      <w:pPr>
        <w:spacing w:before="120" w:after="120"/>
        <w:ind w:left="283" w:firstLine="227"/>
        <w:rPr>
          <w:color w:val="000000"/>
          <w:u w:color="000000"/>
        </w:rPr>
      </w:pPr>
      <w:r>
        <w:rPr>
          <w:color w:val="000000"/>
          <w:u w:color="000000"/>
        </w:rPr>
        <w:t>w tym:</w:t>
      </w:r>
    </w:p>
    <w:p w14:paraId="73000A37"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 użytkowaniu wieczystym – 34 ha</w:t>
      </w:r>
    </w:p>
    <w:p w14:paraId="6394D7B7" w14:textId="77777777" w:rsidR="00A77B3E" w:rsidRDefault="00F24B61">
      <w:pPr>
        <w:keepLines/>
        <w:spacing w:before="120" w:after="120"/>
        <w:ind w:firstLine="340"/>
        <w:rPr>
          <w:color w:val="000000"/>
          <w:u w:color="000000"/>
        </w:rPr>
      </w:pPr>
      <w:r>
        <w:t>2. </w:t>
      </w:r>
      <w:r>
        <w:rPr>
          <w:color w:val="000000"/>
          <w:u w:color="000000"/>
        </w:rPr>
        <w:t>Grunty gminne – 74 ha</w:t>
      </w:r>
    </w:p>
    <w:p w14:paraId="60246B82" w14:textId="77777777" w:rsidR="00A77B3E" w:rsidRDefault="00F24B61">
      <w:pPr>
        <w:spacing w:before="120" w:after="120"/>
        <w:ind w:left="283" w:firstLine="227"/>
        <w:rPr>
          <w:color w:val="000000"/>
          <w:u w:color="000000"/>
        </w:rPr>
      </w:pPr>
      <w:r>
        <w:rPr>
          <w:color w:val="000000"/>
          <w:u w:color="000000"/>
        </w:rPr>
        <w:t>w tym:</w:t>
      </w:r>
    </w:p>
    <w:p w14:paraId="703D46DF"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 użytkowaniu wieczystym – 9 ha</w:t>
      </w:r>
    </w:p>
    <w:p w14:paraId="79D4C162" w14:textId="77777777" w:rsidR="00A77B3E" w:rsidRDefault="00F24B61">
      <w:pPr>
        <w:keepLines/>
        <w:spacing w:before="120" w:after="120"/>
        <w:ind w:firstLine="340"/>
        <w:rPr>
          <w:color w:val="000000"/>
          <w:u w:color="000000"/>
        </w:rPr>
      </w:pPr>
      <w:r>
        <w:t>3. </w:t>
      </w:r>
      <w:r>
        <w:rPr>
          <w:color w:val="000000"/>
          <w:u w:color="000000"/>
        </w:rPr>
        <w:t>Grunty osób fizycznych – 989 ha</w:t>
      </w:r>
    </w:p>
    <w:p w14:paraId="720BCDDA" w14:textId="77777777" w:rsidR="00A77B3E" w:rsidRDefault="00F24B61">
      <w:pPr>
        <w:keepLines/>
        <w:spacing w:before="120" w:after="120"/>
        <w:ind w:firstLine="340"/>
        <w:rPr>
          <w:color w:val="000000"/>
          <w:u w:color="000000"/>
        </w:rPr>
      </w:pPr>
      <w:r>
        <w:t>4. </w:t>
      </w:r>
      <w:r>
        <w:rPr>
          <w:color w:val="000000"/>
          <w:u w:color="000000"/>
        </w:rPr>
        <w:t>Grunty osób prawnych – 38 ha.</w:t>
      </w:r>
    </w:p>
    <w:p w14:paraId="49E50AC6" w14:textId="77777777" w:rsidR="00A77B3E" w:rsidRDefault="00F24B61">
      <w:pPr>
        <w:spacing w:before="120" w:after="120"/>
        <w:ind w:left="283" w:firstLine="227"/>
        <w:rPr>
          <w:color w:val="000000"/>
          <w:u w:color="000000"/>
        </w:rPr>
      </w:pPr>
      <w:r>
        <w:rPr>
          <w:color w:val="000000"/>
          <w:u w:color="000000"/>
        </w:rPr>
        <w:t>1.1.5.</w:t>
      </w:r>
      <w:r>
        <w:rPr>
          <w:b/>
          <w:color w:val="000000"/>
          <w:u w:color="000000"/>
        </w:rPr>
        <w:t>Historia</w:t>
      </w:r>
    </w:p>
    <w:p w14:paraId="72DB1B07" w14:textId="77777777" w:rsidR="00A77B3E" w:rsidRDefault="00F24B61">
      <w:pPr>
        <w:spacing w:before="120" w:after="120"/>
        <w:ind w:left="283" w:firstLine="227"/>
        <w:rPr>
          <w:color w:val="000000"/>
          <w:u w:color="000000"/>
        </w:rPr>
      </w:pPr>
      <w:r>
        <w:rPr>
          <w:color w:val="000000"/>
          <w:u w:color="000000"/>
        </w:rPr>
        <w:t>Miasto i Gmina Serock są historycznie związane z centralną częścią Mazowsza. Na przestrzeni wieków wraz z sąsiednimi terenami podlegała tym samym głównym wydarzeniom historycznym oraz przemianom kulturowym. Związki te utrzymane są w sferze wartośc</w:t>
      </w:r>
      <w:r>
        <w:rPr>
          <w:color w:val="000000"/>
          <w:u w:color="000000"/>
        </w:rPr>
        <w:t>i niematerialnych (język, wyznania religijne) oraz znajdują odzwierciedlenie w kulturze materialnej (trakty komunikacyjne, rozplanowanie wsi i miasteczek). Szczególne znaczenie</w:t>
      </w:r>
      <w:r>
        <w:rPr>
          <w:color w:val="000000"/>
          <w:u w:color="000000"/>
        </w:rPr>
        <w:br/>
        <w:t xml:space="preserve">w aspekcie powiązań gminy Serock z otaczającymi terenami na przestrzeni wieków </w:t>
      </w:r>
      <w:r>
        <w:rPr>
          <w:color w:val="000000"/>
          <w:u w:color="000000"/>
        </w:rPr>
        <w:t>miały rzeki Narew i Bug. Stanowiąc naturalne granice – również o charakterze obronnym – pełniły jednocześnie rolę ważnych szlaków komunikacji wodnej. Obecnie Zalew Zegrzyński jest podstawowym elementem krajobrazu, łączącym gminę i miasto Serock z przyległy</w:t>
      </w:r>
      <w:r>
        <w:rPr>
          <w:color w:val="000000"/>
          <w:u w:color="000000"/>
        </w:rPr>
        <w:t xml:space="preserve">mi obszarami w zespole gmin o funkcjach </w:t>
      </w:r>
      <w:proofErr w:type="spellStart"/>
      <w:r>
        <w:rPr>
          <w:color w:val="000000"/>
          <w:u w:color="000000"/>
        </w:rPr>
        <w:t>turystyczno</w:t>
      </w:r>
      <w:proofErr w:type="spellEnd"/>
      <w:r>
        <w:rPr>
          <w:color w:val="000000"/>
          <w:u w:color="000000"/>
        </w:rPr>
        <w:t xml:space="preserve"> – rekreacyjnych.</w:t>
      </w:r>
    </w:p>
    <w:p w14:paraId="5AA8D839" w14:textId="77777777" w:rsidR="00A77B3E" w:rsidRDefault="00F24B61">
      <w:pPr>
        <w:spacing w:before="120" w:after="120"/>
        <w:ind w:left="283" w:firstLine="227"/>
        <w:rPr>
          <w:color w:val="000000"/>
          <w:u w:color="000000"/>
        </w:rPr>
      </w:pPr>
      <w:r>
        <w:rPr>
          <w:color w:val="000000"/>
          <w:u w:color="000000"/>
        </w:rPr>
        <w:t>Serock jest jednym z najstarszych miast na Mazowszu powstałym u progu państwowości polskiej. Gród zbudowano na prawym, wysokim brzegu Narwi, w okolicy połączenia</w:t>
      </w:r>
      <w:r>
        <w:rPr>
          <w:color w:val="000000"/>
          <w:u w:color="000000"/>
        </w:rPr>
        <w:br/>
        <w:t>z Bugiem. Od wschodu otoc</w:t>
      </w:r>
      <w:r>
        <w:rPr>
          <w:color w:val="000000"/>
          <w:u w:color="000000"/>
        </w:rPr>
        <w:t>zone było wałem obronnym, natomiast od południa i północy chroniły je głębokie parowy. Gród rozwijał się w XI-XIII wieku. Dziś, do miejsca na którym je wzniesiono, zwanego obecnie Barbarką, prowadzi trakt spacerowy, natomiast samo miejsce dawnego grodu sta</w:t>
      </w:r>
      <w:r>
        <w:rPr>
          <w:color w:val="000000"/>
          <w:u w:color="000000"/>
        </w:rPr>
        <w:t>nowi obecnie miejsce widokowe.</w:t>
      </w:r>
    </w:p>
    <w:p w14:paraId="1A7BE624" w14:textId="77777777" w:rsidR="00A77B3E" w:rsidRDefault="00F24B61">
      <w:pPr>
        <w:spacing w:before="120" w:after="120"/>
        <w:ind w:left="283" w:firstLine="227"/>
        <w:rPr>
          <w:color w:val="000000"/>
          <w:u w:color="000000"/>
        </w:rPr>
      </w:pPr>
      <w:r>
        <w:rPr>
          <w:color w:val="000000"/>
          <w:u w:color="000000"/>
        </w:rPr>
        <w:t>Pierwsza wzmianka o Serocku pochodzi z dokumentu dla opactwa benedyktynów (tzw. falsyfikat mogileński) w Mogilnie (rzekomo z 1065 r.). Opactwo otrzymało wówczas jedną dziewiątą dochodów z grodu (podobnie jak i z innych grodów</w:t>
      </w:r>
      <w:r>
        <w:rPr>
          <w:color w:val="000000"/>
          <w:u w:color="000000"/>
        </w:rPr>
        <w:t xml:space="preserve"> mazowieckich) oraz połowę cła z komory celnej na Bugu, tzw. szlaku handlowego z Gdańska i Torunia na Ruś, przy którym rozlokowany był Serock. Na północ od grodu powstała osada targowa, dając początek średniowiecznemu miastu, które w 1417 roku uzyskało od </w:t>
      </w:r>
      <w:r>
        <w:rPr>
          <w:color w:val="000000"/>
          <w:u w:color="000000"/>
        </w:rPr>
        <w:t xml:space="preserve">księcia Janusza </w:t>
      </w:r>
      <w:r>
        <w:rPr>
          <w:color w:val="000000"/>
          <w:u w:color="000000"/>
        </w:rPr>
        <w:lastRenderedPageBreak/>
        <w:t>I prawa miejskie chełmińskie. Z tego okresu zachowany jest w części staromiejskiej średniowieczny układ urbanistyczny: kwadratowy rynek z częściową zabudową pierzei i siecią ulic oraz późnogotycki murowany kościół parafialny. W latach 1807 </w:t>
      </w:r>
      <w:r>
        <w:rPr>
          <w:color w:val="000000"/>
          <w:u w:color="000000"/>
        </w:rPr>
        <w:t>- 1808, z uwagi na strategiczne znaczenie tego miejsca, Napoleon polecił zbudować tu twierdzę. W 1809 r. w czasie wojny polsko - austriackiej była ona podstawą działań wojsk gen. J. Niemojewskiego. Do dalszej rozbudowy przystąpiono na skutek starań marszał</w:t>
      </w:r>
      <w:r>
        <w:rPr>
          <w:color w:val="000000"/>
          <w:u w:color="000000"/>
        </w:rPr>
        <w:t>ka Davout, ale przerwano te prace w 1811 r., gdyż decydujące znaczenie przyznano twierdzy Modlin, a Serock pełnił rolę pomocniczą.</w:t>
      </w:r>
    </w:p>
    <w:p w14:paraId="1E38A7FB" w14:textId="77777777" w:rsidR="00A77B3E" w:rsidRDefault="00F24B61">
      <w:pPr>
        <w:spacing w:before="120" w:after="120"/>
        <w:ind w:left="283" w:firstLine="227"/>
        <w:rPr>
          <w:color w:val="000000"/>
          <w:u w:color="000000"/>
        </w:rPr>
      </w:pPr>
      <w:r>
        <w:rPr>
          <w:color w:val="000000"/>
          <w:u w:color="000000"/>
        </w:rPr>
        <w:t>W północnej części miasta zachowały się fragmenty fortyfikacji, m.in. w postaci wałów ziemnych. Druga wojna światowa przynios</w:t>
      </w:r>
      <w:r>
        <w:rPr>
          <w:color w:val="000000"/>
          <w:u w:color="000000"/>
        </w:rPr>
        <w:t>ła niemal zupełne zniszczenie miasta, szczególnie w czasie walk na przyczółku pułtusko - serockim w 1944 r.</w:t>
      </w:r>
    </w:p>
    <w:p w14:paraId="7E9104CC" w14:textId="77777777" w:rsidR="00A77B3E" w:rsidRDefault="00F24B61">
      <w:pPr>
        <w:spacing w:before="120" w:after="120"/>
        <w:ind w:left="283" w:firstLine="227"/>
        <w:rPr>
          <w:color w:val="000000"/>
          <w:u w:color="000000"/>
        </w:rPr>
      </w:pPr>
      <w:r>
        <w:rPr>
          <w:color w:val="000000"/>
          <w:u w:color="000000"/>
        </w:rPr>
        <w:t>1.1.6.</w:t>
      </w:r>
      <w:r>
        <w:rPr>
          <w:b/>
          <w:color w:val="000000"/>
          <w:u w:color="000000"/>
        </w:rPr>
        <w:t>Analiza tkanki mieszkaniowej</w:t>
      </w:r>
    </w:p>
    <w:p w14:paraId="1C72044B" w14:textId="77777777" w:rsidR="00A77B3E" w:rsidRDefault="00F24B61">
      <w:pPr>
        <w:spacing w:before="120" w:after="120"/>
        <w:ind w:left="283" w:firstLine="227"/>
        <w:rPr>
          <w:color w:val="000000"/>
          <w:u w:color="000000"/>
        </w:rPr>
      </w:pPr>
      <w:r>
        <w:rPr>
          <w:color w:val="000000"/>
          <w:u w:color="000000"/>
        </w:rPr>
        <w:t xml:space="preserve">Miasto posiada </w:t>
      </w:r>
      <w:r>
        <w:rPr>
          <w:b/>
          <w:color w:val="000000"/>
          <w:u w:color="000000"/>
        </w:rPr>
        <w:t xml:space="preserve">specyficzny </w:t>
      </w:r>
      <w:r>
        <w:rPr>
          <w:color w:val="000000"/>
          <w:u w:color="000000"/>
        </w:rPr>
        <w:t xml:space="preserve">klimat zabudowy, która charakteryzuje się w większości wysokimi walorami architektury </w:t>
      </w:r>
      <w:r>
        <w:rPr>
          <w:color w:val="000000"/>
          <w:u w:color="000000"/>
        </w:rPr>
        <w:t xml:space="preserve">i starannością wykonawstwa. </w:t>
      </w:r>
    </w:p>
    <w:p w14:paraId="5D1B603A" w14:textId="77777777" w:rsidR="00A77B3E" w:rsidRDefault="00F24B61">
      <w:pPr>
        <w:spacing w:before="120" w:after="120"/>
        <w:ind w:left="283" w:firstLine="227"/>
        <w:rPr>
          <w:color w:val="000000"/>
          <w:u w:color="000000"/>
        </w:rPr>
      </w:pPr>
      <w:r>
        <w:rPr>
          <w:color w:val="000000"/>
          <w:u w:color="000000"/>
        </w:rPr>
        <w:t>Mimo, iż druga wojna światowa przyniosła niemal zupełne zniszczenie miasta, krajobraz miejski i jego wartości kulturowe są jednym z najważniejszych walorów Serocka, decydujących o jego atrakcyjności. Służby konserwatorskie wyty</w:t>
      </w:r>
      <w:r>
        <w:rPr>
          <w:color w:val="000000"/>
          <w:u w:color="000000"/>
        </w:rPr>
        <w:t>powały 70 obiektów chronionych, zlokalizowanych w mieście Serock, które są wpisane do rejestru zabytków i ewidencji zabytków</w:t>
      </w:r>
      <w:r>
        <w:rPr>
          <w:color w:val="000000"/>
          <w:u w:color="000000"/>
          <w:vertAlign w:val="superscript"/>
        </w:rPr>
        <w:t>#</w:t>
      </w:r>
      <w:r>
        <w:rPr>
          <w:color w:val="000000"/>
          <w:u w:color="000000"/>
        </w:rPr>
        <w:t xml:space="preserve">. </w:t>
      </w:r>
    </w:p>
    <w:p w14:paraId="7E4766A3" w14:textId="77777777" w:rsidR="00A77B3E" w:rsidRDefault="00F24B61">
      <w:pPr>
        <w:spacing w:before="120" w:after="120"/>
        <w:ind w:left="283" w:firstLine="227"/>
        <w:rPr>
          <w:color w:val="000000"/>
          <w:u w:color="000000"/>
        </w:rPr>
      </w:pPr>
      <w:r>
        <w:rPr>
          <w:color w:val="000000"/>
          <w:u w:color="000000"/>
        </w:rPr>
        <w:t>Serock posiada ponadto szereg obiektów o wyjątkowej atrakcyjności, do których zaliczyć należy przede wszystkim:</w:t>
      </w:r>
    </w:p>
    <w:p w14:paraId="143965B1"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Kościół parafi</w:t>
      </w:r>
      <w:r>
        <w:rPr>
          <w:color w:val="000000"/>
          <w:u w:color="000000"/>
        </w:rPr>
        <w:t>alny pod wezwaniem Zwiastowania Najświętszej Marii Panny,</w:t>
      </w:r>
    </w:p>
    <w:p w14:paraId="78FEEF1F"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Rynek miejski w zabytkowym układzie urbanistycznym; w średniowieczu na środku rynku, był zbudowany Ratusz. Stanowił on siedzibę Rady Miejskiej oraz Zespołu Sądowniczego w miejscu dzisiejszego Urzę</w:t>
      </w:r>
      <w:r>
        <w:rPr>
          <w:color w:val="000000"/>
          <w:u w:color="000000"/>
        </w:rPr>
        <w:t>du Miasta i Gminy,</w:t>
      </w:r>
    </w:p>
    <w:p w14:paraId="67285E76"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Zabytkowy charakter posiada zespół budynków dawnego zajazdu pocztowego przy ulicy Pułtuskiej. Składał się on z podłużnego budynku poczty, który łączyły dwie bramy ze skrzydłami bocznymi, skierowanymi prostopadle do ulicy. Tego typu ukł</w:t>
      </w:r>
      <w:r>
        <w:rPr>
          <w:color w:val="000000"/>
          <w:u w:color="000000"/>
        </w:rPr>
        <w:t>ad charakteryzował budownictwo miast i miasteczek Królestwa i nawiązywał do osiowych założeń klasycystycznych. Dziś nieco już zniekształcony układ (pozostała już tylko jedna brama) zachował jednak ogólną zasadę,</w:t>
      </w:r>
    </w:p>
    <w:p w14:paraId="12BCCBC8"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Najciekawszy na Mazowszu zachowany przykła</w:t>
      </w:r>
      <w:r>
        <w:rPr>
          <w:color w:val="000000"/>
          <w:u w:color="000000"/>
        </w:rPr>
        <w:t>d tzw. "kostiumu francuskiego"</w:t>
      </w:r>
      <w:r>
        <w:rPr>
          <w:color w:val="000000"/>
          <w:u w:color="000000"/>
        </w:rPr>
        <w:br/>
        <w:t xml:space="preserve">w architekturze - Pałac Radziwiłłów w Jadwisinie, wzniesiony na wysokim brzegu Narwi według projektu </w:t>
      </w:r>
      <w:proofErr w:type="spellStart"/>
      <w:r>
        <w:rPr>
          <w:color w:val="000000"/>
          <w:u w:color="000000"/>
        </w:rPr>
        <w:t>Francoisa</w:t>
      </w:r>
      <w:proofErr w:type="spellEnd"/>
      <w:r>
        <w:rPr>
          <w:color w:val="000000"/>
          <w:u w:color="000000"/>
        </w:rPr>
        <w:t xml:space="preserve"> </w:t>
      </w:r>
      <w:proofErr w:type="spellStart"/>
      <w:r>
        <w:rPr>
          <w:color w:val="000000"/>
          <w:u w:color="000000"/>
        </w:rPr>
        <w:t>Arveuf'a</w:t>
      </w:r>
      <w:proofErr w:type="spellEnd"/>
      <w:r>
        <w:rPr>
          <w:color w:val="000000"/>
          <w:u w:color="000000"/>
        </w:rPr>
        <w:t xml:space="preserve"> w latach 1896-1902.</w:t>
      </w:r>
    </w:p>
    <w:p w14:paraId="6FE2753F" w14:textId="77777777" w:rsidR="00A77B3E" w:rsidRDefault="00F24B61">
      <w:pPr>
        <w:spacing w:before="120" w:after="120"/>
        <w:ind w:left="510" w:firstLine="227"/>
        <w:rPr>
          <w:color w:val="000000"/>
          <w:u w:color="000000"/>
        </w:rPr>
      </w:pPr>
      <w:r>
        <w:rPr>
          <w:color w:val="000000"/>
          <w:u w:color="000000"/>
        </w:rPr>
        <w:t>W latach dziewięćdziesiątych, dzięki staraniom władz samorządowych, Serock w sposób z</w:t>
      </w:r>
      <w:r>
        <w:rPr>
          <w:color w:val="000000"/>
          <w:u w:color="000000"/>
        </w:rPr>
        <w:t xml:space="preserve">asadniczy zmienił swoje oblicze. Odrestaurowano staromiejski układ urbanistyczny. Zbudowano nowe kamieniczki i ratusz, zadbano o rynek i przygotowano trakty spacerowe. </w:t>
      </w:r>
      <w:r>
        <w:rPr>
          <w:b/>
          <w:color w:val="000000"/>
          <w:u w:color="000000"/>
        </w:rPr>
        <w:t>Na terenie miasta pozostało jednak jeszcze wiele zdegradowanych obiektów o znacznej wart</w:t>
      </w:r>
      <w:r>
        <w:rPr>
          <w:b/>
          <w:color w:val="000000"/>
          <w:u w:color="000000"/>
        </w:rPr>
        <w:t>ości architektonicznej, które wymagają odnowy. Ma to szczególnie istotne znaczenie z punktu widzenia funkcji turystycznej Serocka</w:t>
      </w:r>
      <w:r>
        <w:rPr>
          <w:color w:val="000000"/>
          <w:u w:color="000000"/>
        </w:rPr>
        <w:t>. Ponadto, wiele zrewaloryzowanych i zmodernizowanych budynków mogłoby być przeznaczonych na cele kulturalne, edukacyjne np.: g</w:t>
      </w:r>
      <w:r>
        <w:rPr>
          <w:color w:val="000000"/>
          <w:u w:color="000000"/>
        </w:rPr>
        <w:t xml:space="preserve">minną bibliotekę publiczną , obecnie bowiem brakuje w mieście obiektów np. o charakterze muzealnym (mimo bogatej historii).  Głównym problemem jest brak dostatecznej bazy lokalowej dla biblioteki miejskiej. </w:t>
      </w:r>
    </w:p>
    <w:p w14:paraId="5DB8D790" w14:textId="77777777" w:rsidR="00A77B3E" w:rsidRDefault="00F24B61">
      <w:pPr>
        <w:spacing w:before="120" w:after="120"/>
        <w:ind w:left="510" w:firstLine="227"/>
        <w:rPr>
          <w:color w:val="000000"/>
          <w:u w:color="000000"/>
        </w:rPr>
      </w:pPr>
      <w:r>
        <w:rPr>
          <w:color w:val="000000"/>
          <w:u w:color="000000"/>
        </w:rPr>
        <w:t>mieszkańców, ale jednocześnie o estetykę i ład.</w:t>
      </w:r>
    </w:p>
    <w:p w14:paraId="17329BE3" w14:textId="77777777" w:rsidR="00A77B3E" w:rsidRDefault="00F24B61">
      <w:pPr>
        <w:spacing w:before="120" w:after="120"/>
        <w:ind w:left="510" w:firstLine="227"/>
        <w:rPr>
          <w:color w:val="000000"/>
          <w:u w:color="000000"/>
        </w:rPr>
      </w:pPr>
      <w:r>
        <w:rPr>
          <w:b/>
          <w:color w:val="000000"/>
          <w:u w:color="000000"/>
        </w:rPr>
        <w:t>Brak konserwacji wielu elementów historycznej zabudowy spowodował degradację budynków, których architektura jest tak istotnym elementem oblicza miasta.</w:t>
      </w:r>
      <w:r>
        <w:rPr>
          <w:color w:val="000000"/>
          <w:u w:color="000000"/>
        </w:rPr>
        <w:t xml:space="preserve"> Przez wiele lat w budynkach tych przeprowadzano jedynie remonty. </w:t>
      </w:r>
    </w:p>
    <w:p w14:paraId="0B930E83" w14:textId="77777777" w:rsidR="00A77B3E" w:rsidRDefault="00F24B61">
      <w:pPr>
        <w:spacing w:before="120" w:after="120"/>
        <w:ind w:left="510" w:firstLine="227"/>
        <w:rPr>
          <w:color w:val="000000"/>
          <w:u w:color="000000"/>
        </w:rPr>
      </w:pPr>
      <w:r>
        <w:rPr>
          <w:color w:val="000000"/>
          <w:u w:color="000000"/>
        </w:rPr>
        <w:t>W związku ze złym stanem technicznym z</w:t>
      </w:r>
      <w:r>
        <w:rPr>
          <w:color w:val="000000"/>
          <w:u w:color="000000"/>
        </w:rPr>
        <w:t>nacznej części budynków komunalnych (także zabytkowych) znajdujących się na terenie miasta, konieczne jest przeprowadzenie rozszerzonych remontów.</w:t>
      </w:r>
    </w:p>
    <w:p w14:paraId="23A0702A" w14:textId="77777777" w:rsidR="00A77B3E" w:rsidRDefault="00F24B61">
      <w:pPr>
        <w:spacing w:before="120" w:after="120"/>
        <w:ind w:left="510" w:firstLine="227"/>
        <w:rPr>
          <w:color w:val="000000"/>
          <w:u w:color="000000"/>
        </w:rPr>
      </w:pPr>
      <w:r>
        <w:rPr>
          <w:color w:val="000000"/>
          <w:u w:color="000000"/>
        </w:rPr>
        <w:t>Dużym problemem jest brak wpływu władz miejskich na budynki zabytkowe pozostające</w:t>
      </w:r>
      <w:r>
        <w:rPr>
          <w:color w:val="000000"/>
          <w:u w:color="000000"/>
        </w:rPr>
        <w:br/>
        <w:t>w rękach prywatnych. Bardzo</w:t>
      </w:r>
      <w:r>
        <w:rPr>
          <w:color w:val="000000"/>
          <w:u w:color="000000"/>
        </w:rPr>
        <w:t xml:space="preserve"> często prywatni właściciele nie są w stanie finansowo sprostać kosztom remontów.</w:t>
      </w:r>
    </w:p>
    <w:p w14:paraId="5CFBB40D" w14:textId="77777777" w:rsidR="00A77B3E" w:rsidRDefault="00F24B61">
      <w:pPr>
        <w:spacing w:before="120" w:after="120"/>
        <w:ind w:left="510" w:firstLine="227"/>
        <w:rPr>
          <w:color w:val="000000"/>
          <w:u w:color="000000"/>
        </w:rPr>
      </w:pPr>
      <w:r>
        <w:rPr>
          <w:color w:val="000000"/>
          <w:u w:color="000000"/>
        </w:rPr>
        <w:t>1.1.7.</w:t>
      </w:r>
      <w:r>
        <w:rPr>
          <w:b/>
          <w:color w:val="000000"/>
          <w:u w:color="000000"/>
        </w:rPr>
        <w:t xml:space="preserve">Strefy ochrony konserwatorskiej </w:t>
      </w:r>
    </w:p>
    <w:p w14:paraId="3F374AC9" w14:textId="77777777" w:rsidR="00A77B3E" w:rsidRDefault="00F24B61">
      <w:pPr>
        <w:spacing w:before="120" w:after="120"/>
        <w:ind w:left="510" w:firstLine="227"/>
        <w:rPr>
          <w:color w:val="000000"/>
          <w:u w:color="000000"/>
        </w:rPr>
      </w:pPr>
      <w:r>
        <w:rPr>
          <w:color w:val="000000"/>
          <w:u w:color="000000"/>
        </w:rPr>
        <w:lastRenderedPageBreak/>
        <w:t>Konserwatorskie strefy archeologiczne A – A w mieście i gminie Serock obejmują obszary przypadkowych odkryć luźnych zabytków archeologi</w:t>
      </w:r>
      <w:r>
        <w:rPr>
          <w:color w:val="000000"/>
          <w:u w:color="000000"/>
        </w:rPr>
        <w:t>cznych oraz obszary penetrowane przez archeologów na początku lat 60 tych w m. Serock i w ostatnich latach w m. Jadwisin.</w:t>
      </w:r>
    </w:p>
    <w:p w14:paraId="473CE8B8" w14:textId="77777777" w:rsidR="00A77B3E" w:rsidRDefault="00F24B61">
      <w:pPr>
        <w:spacing w:before="120" w:after="120"/>
        <w:ind w:left="510" w:firstLine="227"/>
        <w:rPr>
          <w:color w:val="000000"/>
          <w:u w:color="000000"/>
        </w:rPr>
      </w:pPr>
      <w:r>
        <w:rPr>
          <w:color w:val="000000"/>
          <w:u w:color="000000"/>
        </w:rPr>
        <w:t xml:space="preserve">Konserwatorskie strefy obserwacji archeologicznych A I – A XI obejmują obszary wskazujące (ze względu na ukształtowanie terenu) na </w:t>
      </w:r>
      <w:r>
        <w:rPr>
          <w:color w:val="000000"/>
          <w:u w:color="000000"/>
        </w:rPr>
        <w:t>duże prawdopodobieństwo występowania stanowisk archeologicznych, usytuowanych wzdłuż rzeki Narew i Zalewu Zegrzyńskiego       (Wierzbica, Jachranka, Skubianka, Izbica, Dębe).</w:t>
      </w:r>
    </w:p>
    <w:p w14:paraId="06B8C3AC" w14:textId="77777777" w:rsidR="00A77B3E" w:rsidRDefault="00F24B61">
      <w:pPr>
        <w:spacing w:before="120" w:after="120"/>
        <w:ind w:left="510" w:firstLine="227"/>
        <w:rPr>
          <w:color w:val="000000"/>
          <w:u w:color="000000"/>
        </w:rPr>
      </w:pPr>
      <w:r>
        <w:rPr>
          <w:color w:val="000000"/>
          <w:u w:color="000000"/>
        </w:rPr>
        <w:t xml:space="preserve">W mieście Serock znajduje się siedem stanowisk archeologicznych, w tym jedno     </w:t>
      </w:r>
      <w:r>
        <w:rPr>
          <w:color w:val="000000"/>
          <w:u w:color="000000"/>
        </w:rPr>
        <w:t xml:space="preserve">                    - ,,Barbarka” -  wpisane do rejestru zabytków</w:t>
      </w:r>
      <w:r>
        <w:rPr>
          <w:color w:val="000000"/>
          <w:u w:color="000000"/>
          <w:vertAlign w:val="superscript"/>
        </w:rPr>
        <w:t>#</w:t>
      </w:r>
      <w:r>
        <w:rPr>
          <w:color w:val="000000"/>
          <w:u w:color="000000"/>
        </w:rPr>
        <w:t>.</w:t>
      </w:r>
    </w:p>
    <w:p w14:paraId="79375561" w14:textId="77777777" w:rsidR="00A77B3E" w:rsidRDefault="00F24B61">
      <w:pPr>
        <w:spacing w:before="120" w:after="120"/>
        <w:ind w:left="510" w:firstLine="227"/>
        <w:rPr>
          <w:color w:val="000000"/>
          <w:u w:color="000000"/>
        </w:rPr>
      </w:pPr>
      <w:r>
        <w:rPr>
          <w:b/>
          <w:color w:val="000000"/>
          <w:u w:color="000000"/>
        </w:rPr>
        <w:t>1.1.8.Turystyka</w:t>
      </w:r>
    </w:p>
    <w:p w14:paraId="5AD35768" w14:textId="77777777" w:rsidR="00A77B3E" w:rsidRDefault="00F24B61">
      <w:pPr>
        <w:spacing w:before="120" w:after="120"/>
        <w:ind w:left="510" w:firstLine="227"/>
        <w:rPr>
          <w:color w:val="000000"/>
          <w:u w:color="000000"/>
        </w:rPr>
      </w:pPr>
      <w:r>
        <w:rPr>
          <w:color w:val="000000"/>
          <w:u w:color="000000"/>
        </w:rPr>
        <w:t xml:space="preserve">Najbardziej atrakcyjne pod względem </w:t>
      </w:r>
      <w:proofErr w:type="spellStart"/>
      <w:r>
        <w:rPr>
          <w:color w:val="000000"/>
          <w:u w:color="000000"/>
        </w:rPr>
        <w:t>turystyczno</w:t>
      </w:r>
      <w:proofErr w:type="spellEnd"/>
      <w:r>
        <w:rPr>
          <w:color w:val="000000"/>
          <w:u w:color="000000"/>
        </w:rPr>
        <w:t xml:space="preserve"> - wypoczynkowym tereny położone są</w:t>
      </w:r>
      <w:r>
        <w:rPr>
          <w:color w:val="000000"/>
          <w:u w:color="000000"/>
        </w:rPr>
        <w:br/>
        <w:t>w przybrzeżnej strefie Zalewu Zegrzyńskiego. Tam także u podnóża wysokiej i </w:t>
      </w:r>
      <w:r>
        <w:rPr>
          <w:color w:val="000000"/>
          <w:u w:color="000000"/>
        </w:rPr>
        <w:t xml:space="preserve">stromej skarpy Narwi, przebiega pieszy szlak turystyczny oznaczony kolorem żółtym. Prowadzi on od zapory w Dębem przez kompleks leśny w Zegrzu, a następnie Jadwisin i Serock. Na trasie szlaku znajdują się liczne wąwozy, rezerwat  "Zegrze" oraz zagłębienie </w:t>
      </w:r>
      <w:proofErr w:type="spellStart"/>
      <w:r>
        <w:rPr>
          <w:color w:val="000000"/>
          <w:u w:color="000000"/>
        </w:rPr>
        <w:t>wytopiskowe</w:t>
      </w:r>
      <w:proofErr w:type="spellEnd"/>
      <w:r>
        <w:rPr>
          <w:color w:val="000000"/>
          <w:u w:color="000000"/>
        </w:rPr>
        <w:t xml:space="preserve"> "Chojno" w Karolinie i Maryninie. Urozmaicone ukształtowanie terenu, przyległego do szlaku oraz bogata roślinność na skarpie i występującym fragmentarycznie wąskim tarasie zalewowym cieszy oko i stwarza nastrój ciszy i harmonii.</w:t>
      </w:r>
    </w:p>
    <w:p w14:paraId="78CD23A5" w14:textId="77777777" w:rsidR="00A77B3E" w:rsidRDefault="00F24B61">
      <w:pPr>
        <w:spacing w:before="120" w:after="120"/>
        <w:ind w:left="510" w:firstLine="227"/>
        <w:rPr>
          <w:color w:val="000000"/>
          <w:u w:color="000000"/>
        </w:rPr>
      </w:pPr>
      <w:r>
        <w:rPr>
          <w:color w:val="000000"/>
          <w:u w:color="000000"/>
        </w:rPr>
        <w:br/>
        <w:t>Miasto i Gmina</w:t>
      </w:r>
      <w:r>
        <w:rPr>
          <w:color w:val="000000"/>
          <w:u w:color="000000"/>
        </w:rPr>
        <w:t xml:space="preserve"> Serock stanowią ciekawe tereny dla amatorów spędzania wolnego czasu</w:t>
      </w:r>
      <w:r>
        <w:rPr>
          <w:color w:val="000000"/>
          <w:u w:color="000000"/>
        </w:rPr>
        <w:br/>
        <w:t>w bliskim sąsiedztwie wody i pięknych lasów.</w:t>
      </w:r>
    </w:p>
    <w:p w14:paraId="70DD5C3C" w14:textId="77777777" w:rsidR="00A77B3E" w:rsidRDefault="00F24B61">
      <w:pPr>
        <w:spacing w:before="120" w:after="120"/>
        <w:ind w:left="510" w:firstLine="227"/>
        <w:rPr>
          <w:color w:val="000000"/>
          <w:u w:color="000000"/>
        </w:rPr>
      </w:pPr>
      <w:r>
        <w:rPr>
          <w:color w:val="000000"/>
          <w:u w:color="000000"/>
        </w:rPr>
        <w:t xml:space="preserve">W 2007 roku na terenie plaży w Serocku zostało wybudowane molo z przystanią do cumowania łodzi, które pełni funkcję rekreacyjno- turystyczną. </w:t>
      </w:r>
      <w:r>
        <w:rPr>
          <w:color w:val="000000"/>
          <w:u w:color="000000"/>
        </w:rPr>
        <w:t>Każdy mieszkaniec oraz turysta może teraz podziwiać piękną panoramę zalewu. Inwestycja została dofinansowana z funduszy unijnych w ramach Zintegrowanego Programu Operacyjny Rozwoju Regionalnego, Działanie 3.3 ,, Zdegradowane obszary miejskie, poprzemysłowe</w:t>
      </w:r>
      <w:r>
        <w:rPr>
          <w:color w:val="000000"/>
          <w:u w:color="000000"/>
        </w:rPr>
        <w:t xml:space="preserve"> i powojskowe”, w wysokości 65% kosztów kwalifikowalnych. W sezonie letnim do mola dopływa tramwaj wodny, który rozpoczyna swój rejs w Warszawie.</w:t>
      </w:r>
    </w:p>
    <w:p w14:paraId="77286E31" w14:textId="77777777" w:rsidR="00A77B3E" w:rsidRDefault="00F24B61">
      <w:pPr>
        <w:spacing w:before="120" w:after="120"/>
        <w:ind w:left="510" w:firstLine="227"/>
        <w:jc w:val="center"/>
        <w:rPr>
          <w:color w:val="000000"/>
          <w:u w:color="000000"/>
        </w:rPr>
      </w:pPr>
      <w:r>
        <w:rPr>
          <w:noProof/>
          <w:color w:val="000000"/>
          <w:u w:color="000000"/>
        </w:rPr>
        <w:drawing>
          <wp:inline distT="0" distB="0" distL="0" distR="0" wp14:anchorId="2132BE23" wp14:editId="32B4FF63">
            <wp:extent cx="6479619" cy="4316570"/>
            <wp:effectExtent l="0" t="0" r="0" b="0"/>
            <wp:docPr id="100004" name="Obraz 100004"/>
            <wp:cNvGraphicFramePr/>
            <a:graphic xmlns:a="http://schemas.openxmlformats.org/drawingml/2006/main">
              <a:graphicData uri="http://schemas.openxmlformats.org/drawingml/2006/picture">
                <pic:pic xmlns:pic="http://schemas.openxmlformats.org/drawingml/2006/picture">
                  <pic:nvPicPr>
                    <pic:cNvPr id="203108223" name=""/>
                    <pic:cNvPicPr/>
                  </pic:nvPicPr>
                  <pic:blipFill>
                    <a:blip r:embed="rId13" r:link="rId14"/>
                    <a:stretch>
                      <a:fillRect/>
                    </a:stretch>
                  </pic:blipFill>
                  <pic:spPr>
                    <a:xfrm>
                      <a:off x="0" y="0"/>
                      <a:ext cx="6479619" cy="4316570"/>
                    </a:xfrm>
                    <a:prstGeom prst="rect">
                      <a:avLst/>
                    </a:prstGeom>
                  </pic:spPr>
                </pic:pic>
              </a:graphicData>
            </a:graphic>
          </wp:inline>
        </w:drawing>
      </w:r>
    </w:p>
    <w:p w14:paraId="65184C81" w14:textId="77777777" w:rsidR="00A77B3E" w:rsidRDefault="00F24B61">
      <w:pPr>
        <w:spacing w:before="120" w:after="120"/>
        <w:ind w:left="510" w:firstLine="227"/>
        <w:rPr>
          <w:color w:val="000000"/>
          <w:u w:color="000000"/>
        </w:rPr>
      </w:pPr>
      <w:r>
        <w:rPr>
          <w:color w:val="000000"/>
          <w:u w:color="000000"/>
        </w:rPr>
        <w:lastRenderedPageBreak/>
        <w:t>W ciągu ostatnich lat z myślą o rozwoju turystyki  powstawały ciągi pieszo – rowerowe łączące najbardziej at</w:t>
      </w:r>
      <w:r>
        <w:rPr>
          <w:color w:val="000000"/>
          <w:u w:color="000000"/>
        </w:rPr>
        <w:t>rakcyjne przyrodniczo zakątki gminy. Na terenie Serocka zostały poprowadzone ciekawie usytuowane trakty spacerowe. Najciekawszymi są: trakt źródlany, bulwar nadnarwiański i wąwóz przy wzgórzu Barbarka.</w:t>
      </w:r>
    </w:p>
    <w:p w14:paraId="703BD0B2" w14:textId="77777777" w:rsidR="00A77B3E" w:rsidRDefault="00F24B61">
      <w:pPr>
        <w:spacing w:before="120" w:after="120"/>
        <w:ind w:left="510" w:firstLine="227"/>
        <w:rPr>
          <w:color w:val="000000"/>
          <w:u w:color="000000"/>
        </w:rPr>
      </w:pPr>
      <w:r>
        <w:rPr>
          <w:color w:val="000000"/>
          <w:u w:color="000000"/>
        </w:rPr>
        <w:t>W latach 2004-2006 została wybudowana ścieżka dydaktyc</w:t>
      </w:r>
      <w:r>
        <w:rPr>
          <w:color w:val="000000"/>
          <w:u w:color="000000"/>
        </w:rPr>
        <w:t>zno- krajoznawczo- turystyczna nad brzegiem Zalewu od Serocka w kierunku Wierzbicy i Jadwisina. Inwestycja ta stworzyła doskonałe warunki rekreacji dla mieszkańców i turystów, amatorów pieszo- rowerowych spacerów. Uporządkowano oraz wzmocniono całe nabrzeż</w:t>
      </w:r>
      <w:r>
        <w:rPr>
          <w:color w:val="000000"/>
          <w:u w:color="000000"/>
        </w:rPr>
        <w:t>e Narwi od Wierzbicy do Jadwisina. Przedsięwzięcie zostało dofinansowane w 75% z funduszy strukturalnych w ramach SPO ROL.</w:t>
      </w:r>
    </w:p>
    <w:p w14:paraId="41C222B7" w14:textId="77777777" w:rsidR="00A77B3E" w:rsidRDefault="00F24B61">
      <w:pPr>
        <w:spacing w:before="120" w:after="120"/>
        <w:ind w:left="510" w:firstLine="227"/>
        <w:jc w:val="center"/>
        <w:rPr>
          <w:color w:val="000000"/>
          <w:u w:color="000000"/>
        </w:rPr>
      </w:pPr>
      <w:r>
        <w:rPr>
          <w:noProof/>
          <w:color w:val="000000"/>
          <w:u w:color="000000"/>
        </w:rPr>
        <w:drawing>
          <wp:inline distT="0" distB="0" distL="0" distR="0" wp14:anchorId="64B6350E" wp14:editId="3D1E4DDA">
            <wp:extent cx="2032000" cy="1524000"/>
            <wp:effectExtent l="0" t="0" r="0" b="0"/>
            <wp:docPr id="100005" name="Obraz 100005"/>
            <wp:cNvGraphicFramePr/>
            <a:graphic xmlns:a="http://schemas.openxmlformats.org/drawingml/2006/main">
              <a:graphicData uri="http://schemas.openxmlformats.org/drawingml/2006/picture">
                <pic:pic xmlns:pic="http://schemas.openxmlformats.org/drawingml/2006/picture">
                  <pic:nvPicPr>
                    <pic:cNvPr id="197457000" name=""/>
                    <pic:cNvPicPr/>
                  </pic:nvPicPr>
                  <pic:blipFill>
                    <a:blip r:embed="rId15" r:link="rId16"/>
                    <a:stretch>
                      <a:fillRect/>
                    </a:stretch>
                  </pic:blipFill>
                  <pic:spPr>
                    <a:xfrm>
                      <a:off x="0" y="0"/>
                      <a:ext cx="2032000" cy="1524000"/>
                    </a:xfrm>
                    <a:prstGeom prst="rect">
                      <a:avLst/>
                    </a:prstGeom>
                  </pic:spPr>
                </pic:pic>
              </a:graphicData>
            </a:graphic>
          </wp:inline>
        </w:drawing>
      </w:r>
    </w:p>
    <w:p w14:paraId="4FBAAF9B" w14:textId="77777777" w:rsidR="00A77B3E" w:rsidRDefault="00F24B61">
      <w:pPr>
        <w:spacing w:before="120" w:after="120"/>
        <w:ind w:left="510" w:firstLine="227"/>
        <w:rPr>
          <w:color w:val="000000"/>
          <w:u w:color="000000"/>
        </w:rPr>
      </w:pPr>
      <w:r>
        <w:rPr>
          <w:color w:val="000000"/>
          <w:u w:color="000000"/>
        </w:rPr>
        <w:br/>
        <w:t>Tereny Miasta i Gminy Serock to niewątpliwie tereny cenne pod względem krajobrazowym. Występują tu także cenne zabytki architektur</w:t>
      </w:r>
      <w:r>
        <w:rPr>
          <w:color w:val="000000"/>
          <w:u w:color="000000"/>
        </w:rPr>
        <w:t>y. Późnogotycki kościół parafialny w Serocku, kościół neobarokowy w Woli Kiełpińskiej oraz Pałac Radziwiłłów to z pewnością najbardziej znaczące zabytki. Dla osób zainteresowanych historią niewątpliwą atrakcją będą forty</w:t>
      </w:r>
      <w:r>
        <w:rPr>
          <w:color w:val="000000"/>
          <w:u w:color="000000"/>
        </w:rPr>
        <w:br/>
        <w:t>w Zegrzu i Dębem oraz ruiny zabudow</w:t>
      </w:r>
      <w:r>
        <w:rPr>
          <w:color w:val="000000"/>
          <w:u w:color="000000"/>
        </w:rPr>
        <w:t>ań w Wąwozie Szaniawskiego.</w:t>
      </w:r>
    </w:p>
    <w:p w14:paraId="47EFA114" w14:textId="77777777" w:rsidR="00A77B3E" w:rsidRDefault="00F24B61">
      <w:pPr>
        <w:spacing w:before="120" w:after="120"/>
        <w:ind w:left="510" w:firstLine="227"/>
        <w:rPr>
          <w:color w:val="000000"/>
          <w:u w:color="000000"/>
        </w:rPr>
      </w:pPr>
      <w:r>
        <w:rPr>
          <w:color w:val="000000"/>
          <w:u w:color="000000"/>
        </w:rPr>
        <w:t>Grodzisko zwane ,, Barbarką” lub ,, Ogrodziskiem”, położone jest na naturalnym wzniesieniu ograniczonym jarami i ciekami wodnymi. Jego  kształt podlega różnym działaniom. Aktualny kształt zawdzięcza różnym formom jego użytkowani</w:t>
      </w:r>
      <w:r>
        <w:rPr>
          <w:color w:val="000000"/>
          <w:u w:color="000000"/>
        </w:rPr>
        <w:t>a, przez kolejnych właścicieli. Ze względu na brak danych dotyczących szczegółowych zapisów przekształcenia grodziska, a także już zaistniałej degradacji wierzchniej warstwy ( na przestrzeni wieków teren ten podlegał różnym formom użytkowania), nie było pr</w:t>
      </w:r>
      <w:r>
        <w:rPr>
          <w:color w:val="000000"/>
          <w:u w:color="000000"/>
        </w:rPr>
        <w:t xml:space="preserve">zesłanek do prób jakiejkolwiek jego rekonstrukcji. Dlatego też za najistotniejsze uznano zachowanie kształtu wzgórza, jego uczytelnienie w krajobrazie i wprowadzenie nowych elementów małej architektury bez ingerencji w podłoże. Zgodnie z projektem zostały </w:t>
      </w:r>
      <w:r>
        <w:rPr>
          <w:color w:val="000000"/>
          <w:u w:color="000000"/>
        </w:rPr>
        <w:t>wykonane i przebudowane elementy małej architektury. U podnóża grodziska wykonana została makieta jako element rzeźbiarski z jasnego piaskowca zaimpregnowanego przed erozją i zakotwiona w podłożu z zabezpieczeniem przed wyrwaniem i dewastacją.</w:t>
      </w:r>
    </w:p>
    <w:p w14:paraId="4F0358F4" w14:textId="77777777" w:rsidR="00A77B3E" w:rsidRDefault="00F24B61">
      <w:pPr>
        <w:spacing w:before="120" w:after="120"/>
        <w:ind w:left="510" w:firstLine="227"/>
        <w:jc w:val="center"/>
        <w:rPr>
          <w:color w:val="000000"/>
          <w:u w:color="000000"/>
        </w:rPr>
      </w:pPr>
      <w:r>
        <w:rPr>
          <w:noProof/>
          <w:color w:val="000000"/>
          <w:u w:color="000000"/>
        </w:rPr>
        <w:lastRenderedPageBreak/>
        <w:drawing>
          <wp:inline distT="0" distB="0" distL="0" distR="0" wp14:anchorId="4E9D7006" wp14:editId="08DF6921">
            <wp:extent cx="6479619" cy="4850185"/>
            <wp:effectExtent l="0" t="0" r="0" b="0"/>
            <wp:docPr id="100006" name="Obraz 100006"/>
            <wp:cNvGraphicFramePr/>
            <a:graphic xmlns:a="http://schemas.openxmlformats.org/drawingml/2006/main">
              <a:graphicData uri="http://schemas.openxmlformats.org/drawingml/2006/picture">
                <pic:pic xmlns:pic="http://schemas.openxmlformats.org/drawingml/2006/picture">
                  <pic:nvPicPr>
                    <pic:cNvPr id="605943940" name=""/>
                    <pic:cNvPicPr/>
                  </pic:nvPicPr>
                  <pic:blipFill>
                    <a:blip r:embed="rId17" r:link="rId18"/>
                    <a:stretch>
                      <a:fillRect/>
                    </a:stretch>
                  </pic:blipFill>
                  <pic:spPr>
                    <a:xfrm>
                      <a:off x="0" y="0"/>
                      <a:ext cx="6479619" cy="4850185"/>
                    </a:xfrm>
                    <a:prstGeom prst="rect">
                      <a:avLst/>
                    </a:prstGeom>
                  </pic:spPr>
                </pic:pic>
              </a:graphicData>
            </a:graphic>
          </wp:inline>
        </w:drawing>
      </w:r>
    </w:p>
    <w:p w14:paraId="4E785691" w14:textId="77777777" w:rsidR="00A77B3E" w:rsidRDefault="00F24B61">
      <w:pPr>
        <w:spacing w:before="120" w:after="120"/>
        <w:ind w:left="510" w:firstLine="227"/>
        <w:rPr>
          <w:color w:val="000000"/>
          <w:u w:color="000000"/>
        </w:rPr>
      </w:pPr>
      <w:r>
        <w:rPr>
          <w:color w:val="000000"/>
          <w:u w:color="000000"/>
        </w:rPr>
        <w:br/>
        <w:t>Dobrą tra</w:t>
      </w:r>
      <w:r>
        <w:rPr>
          <w:color w:val="000000"/>
          <w:u w:color="000000"/>
        </w:rPr>
        <w:t>dycją stało się urządzanie w Mieście cyklicznych imprez kulturalnych dla mieszkańców, wczasowiczów i turystów. Corocznie odbywają się obchody Święta Patrona Serocka- Św. Wojciecha, w dniach 25 kwiecień- 5 maj. Rozpoczynają one praktycznie sezon turystyczny</w:t>
      </w:r>
      <w:r>
        <w:rPr>
          <w:color w:val="000000"/>
          <w:u w:color="000000"/>
        </w:rPr>
        <w:t xml:space="preserve"> w gminie. W czerwcu organizowane są na serockiej plaży ,, Wianki”, w lipcu organizowane są Międzynarodowe Spotkania Folklorystyczne - "Kupalnocka" oraz ,, Piknik Rodzinny”, a we wrześniu Dożynki gminne pod nazwą: „Święto Darów Ziemi”. Mieszkańcy i liczni </w:t>
      </w:r>
      <w:r>
        <w:rPr>
          <w:color w:val="000000"/>
          <w:u w:color="000000"/>
        </w:rPr>
        <w:t>goście spotykają się także w przeddzień wigilii, by kolędować . Rokrocznie                      w imprezach uczestniczą mieszkańcy i goście.</w:t>
      </w:r>
    </w:p>
    <w:p w14:paraId="799DCEEA" w14:textId="77777777" w:rsidR="00A77B3E" w:rsidRDefault="00F24B61">
      <w:pPr>
        <w:spacing w:before="120" w:after="120"/>
        <w:ind w:left="510" w:firstLine="227"/>
        <w:rPr>
          <w:color w:val="000000"/>
          <w:u w:color="000000"/>
        </w:rPr>
      </w:pPr>
      <w:r>
        <w:rPr>
          <w:color w:val="000000"/>
          <w:u w:color="000000"/>
        </w:rPr>
        <w:t>Gmina podjęła prace związane z budynkiem położonym w Serocku przy ul. Św. Wojciecha 1. Budynek ten figuruje od 2000</w:t>
      </w:r>
      <w:r>
        <w:rPr>
          <w:color w:val="000000"/>
          <w:u w:color="000000"/>
        </w:rPr>
        <w:t> r. w Wojewódzkim Rejestrze Zabytków (nr 952) oraz Gminnej Ewidencji Zabytków Miasta i Gminy Serock (karta nr 24).</w:t>
      </w:r>
    </w:p>
    <w:p w14:paraId="3617E9D5" w14:textId="77777777" w:rsidR="00A77B3E" w:rsidRDefault="00F24B61">
      <w:pPr>
        <w:spacing w:before="120" w:after="120"/>
        <w:ind w:left="510" w:firstLine="227"/>
        <w:rPr>
          <w:color w:val="000000"/>
          <w:u w:color="000000"/>
        </w:rPr>
      </w:pPr>
      <w:r>
        <w:rPr>
          <w:color w:val="000000"/>
          <w:u w:color="000000"/>
        </w:rPr>
        <w:t>W okresie od 20.03.2014 r. do 27.02.2015 r. dokonano kompleksowego remontu oraz zmieniono sposób jego użytkowania przekształcając go z dawnej</w:t>
      </w:r>
      <w:r>
        <w:rPr>
          <w:color w:val="000000"/>
          <w:u w:color="000000"/>
        </w:rPr>
        <w:t xml:space="preserve"> szkoły na izbę pamięci               i tradycji rybackich w Serocku. Przedsięwzięcie zostało dofinansowane w 45% z funduszy unijnych w ramach Działania „Odnowa i Rozwój Wsi” objętego PROW  na lata 2007 – 2013. W dniu 24.02.2015 r. budynek został oddany do</w:t>
      </w:r>
      <w:r>
        <w:rPr>
          <w:color w:val="000000"/>
          <w:u w:color="000000"/>
        </w:rPr>
        <w:t xml:space="preserve"> użytku. W IV kwartale 2015 r. zagospodarowano teren wokół ww. obiektu.</w:t>
      </w:r>
    </w:p>
    <w:p w14:paraId="4E726FE9" w14:textId="77777777" w:rsidR="00A77B3E" w:rsidRDefault="00F24B61">
      <w:pPr>
        <w:spacing w:before="120" w:after="120"/>
        <w:ind w:left="510" w:firstLine="227"/>
        <w:rPr>
          <w:color w:val="000000"/>
          <w:u w:color="000000"/>
        </w:rPr>
      </w:pPr>
      <w:r>
        <w:rPr>
          <w:color w:val="000000"/>
          <w:u w:color="000000"/>
        </w:rPr>
        <w:t>W latach 2016-2017 prowadzone będą prace zmierzające do wyposażenia muzeum                   w materiały aranżacyjne (gabloty, ścianki, grafiki) oraz elementy multimedialne (komputery,</w:t>
      </w:r>
      <w:r>
        <w:rPr>
          <w:color w:val="000000"/>
          <w:u w:color="000000"/>
        </w:rPr>
        <w:t xml:space="preserve"> monitory, aplikacje multimedialne) w celu wykorzystywania obiektu zgodnie z jego przeznaczeniem.</w:t>
      </w:r>
    </w:p>
    <w:p w14:paraId="173C2E31" w14:textId="77777777" w:rsidR="00A77B3E" w:rsidRDefault="00F24B61">
      <w:pPr>
        <w:spacing w:before="120" w:after="120"/>
        <w:ind w:left="510" w:firstLine="227"/>
        <w:rPr>
          <w:color w:val="000000"/>
          <w:u w:color="000000"/>
        </w:rPr>
      </w:pPr>
      <w:r>
        <w:rPr>
          <w:color w:val="000000"/>
          <w:u w:color="000000"/>
        </w:rPr>
        <w:br/>
      </w:r>
      <w:r>
        <w:rPr>
          <w:b/>
          <w:color w:val="000000"/>
          <w:u w:color="000000"/>
        </w:rPr>
        <w:t xml:space="preserve">Założeniem władz jest systematyczne rozwijanie gminy jako centrum </w:t>
      </w:r>
      <w:proofErr w:type="spellStart"/>
      <w:r>
        <w:rPr>
          <w:b/>
          <w:color w:val="000000"/>
          <w:u w:color="000000"/>
        </w:rPr>
        <w:t>turystyczno</w:t>
      </w:r>
      <w:proofErr w:type="spellEnd"/>
      <w:r>
        <w:rPr>
          <w:b/>
          <w:color w:val="000000"/>
          <w:u w:color="000000"/>
        </w:rPr>
        <w:t xml:space="preserve"> – rekreacyjnego. Gmina jest przygotowana na przyjęcie inwestorów, którzy swoimi</w:t>
      </w:r>
      <w:r>
        <w:rPr>
          <w:b/>
          <w:color w:val="000000"/>
          <w:u w:color="000000"/>
        </w:rPr>
        <w:t xml:space="preserve"> działaniami wzbogaciliby bazę </w:t>
      </w:r>
      <w:proofErr w:type="spellStart"/>
      <w:r>
        <w:rPr>
          <w:b/>
          <w:color w:val="000000"/>
          <w:u w:color="000000"/>
        </w:rPr>
        <w:t>rekreacyjno</w:t>
      </w:r>
      <w:proofErr w:type="spellEnd"/>
      <w:r>
        <w:rPr>
          <w:b/>
          <w:color w:val="000000"/>
          <w:u w:color="000000"/>
        </w:rPr>
        <w:t xml:space="preserve"> – sportową poprzez na przykład zbudowanie pola golfowego oraz obiektów dla sportów zimowych, </w:t>
      </w:r>
      <w:proofErr w:type="spellStart"/>
      <w:r>
        <w:rPr>
          <w:b/>
          <w:color w:val="000000"/>
          <w:u w:color="000000"/>
        </w:rPr>
        <w:t>aquaparku</w:t>
      </w:r>
      <w:proofErr w:type="spellEnd"/>
      <w:r>
        <w:rPr>
          <w:b/>
          <w:color w:val="000000"/>
          <w:u w:color="000000"/>
        </w:rPr>
        <w:t>, amfiteatru, itp.</w:t>
      </w:r>
    </w:p>
    <w:p w14:paraId="7AC4BA88" w14:textId="77777777" w:rsidR="00A77B3E" w:rsidRDefault="00F24B61">
      <w:pPr>
        <w:spacing w:before="120" w:after="120"/>
        <w:ind w:left="510" w:firstLine="227"/>
        <w:rPr>
          <w:color w:val="000000"/>
          <w:u w:color="000000"/>
        </w:rPr>
      </w:pPr>
      <w:r>
        <w:rPr>
          <w:color w:val="000000"/>
          <w:u w:color="000000"/>
        </w:rPr>
        <w:lastRenderedPageBreak/>
        <w:t>Na terenie gminy Serock czternaście obiektów wpisanych jest do wojewódzkiego rejestru zabytk</w:t>
      </w:r>
      <w:r>
        <w:rPr>
          <w:color w:val="000000"/>
          <w:u w:color="000000"/>
        </w:rPr>
        <w:t>ów. Są to przede wszystkim zachowane elementy dawnej, miejskiej zabudowy Serocka, kamienice, dom mieszkalny i zajazd. Pozostałe obiekty to kościoły i cmentarze                 w Serocku i Woli Kiełpińskiej oraz pałac w Jadwisinie.</w:t>
      </w:r>
    </w:p>
    <w:p w14:paraId="6834DE1A" w14:textId="77777777" w:rsidR="00A77B3E" w:rsidRDefault="00F24B61">
      <w:pPr>
        <w:spacing w:before="120" w:after="120"/>
        <w:ind w:left="510" w:firstLine="227"/>
        <w:rPr>
          <w:color w:val="000000"/>
          <w:u w:color="000000"/>
        </w:rPr>
      </w:pPr>
      <w:r>
        <w:rPr>
          <w:color w:val="000000"/>
          <w:u w:color="000000"/>
        </w:rPr>
        <w:t>Po uporządkowaniu i skata</w:t>
      </w:r>
      <w:r>
        <w:rPr>
          <w:color w:val="000000"/>
          <w:u w:color="000000"/>
        </w:rPr>
        <w:t>logowaniu gminnego zasobu zabytków nieruchomych,</w:t>
      </w:r>
      <w:r>
        <w:rPr>
          <w:color w:val="000000"/>
          <w:u w:color="000000"/>
        </w:rPr>
        <w:br/>
        <w:t>w Gminnej Ewidencji Zabytków umieszczono obiekty, które prezentuje poniższa tabela: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529"/>
        <w:gridCol w:w="1720"/>
        <w:gridCol w:w="1602"/>
        <w:gridCol w:w="2232"/>
        <w:gridCol w:w="1617"/>
      </w:tblGrid>
      <w:tr w:rsidR="00B516C8" w14:paraId="1CE6D22D" w14:textId="77777777">
        <w:trPr>
          <w:trHeight w:val="194"/>
        </w:trPr>
        <w:tc>
          <w:tcPr>
            <w:tcW w:w="1530" w:type="dxa"/>
            <w:tcBorders>
              <w:top w:val="single" w:sz="2" w:space="0" w:color="auto"/>
              <w:left w:val="single" w:sz="2" w:space="0" w:color="auto"/>
              <w:bottom w:val="single" w:sz="2" w:space="0" w:color="auto"/>
              <w:right w:val="single" w:sz="2" w:space="0" w:color="auto"/>
            </w:tcBorders>
            <w:tcMar>
              <w:top w:w="100" w:type="dxa"/>
            </w:tcMar>
          </w:tcPr>
          <w:p w14:paraId="4F397E76" w14:textId="77777777" w:rsidR="00A77B3E" w:rsidRDefault="00F24B61">
            <w:pPr>
              <w:jc w:val="left"/>
              <w:rPr>
                <w:color w:val="000000"/>
                <w:u w:color="000000"/>
              </w:rPr>
            </w:pPr>
          </w:p>
          <w:p w14:paraId="6BB547BC" w14:textId="77777777" w:rsidR="00B516C8" w:rsidRDefault="00F24B61">
            <w:pPr>
              <w:jc w:val="left"/>
            </w:pPr>
            <w:r>
              <w:rPr>
                <w:b/>
              </w:rPr>
              <w:t>Miejscowość</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248DF374" w14:textId="77777777" w:rsidR="00A77B3E" w:rsidRDefault="00F24B61">
            <w:pPr>
              <w:jc w:val="left"/>
              <w:rPr>
                <w:color w:val="000000"/>
                <w:u w:color="000000"/>
              </w:rPr>
            </w:pPr>
          </w:p>
          <w:p w14:paraId="74C1823A" w14:textId="77777777" w:rsidR="00B516C8" w:rsidRDefault="00F24B61">
            <w:pPr>
              <w:jc w:val="left"/>
            </w:pPr>
            <w:r>
              <w:rPr>
                <w:b/>
              </w:rPr>
              <w:t>Adres</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3EADEA26" w14:textId="77777777" w:rsidR="00A77B3E" w:rsidRDefault="00F24B61">
            <w:pPr>
              <w:jc w:val="left"/>
              <w:rPr>
                <w:color w:val="000000"/>
                <w:u w:color="000000"/>
              </w:rPr>
            </w:pPr>
          </w:p>
          <w:p w14:paraId="30FC900B" w14:textId="77777777" w:rsidR="00B516C8" w:rsidRDefault="00F24B61">
            <w:pPr>
              <w:jc w:val="left"/>
            </w:pPr>
            <w:r>
              <w:rPr>
                <w:b/>
              </w:rPr>
              <w:t>Rodzaj obiektu</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642EC079" w14:textId="77777777" w:rsidR="00A77B3E" w:rsidRDefault="00F24B61">
            <w:pPr>
              <w:jc w:val="left"/>
              <w:rPr>
                <w:color w:val="000000"/>
                <w:u w:color="000000"/>
              </w:rPr>
            </w:pPr>
          </w:p>
          <w:p w14:paraId="709AD0EC" w14:textId="77777777" w:rsidR="00B516C8" w:rsidRDefault="00F24B61">
            <w:pPr>
              <w:jc w:val="left"/>
            </w:pPr>
            <w:r>
              <w:rPr>
                <w:b/>
              </w:rPr>
              <w:t>Datowanie</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7E4DEE4F" w14:textId="77777777" w:rsidR="00A77B3E" w:rsidRDefault="00F24B61">
            <w:pPr>
              <w:jc w:val="left"/>
              <w:rPr>
                <w:color w:val="000000"/>
                <w:u w:color="000000"/>
              </w:rPr>
            </w:pPr>
            <w:r>
              <w:rPr>
                <w:b/>
              </w:rPr>
              <w:t>Nr wpisu do rejestru</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0EBC4137" w14:textId="77777777" w:rsidR="00A77B3E" w:rsidRDefault="00F24B61">
            <w:pPr>
              <w:jc w:val="left"/>
              <w:rPr>
                <w:color w:val="000000"/>
                <w:u w:color="000000"/>
              </w:rPr>
            </w:pPr>
            <w:r>
              <w:rPr>
                <w:b/>
              </w:rPr>
              <w:t>Data wpisu/</w:t>
            </w:r>
          </w:p>
          <w:p w14:paraId="671E9FD6" w14:textId="77777777" w:rsidR="00B516C8" w:rsidRDefault="00F24B61">
            <w:pPr>
              <w:jc w:val="left"/>
            </w:pPr>
            <w:r>
              <w:rPr>
                <w:b/>
              </w:rPr>
              <w:t xml:space="preserve">umieszczenia </w:t>
            </w:r>
          </w:p>
        </w:tc>
      </w:tr>
      <w:tr w:rsidR="00B516C8" w14:paraId="5652551A" w14:textId="77777777">
        <w:trPr>
          <w:trHeight w:val="184"/>
        </w:trPr>
        <w:tc>
          <w:tcPr>
            <w:tcW w:w="1530" w:type="dxa"/>
            <w:tcBorders>
              <w:top w:val="single" w:sz="2" w:space="0" w:color="auto"/>
              <w:left w:val="single" w:sz="2" w:space="0" w:color="auto"/>
              <w:bottom w:val="single" w:sz="2" w:space="0" w:color="auto"/>
              <w:right w:val="single" w:sz="2" w:space="0" w:color="auto"/>
            </w:tcBorders>
            <w:tcMar>
              <w:top w:w="100" w:type="dxa"/>
            </w:tcMar>
          </w:tcPr>
          <w:p w14:paraId="5E19BE5F" w14:textId="77777777" w:rsidR="00A77B3E" w:rsidRDefault="00F24B61">
            <w:pPr>
              <w:jc w:val="left"/>
              <w:rPr>
                <w:color w:val="000000"/>
                <w:u w:color="000000"/>
              </w:rPr>
            </w:pPr>
            <w:r>
              <w:rPr>
                <w:sz w:val="20"/>
              </w:rPr>
              <w:t>Jadwisin</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1CA91AEE" w14:textId="77777777" w:rsidR="00A77B3E" w:rsidRDefault="00F24B61">
            <w:pPr>
              <w:jc w:val="left"/>
              <w:rPr>
                <w:color w:val="000000"/>
                <w:u w:color="000000"/>
              </w:rPr>
            </w:pP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1E7ADCD4" w14:textId="77777777" w:rsidR="00A77B3E" w:rsidRDefault="00F24B61">
            <w:pPr>
              <w:jc w:val="left"/>
              <w:rPr>
                <w:color w:val="000000"/>
                <w:u w:color="000000"/>
              </w:rPr>
            </w:pPr>
            <w:r>
              <w:rPr>
                <w:sz w:val="20"/>
              </w:rPr>
              <w:t>Pałac</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6A76659D" w14:textId="77777777" w:rsidR="00A77B3E" w:rsidRDefault="00F24B61">
            <w:pPr>
              <w:jc w:val="left"/>
              <w:rPr>
                <w:color w:val="000000"/>
                <w:u w:color="000000"/>
              </w:rPr>
            </w:pPr>
            <w:r>
              <w:rPr>
                <w:sz w:val="20"/>
              </w:rPr>
              <w:t>1896-98</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5B252581" w14:textId="77777777" w:rsidR="00A77B3E" w:rsidRDefault="00F24B61">
            <w:pPr>
              <w:jc w:val="left"/>
              <w:rPr>
                <w:color w:val="000000"/>
                <w:u w:color="000000"/>
              </w:rPr>
            </w:pPr>
            <w:r>
              <w:rPr>
                <w:sz w:val="20"/>
              </w:rPr>
              <w:t>1039/305</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3B1CAE2A" w14:textId="77777777" w:rsidR="00A77B3E" w:rsidRDefault="00F24B61">
            <w:pPr>
              <w:jc w:val="left"/>
              <w:rPr>
                <w:color w:val="000000"/>
                <w:u w:color="000000"/>
              </w:rPr>
            </w:pPr>
            <w:r>
              <w:rPr>
                <w:sz w:val="20"/>
              </w:rPr>
              <w:t>1961-12-20</w:t>
            </w:r>
          </w:p>
        </w:tc>
      </w:tr>
      <w:tr w:rsidR="00B516C8" w14:paraId="716E1359" w14:textId="77777777">
        <w:trPr>
          <w:trHeight w:val="184"/>
        </w:trPr>
        <w:tc>
          <w:tcPr>
            <w:tcW w:w="1530" w:type="dxa"/>
            <w:tcBorders>
              <w:top w:val="single" w:sz="2" w:space="0" w:color="auto"/>
              <w:left w:val="single" w:sz="2" w:space="0" w:color="auto"/>
              <w:bottom w:val="single" w:sz="2" w:space="0" w:color="auto"/>
              <w:right w:val="single" w:sz="2" w:space="0" w:color="auto"/>
            </w:tcBorders>
            <w:tcMar>
              <w:top w:w="100" w:type="dxa"/>
            </w:tcMar>
          </w:tcPr>
          <w:p w14:paraId="2F97AA1A" w14:textId="77777777" w:rsidR="00A77B3E" w:rsidRDefault="00F24B61">
            <w:pPr>
              <w:jc w:val="left"/>
              <w:rPr>
                <w:color w:val="000000"/>
                <w:u w:color="000000"/>
              </w:rPr>
            </w:pPr>
            <w:r>
              <w:rPr>
                <w:sz w:val="20"/>
              </w:rPr>
              <w:t>Jadwisin</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6865713F" w14:textId="77777777" w:rsidR="00A77B3E" w:rsidRDefault="00F24B61">
            <w:pPr>
              <w:jc w:val="left"/>
              <w:rPr>
                <w:color w:val="000000"/>
                <w:u w:color="000000"/>
              </w:rPr>
            </w:pP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16B67ADF" w14:textId="77777777" w:rsidR="00A77B3E" w:rsidRDefault="00F24B61">
            <w:pPr>
              <w:jc w:val="left"/>
              <w:rPr>
                <w:color w:val="000000"/>
                <w:u w:color="000000"/>
              </w:rPr>
            </w:pPr>
            <w:r>
              <w:rPr>
                <w:sz w:val="20"/>
              </w:rPr>
              <w:t>Park</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71946F96" w14:textId="77777777" w:rsidR="00A77B3E" w:rsidRDefault="00F24B61">
            <w:pPr>
              <w:jc w:val="left"/>
              <w:rPr>
                <w:color w:val="000000"/>
                <w:u w:color="000000"/>
              </w:rPr>
            </w:pPr>
            <w:r>
              <w:rPr>
                <w:sz w:val="20"/>
              </w:rPr>
              <w:t>ok. 1900</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6689BEA2"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4D63317B" w14:textId="77777777" w:rsidR="00A77B3E" w:rsidRDefault="00F24B61">
            <w:pPr>
              <w:jc w:val="left"/>
              <w:rPr>
                <w:color w:val="000000"/>
                <w:u w:color="000000"/>
              </w:rPr>
            </w:pPr>
          </w:p>
        </w:tc>
      </w:tr>
      <w:tr w:rsidR="00B516C8" w14:paraId="213BF789" w14:textId="77777777">
        <w:trPr>
          <w:trHeight w:val="661"/>
        </w:trPr>
        <w:tc>
          <w:tcPr>
            <w:tcW w:w="1530" w:type="dxa"/>
            <w:tcBorders>
              <w:top w:val="single" w:sz="2" w:space="0" w:color="auto"/>
              <w:left w:val="single" w:sz="2" w:space="0" w:color="auto"/>
              <w:bottom w:val="single" w:sz="2" w:space="0" w:color="auto"/>
              <w:right w:val="single" w:sz="2" w:space="0" w:color="auto"/>
            </w:tcBorders>
            <w:tcMar>
              <w:top w:w="100" w:type="dxa"/>
            </w:tcMar>
          </w:tcPr>
          <w:p w14:paraId="26E92B1B"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5A276254" w14:textId="77777777" w:rsidR="00A77B3E" w:rsidRDefault="00F24B61">
            <w:pPr>
              <w:jc w:val="left"/>
              <w:rPr>
                <w:color w:val="000000"/>
                <w:u w:color="000000"/>
              </w:rPr>
            </w:pPr>
            <w:r>
              <w:rPr>
                <w:sz w:val="20"/>
              </w:rPr>
              <w:t>Farna 7</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33F42135" w14:textId="77777777" w:rsidR="00A77B3E" w:rsidRDefault="00F24B61">
            <w:pPr>
              <w:jc w:val="left"/>
              <w:rPr>
                <w:color w:val="000000"/>
                <w:u w:color="000000"/>
              </w:rPr>
            </w:pPr>
            <w:r>
              <w:rPr>
                <w:sz w:val="20"/>
              </w:rPr>
              <w:t>Kościół p.w. Zwiastowania NMP  (wraz z wyposażeniem wnętrza i polichromią)</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37AACF49" w14:textId="77777777" w:rsidR="00A77B3E" w:rsidRDefault="00F24B61">
            <w:pPr>
              <w:jc w:val="left"/>
              <w:rPr>
                <w:color w:val="000000"/>
                <w:u w:color="000000"/>
              </w:rPr>
            </w:pPr>
            <w:r>
              <w:rPr>
                <w:sz w:val="20"/>
              </w:rPr>
              <w:t>1522-25</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2EDF05FA" w14:textId="77777777" w:rsidR="00A77B3E" w:rsidRDefault="00F24B61">
            <w:pPr>
              <w:jc w:val="left"/>
              <w:rPr>
                <w:color w:val="000000"/>
                <w:u w:color="000000"/>
              </w:rPr>
            </w:pPr>
            <w:r>
              <w:rPr>
                <w:sz w:val="20"/>
              </w:rPr>
              <w:t>1101/320</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3CF51539" w14:textId="77777777" w:rsidR="00A77B3E" w:rsidRDefault="00F24B61">
            <w:pPr>
              <w:jc w:val="left"/>
              <w:rPr>
                <w:color w:val="000000"/>
                <w:u w:color="000000"/>
              </w:rPr>
            </w:pPr>
            <w:r>
              <w:rPr>
                <w:sz w:val="20"/>
              </w:rPr>
              <w:t>1961-12-20</w:t>
            </w:r>
          </w:p>
        </w:tc>
      </w:tr>
      <w:tr w:rsidR="00B516C8" w14:paraId="771F8544" w14:textId="77777777">
        <w:trPr>
          <w:trHeight w:val="661"/>
        </w:trPr>
        <w:tc>
          <w:tcPr>
            <w:tcW w:w="1530" w:type="dxa"/>
            <w:tcBorders>
              <w:top w:val="single" w:sz="2" w:space="0" w:color="auto"/>
              <w:left w:val="single" w:sz="2" w:space="0" w:color="auto"/>
              <w:bottom w:val="single" w:sz="2" w:space="0" w:color="auto"/>
              <w:right w:val="single" w:sz="2" w:space="0" w:color="auto"/>
            </w:tcBorders>
            <w:tcMar>
              <w:top w:w="100" w:type="dxa"/>
            </w:tcMar>
          </w:tcPr>
          <w:p w14:paraId="149415B8"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1011EA3F" w14:textId="77777777" w:rsidR="00A77B3E" w:rsidRDefault="00F24B61">
            <w:pPr>
              <w:jc w:val="left"/>
              <w:rPr>
                <w:color w:val="000000"/>
                <w:u w:color="000000"/>
              </w:rPr>
            </w:pPr>
            <w:r>
              <w:rPr>
                <w:sz w:val="20"/>
              </w:rPr>
              <w:t>Warszawska</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1A54216B" w14:textId="77777777" w:rsidR="00A77B3E" w:rsidRDefault="00F24B61">
            <w:pPr>
              <w:jc w:val="left"/>
              <w:rPr>
                <w:color w:val="000000"/>
                <w:u w:color="000000"/>
              </w:rPr>
            </w:pPr>
            <w:r>
              <w:rPr>
                <w:sz w:val="20"/>
              </w:rPr>
              <w:t xml:space="preserve">Cmentarz par. p.w. Św. Anny (wraz ze </w:t>
            </w:r>
            <w:r>
              <w:rPr>
                <w:sz w:val="20"/>
              </w:rPr>
              <w:t>starodrzewem)</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2892D7FF" w14:textId="77777777" w:rsidR="00A77B3E" w:rsidRDefault="00F24B61">
            <w:pPr>
              <w:jc w:val="left"/>
              <w:rPr>
                <w:color w:val="000000"/>
                <w:u w:color="000000"/>
              </w:rPr>
            </w:pPr>
            <w:r>
              <w:rPr>
                <w:sz w:val="20"/>
              </w:rPr>
              <w:t>1806</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2475081D" w14:textId="77777777" w:rsidR="00A77B3E" w:rsidRDefault="00F24B61">
            <w:pPr>
              <w:jc w:val="left"/>
              <w:rPr>
                <w:color w:val="000000"/>
                <w:u w:color="000000"/>
              </w:rPr>
            </w:pPr>
            <w:r>
              <w:rPr>
                <w:sz w:val="20"/>
              </w:rPr>
              <w:t>1385</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38C4F609" w14:textId="77777777" w:rsidR="00A77B3E" w:rsidRDefault="00F24B61">
            <w:pPr>
              <w:jc w:val="left"/>
              <w:rPr>
                <w:color w:val="000000"/>
                <w:u w:color="000000"/>
              </w:rPr>
            </w:pPr>
            <w:r>
              <w:rPr>
                <w:sz w:val="20"/>
              </w:rPr>
              <w:t>1989-07-26</w:t>
            </w:r>
          </w:p>
        </w:tc>
      </w:tr>
      <w:tr w:rsidR="00B516C8" w14:paraId="1A3A9F43" w14:textId="77777777">
        <w:trPr>
          <w:trHeight w:val="330"/>
        </w:trPr>
        <w:tc>
          <w:tcPr>
            <w:tcW w:w="1530" w:type="dxa"/>
            <w:tcBorders>
              <w:top w:val="single" w:sz="2" w:space="0" w:color="auto"/>
              <w:left w:val="single" w:sz="2" w:space="0" w:color="auto"/>
              <w:bottom w:val="single" w:sz="2" w:space="0" w:color="auto"/>
              <w:right w:val="single" w:sz="2" w:space="0" w:color="auto"/>
            </w:tcBorders>
            <w:tcMar>
              <w:top w:w="100" w:type="dxa"/>
            </w:tcMar>
          </w:tcPr>
          <w:p w14:paraId="0F488548"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6C2DCD22" w14:textId="77777777" w:rsidR="00A77B3E" w:rsidRDefault="00F24B61">
            <w:pPr>
              <w:jc w:val="left"/>
              <w:rPr>
                <w:color w:val="000000"/>
                <w:u w:color="000000"/>
              </w:rPr>
            </w:pPr>
            <w:r>
              <w:rPr>
                <w:sz w:val="20"/>
              </w:rPr>
              <w:t>Rynek  16</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3423711C" w14:textId="77777777" w:rsidR="00A77B3E" w:rsidRDefault="00F24B61">
            <w:pPr>
              <w:jc w:val="left"/>
              <w:rPr>
                <w:color w:val="000000"/>
                <w:u w:color="000000"/>
              </w:rPr>
            </w:pPr>
            <w:r>
              <w:rPr>
                <w:sz w:val="20"/>
              </w:rPr>
              <w:t>Kamienica (wraz z częścią działki)</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4EB71E68" w14:textId="77777777" w:rsidR="00A77B3E" w:rsidRDefault="00F24B61">
            <w:pPr>
              <w:jc w:val="left"/>
              <w:rPr>
                <w:color w:val="000000"/>
                <w:u w:color="000000"/>
              </w:rPr>
            </w:pPr>
            <w:r>
              <w:rPr>
                <w:sz w:val="20"/>
              </w:rPr>
              <w:t>II poł. XIX 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62165073" w14:textId="77777777" w:rsidR="00A77B3E" w:rsidRDefault="00F24B61">
            <w:pPr>
              <w:jc w:val="left"/>
              <w:rPr>
                <w:color w:val="000000"/>
                <w:u w:color="000000"/>
              </w:rPr>
            </w:pPr>
            <w:r>
              <w:rPr>
                <w:sz w:val="20"/>
              </w:rPr>
              <w:t>23</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0D192F5C" w14:textId="77777777" w:rsidR="00A77B3E" w:rsidRDefault="00F24B61">
            <w:pPr>
              <w:jc w:val="left"/>
              <w:rPr>
                <w:color w:val="000000"/>
                <w:u w:color="000000"/>
              </w:rPr>
            </w:pPr>
            <w:r>
              <w:rPr>
                <w:sz w:val="20"/>
              </w:rPr>
              <w:t>1999-11-08</w:t>
            </w:r>
          </w:p>
        </w:tc>
      </w:tr>
      <w:tr w:rsidR="00B516C8" w14:paraId="77B36E82" w14:textId="77777777">
        <w:trPr>
          <w:trHeight w:val="495"/>
        </w:trPr>
        <w:tc>
          <w:tcPr>
            <w:tcW w:w="1530" w:type="dxa"/>
            <w:tcBorders>
              <w:top w:val="single" w:sz="2" w:space="0" w:color="auto"/>
              <w:left w:val="single" w:sz="2" w:space="0" w:color="auto"/>
              <w:bottom w:val="single" w:sz="2" w:space="0" w:color="auto"/>
              <w:right w:val="single" w:sz="2" w:space="0" w:color="auto"/>
            </w:tcBorders>
            <w:tcMar>
              <w:top w:w="100" w:type="dxa"/>
            </w:tcMar>
          </w:tcPr>
          <w:p w14:paraId="55FC81B7"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5309220B" w14:textId="77777777" w:rsidR="00A77B3E" w:rsidRDefault="00F24B61">
            <w:pPr>
              <w:jc w:val="left"/>
              <w:rPr>
                <w:color w:val="000000"/>
                <w:u w:color="000000"/>
              </w:rPr>
            </w:pPr>
            <w:r>
              <w:rPr>
                <w:sz w:val="20"/>
              </w:rPr>
              <w:t>Św. Wojciecha 1</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206BF4A9" w14:textId="77777777" w:rsidR="00A77B3E" w:rsidRDefault="00F24B61">
            <w:pPr>
              <w:jc w:val="left"/>
              <w:rPr>
                <w:color w:val="000000"/>
                <w:u w:color="000000"/>
              </w:rPr>
            </w:pPr>
            <w:r>
              <w:rPr>
                <w:sz w:val="20"/>
              </w:rPr>
              <w:t>Dom</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6895CA1D" w14:textId="77777777" w:rsidR="00A77B3E" w:rsidRDefault="00F24B61">
            <w:pPr>
              <w:jc w:val="left"/>
              <w:rPr>
                <w:color w:val="000000"/>
                <w:u w:color="000000"/>
              </w:rPr>
            </w:pPr>
            <w:r>
              <w:rPr>
                <w:sz w:val="20"/>
              </w:rPr>
              <w:t>koniec  XIX 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5577A8C1" w14:textId="77777777" w:rsidR="00A77B3E" w:rsidRDefault="00F24B61">
            <w:pPr>
              <w:jc w:val="left"/>
              <w:rPr>
                <w:color w:val="000000"/>
                <w:u w:color="000000"/>
              </w:rPr>
            </w:pPr>
            <w:r>
              <w:rPr>
                <w:sz w:val="20"/>
              </w:rPr>
              <w:t>952</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6A91D55E" w14:textId="77777777" w:rsidR="00A77B3E" w:rsidRDefault="00F24B61">
            <w:pPr>
              <w:jc w:val="left"/>
              <w:rPr>
                <w:color w:val="000000"/>
                <w:u w:color="000000"/>
              </w:rPr>
            </w:pPr>
            <w:r>
              <w:rPr>
                <w:sz w:val="20"/>
              </w:rPr>
              <w:t>2000-05-22</w:t>
            </w:r>
          </w:p>
        </w:tc>
      </w:tr>
      <w:tr w:rsidR="00B516C8" w14:paraId="798A72C0" w14:textId="77777777">
        <w:trPr>
          <w:trHeight w:val="184"/>
        </w:trPr>
        <w:tc>
          <w:tcPr>
            <w:tcW w:w="1530" w:type="dxa"/>
            <w:tcBorders>
              <w:top w:val="single" w:sz="2" w:space="0" w:color="auto"/>
              <w:left w:val="single" w:sz="2" w:space="0" w:color="auto"/>
              <w:bottom w:val="single" w:sz="2" w:space="0" w:color="auto"/>
              <w:right w:val="single" w:sz="2" w:space="0" w:color="auto"/>
            </w:tcBorders>
            <w:tcMar>
              <w:top w:w="100" w:type="dxa"/>
            </w:tcMar>
          </w:tcPr>
          <w:p w14:paraId="39A358A1"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4A8BE570" w14:textId="77777777" w:rsidR="00A77B3E" w:rsidRDefault="00F24B61">
            <w:pPr>
              <w:jc w:val="left"/>
              <w:rPr>
                <w:color w:val="000000"/>
                <w:u w:color="000000"/>
              </w:rPr>
            </w:pPr>
            <w:r>
              <w:rPr>
                <w:sz w:val="20"/>
              </w:rPr>
              <w:t>Rynek  14</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73EDE86E" w14:textId="77777777" w:rsidR="00A77B3E" w:rsidRDefault="00F24B61">
            <w:pPr>
              <w:jc w:val="left"/>
              <w:rPr>
                <w:color w:val="000000"/>
                <w:u w:color="000000"/>
              </w:rPr>
            </w:pPr>
            <w:r>
              <w:rPr>
                <w:sz w:val="20"/>
              </w:rPr>
              <w:t>Kamienica</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08FAAFA3" w14:textId="77777777" w:rsidR="00A77B3E" w:rsidRDefault="00F24B61">
            <w:pPr>
              <w:jc w:val="left"/>
              <w:rPr>
                <w:color w:val="000000"/>
                <w:u w:color="000000"/>
              </w:rPr>
            </w:pPr>
            <w:r>
              <w:rPr>
                <w:sz w:val="20"/>
              </w:rPr>
              <w:t>II poł. XIX 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1430B471" w14:textId="77777777" w:rsidR="00A77B3E" w:rsidRDefault="00F24B61">
            <w:pPr>
              <w:jc w:val="left"/>
              <w:rPr>
                <w:color w:val="000000"/>
                <w:u w:color="000000"/>
              </w:rPr>
            </w:pPr>
            <w:r>
              <w:rPr>
                <w:sz w:val="20"/>
              </w:rPr>
              <w:t>954</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2B871DAE" w14:textId="77777777" w:rsidR="00A77B3E" w:rsidRDefault="00F24B61">
            <w:pPr>
              <w:jc w:val="left"/>
              <w:rPr>
                <w:color w:val="000000"/>
                <w:u w:color="000000"/>
              </w:rPr>
            </w:pPr>
            <w:r>
              <w:rPr>
                <w:sz w:val="20"/>
              </w:rPr>
              <w:t>2000-05-22</w:t>
            </w:r>
          </w:p>
        </w:tc>
      </w:tr>
      <w:tr w:rsidR="00B516C8" w14:paraId="5254ACAB" w14:textId="77777777">
        <w:trPr>
          <w:trHeight w:val="330"/>
        </w:trPr>
        <w:tc>
          <w:tcPr>
            <w:tcW w:w="1530" w:type="dxa"/>
            <w:tcBorders>
              <w:top w:val="single" w:sz="2" w:space="0" w:color="auto"/>
              <w:left w:val="single" w:sz="2" w:space="0" w:color="auto"/>
              <w:bottom w:val="single" w:sz="2" w:space="0" w:color="auto"/>
              <w:right w:val="single" w:sz="2" w:space="0" w:color="auto"/>
            </w:tcBorders>
            <w:tcMar>
              <w:top w:w="100" w:type="dxa"/>
            </w:tcMar>
          </w:tcPr>
          <w:p w14:paraId="4F612816"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5D4BA30A" w14:textId="77777777" w:rsidR="00A77B3E" w:rsidRDefault="00F24B61">
            <w:pPr>
              <w:jc w:val="left"/>
              <w:rPr>
                <w:color w:val="000000"/>
                <w:u w:color="000000"/>
              </w:rPr>
            </w:pPr>
            <w:r>
              <w:rPr>
                <w:sz w:val="20"/>
              </w:rPr>
              <w:t>Rynek   5</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39BAA8AD" w14:textId="77777777" w:rsidR="00A77B3E" w:rsidRDefault="00F24B61">
            <w:pPr>
              <w:jc w:val="left"/>
              <w:rPr>
                <w:color w:val="000000"/>
                <w:u w:color="000000"/>
              </w:rPr>
            </w:pPr>
            <w:r>
              <w:rPr>
                <w:sz w:val="20"/>
              </w:rPr>
              <w:t>Kamienica (wraz z oficyną tylną)</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48E5B9DB" w14:textId="77777777" w:rsidR="00A77B3E" w:rsidRDefault="00F24B61">
            <w:pPr>
              <w:jc w:val="left"/>
              <w:rPr>
                <w:color w:val="000000"/>
                <w:u w:color="000000"/>
              </w:rPr>
            </w:pPr>
            <w:r>
              <w:rPr>
                <w:sz w:val="20"/>
              </w:rPr>
              <w:t>1906 - 1909</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3017EB90" w14:textId="77777777" w:rsidR="00A77B3E" w:rsidRDefault="00F24B61">
            <w:pPr>
              <w:jc w:val="left"/>
              <w:rPr>
                <w:color w:val="000000"/>
                <w:u w:color="000000"/>
              </w:rPr>
            </w:pPr>
            <w:r>
              <w:rPr>
                <w:sz w:val="20"/>
              </w:rPr>
              <w:t>955</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20B4C776" w14:textId="77777777" w:rsidR="00A77B3E" w:rsidRDefault="00F24B61">
            <w:pPr>
              <w:jc w:val="left"/>
              <w:rPr>
                <w:color w:val="000000"/>
                <w:u w:color="000000"/>
              </w:rPr>
            </w:pPr>
            <w:r>
              <w:rPr>
                <w:sz w:val="20"/>
              </w:rPr>
              <w:t>2000-05-22</w:t>
            </w:r>
          </w:p>
        </w:tc>
      </w:tr>
      <w:tr w:rsidR="00B516C8" w14:paraId="39604D19" w14:textId="77777777">
        <w:trPr>
          <w:trHeight w:val="184"/>
        </w:trPr>
        <w:tc>
          <w:tcPr>
            <w:tcW w:w="1530" w:type="dxa"/>
            <w:tcBorders>
              <w:top w:val="single" w:sz="2" w:space="0" w:color="auto"/>
              <w:left w:val="single" w:sz="2" w:space="0" w:color="auto"/>
              <w:bottom w:val="single" w:sz="2" w:space="0" w:color="auto"/>
              <w:right w:val="single" w:sz="2" w:space="0" w:color="auto"/>
            </w:tcBorders>
            <w:tcMar>
              <w:top w:w="100" w:type="dxa"/>
            </w:tcMar>
          </w:tcPr>
          <w:p w14:paraId="1570FBCF"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2A78E5F4" w14:textId="77777777" w:rsidR="00A77B3E" w:rsidRDefault="00F24B61">
            <w:pPr>
              <w:jc w:val="left"/>
              <w:rPr>
                <w:color w:val="000000"/>
                <w:u w:color="000000"/>
              </w:rPr>
            </w:pPr>
            <w:r>
              <w:rPr>
                <w:sz w:val="20"/>
              </w:rPr>
              <w:t>Rynek   1</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7B1A8C7E" w14:textId="77777777" w:rsidR="00A77B3E" w:rsidRDefault="00F24B61">
            <w:pPr>
              <w:jc w:val="left"/>
              <w:rPr>
                <w:color w:val="000000"/>
                <w:u w:color="000000"/>
              </w:rPr>
            </w:pPr>
            <w:r>
              <w:rPr>
                <w:sz w:val="20"/>
              </w:rPr>
              <w:t>Kamienica</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448CA938" w14:textId="77777777" w:rsidR="00A77B3E" w:rsidRDefault="00F24B61">
            <w:pPr>
              <w:jc w:val="left"/>
              <w:rPr>
                <w:color w:val="000000"/>
                <w:u w:color="000000"/>
              </w:rPr>
            </w:pPr>
            <w:r>
              <w:rPr>
                <w:sz w:val="20"/>
              </w:rPr>
              <w:t>pocz. XX 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6344B577" w14:textId="77777777" w:rsidR="00A77B3E" w:rsidRDefault="00F24B61">
            <w:pPr>
              <w:jc w:val="left"/>
              <w:rPr>
                <w:color w:val="000000"/>
                <w:u w:color="000000"/>
              </w:rPr>
            </w:pPr>
            <w:r>
              <w:rPr>
                <w:sz w:val="20"/>
              </w:rPr>
              <w:t>956</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5DF27430" w14:textId="77777777" w:rsidR="00A77B3E" w:rsidRDefault="00F24B61">
            <w:pPr>
              <w:jc w:val="left"/>
              <w:rPr>
                <w:color w:val="000000"/>
                <w:u w:color="000000"/>
              </w:rPr>
            </w:pPr>
            <w:r>
              <w:rPr>
                <w:sz w:val="20"/>
              </w:rPr>
              <w:t>2000-05-22</w:t>
            </w:r>
          </w:p>
        </w:tc>
      </w:tr>
      <w:tr w:rsidR="00B516C8" w14:paraId="78E26F07" w14:textId="77777777">
        <w:trPr>
          <w:trHeight w:val="330"/>
        </w:trPr>
        <w:tc>
          <w:tcPr>
            <w:tcW w:w="1530" w:type="dxa"/>
            <w:tcBorders>
              <w:top w:val="single" w:sz="2" w:space="0" w:color="auto"/>
              <w:left w:val="single" w:sz="2" w:space="0" w:color="auto"/>
              <w:bottom w:val="single" w:sz="2" w:space="0" w:color="auto"/>
              <w:right w:val="single" w:sz="2" w:space="0" w:color="auto"/>
            </w:tcBorders>
            <w:tcMar>
              <w:top w:w="100" w:type="dxa"/>
            </w:tcMar>
          </w:tcPr>
          <w:p w14:paraId="3E7A94FE"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7FB2B71A" w14:textId="77777777" w:rsidR="00A77B3E" w:rsidRDefault="00F24B61">
            <w:pPr>
              <w:jc w:val="left"/>
              <w:rPr>
                <w:color w:val="000000"/>
                <w:u w:color="000000"/>
              </w:rPr>
            </w:pPr>
            <w:r>
              <w:rPr>
                <w:sz w:val="20"/>
              </w:rPr>
              <w:t>Pułtuska 13</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062750B1" w14:textId="77777777" w:rsidR="00A77B3E" w:rsidRDefault="00F24B61">
            <w:pPr>
              <w:jc w:val="left"/>
              <w:rPr>
                <w:color w:val="000000"/>
                <w:u w:color="000000"/>
              </w:rPr>
            </w:pPr>
            <w:r>
              <w:rPr>
                <w:sz w:val="20"/>
              </w:rPr>
              <w:t>Oficyna (I) d. zajazdu pocztowego (d. stajnia)</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2D4F4DAD" w14:textId="77777777" w:rsidR="00A77B3E" w:rsidRDefault="00F24B61">
            <w:pPr>
              <w:jc w:val="left"/>
              <w:rPr>
                <w:color w:val="000000"/>
                <w:u w:color="000000"/>
              </w:rPr>
            </w:pPr>
            <w:r>
              <w:rPr>
                <w:sz w:val="20"/>
              </w:rPr>
              <w:t>około 1828</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5663A23D" w14:textId="77777777" w:rsidR="00A77B3E" w:rsidRDefault="00F24B61">
            <w:pPr>
              <w:jc w:val="left"/>
              <w:rPr>
                <w:color w:val="000000"/>
                <w:u w:color="000000"/>
              </w:rPr>
            </w:pPr>
            <w:r>
              <w:rPr>
                <w:sz w:val="20"/>
              </w:rPr>
              <w:t>957</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4753E76F" w14:textId="77777777" w:rsidR="00A77B3E" w:rsidRDefault="00F24B61">
            <w:pPr>
              <w:jc w:val="left"/>
              <w:rPr>
                <w:color w:val="000000"/>
                <w:u w:color="000000"/>
              </w:rPr>
            </w:pPr>
            <w:r>
              <w:rPr>
                <w:sz w:val="20"/>
              </w:rPr>
              <w:t>2000-05-22</w:t>
            </w:r>
          </w:p>
        </w:tc>
      </w:tr>
      <w:tr w:rsidR="00B516C8" w14:paraId="780EB3D9" w14:textId="77777777">
        <w:trPr>
          <w:trHeight w:val="330"/>
        </w:trPr>
        <w:tc>
          <w:tcPr>
            <w:tcW w:w="1530" w:type="dxa"/>
            <w:tcBorders>
              <w:top w:val="single" w:sz="2" w:space="0" w:color="auto"/>
              <w:left w:val="single" w:sz="2" w:space="0" w:color="auto"/>
              <w:bottom w:val="single" w:sz="2" w:space="0" w:color="auto"/>
              <w:right w:val="single" w:sz="2" w:space="0" w:color="auto"/>
            </w:tcBorders>
            <w:tcMar>
              <w:top w:w="100" w:type="dxa"/>
            </w:tcMar>
          </w:tcPr>
          <w:p w14:paraId="21CA5A5A"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6AF8FD71" w14:textId="77777777" w:rsidR="00A77B3E" w:rsidRDefault="00F24B61">
            <w:pPr>
              <w:jc w:val="left"/>
              <w:rPr>
                <w:color w:val="000000"/>
                <w:u w:color="000000"/>
              </w:rPr>
            </w:pPr>
            <w:r>
              <w:rPr>
                <w:sz w:val="20"/>
              </w:rPr>
              <w:t>Pułtuska 17</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6D1FD494" w14:textId="77777777" w:rsidR="00A77B3E" w:rsidRDefault="00F24B61">
            <w:pPr>
              <w:jc w:val="left"/>
              <w:rPr>
                <w:color w:val="000000"/>
                <w:u w:color="000000"/>
              </w:rPr>
            </w:pPr>
            <w:r>
              <w:rPr>
                <w:sz w:val="20"/>
              </w:rPr>
              <w:t xml:space="preserve">Oficyna (II) d. </w:t>
            </w:r>
            <w:r>
              <w:rPr>
                <w:sz w:val="20"/>
              </w:rPr>
              <w:t>zajazdu pocztowego (d. wozownia)</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792B2DC5" w14:textId="77777777" w:rsidR="00A77B3E" w:rsidRDefault="00F24B61">
            <w:pPr>
              <w:jc w:val="left"/>
              <w:rPr>
                <w:color w:val="000000"/>
                <w:u w:color="000000"/>
              </w:rPr>
            </w:pPr>
            <w:r>
              <w:rPr>
                <w:sz w:val="20"/>
              </w:rPr>
              <w:t>około 1828</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0887D016" w14:textId="77777777" w:rsidR="00A77B3E" w:rsidRDefault="00F24B61">
            <w:pPr>
              <w:jc w:val="left"/>
              <w:rPr>
                <w:color w:val="000000"/>
                <w:u w:color="000000"/>
              </w:rPr>
            </w:pPr>
            <w:r>
              <w:rPr>
                <w:sz w:val="20"/>
              </w:rPr>
              <w:t>957</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5D4696A9" w14:textId="77777777" w:rsidR="00A77B3E" w:rsidRDefault="00F24B61">
            <w:pPr>
              <w:jc w:val="left"/>
              <w:rPr>
                <w:color w:val="000000"/>
                <w:u w:color="000000"/>
              </w:rPr>
            </w:pPr>
            <w:r>
              <w:rPr>
                <w:sz w:val="20"/>
              </w:rPr>
              <w:t>2000-05-22</w:t>
            </w:r>
          </w:p>
        </w:tc>
      </w:tr>
      <w:tr w:rsidR="00B516C8" w14:paraId="746CAE77" w14:textId="77777777">
        <w:trPr>
          <w:trHeight w:val="330"/>
        </w:trPr>
        <w:tc>
          <w:tcPr>
            <w:tcW w:w="1530" w:type="dxa"/>
            <w:tcBorders>
              <w:top w:val="single" w:sz="2" w:space="0" w:color="auto"/>
              <w:left w:val="single" w:sz="2" w:space="0" w:color="auto"/>
              <w:bottom w:val="single" w:sz="2" w:space="0" w:color="auto"/>
              <w:right w:val="single" w:sz="2" w:space="0" w:color="auto"/>
            </w:tcBorders>
            <w:tcMar>
              <w:top w:w="100" w:type="dxa"/>
            </w:tcMar>
          </w:tcPr>
          <w:p w14:paraId="67167F98"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6529DC7C" w14:textId="77777777" w:rsidR="00A77B3E" w:rsidRDefault="00F24B61">
            <w:pPr>
              <w:jc w:val="left"/>
              <w:rPr>
                <w:color w:val="000000"/>
                <w:u w:color="000000"/>
              </w:rPr>
            </w:pPr>
            <w:r>
              <w:rPr>
                <w:sz w:val="20"/>
              </w:rPr>
              <w:t>Pułtuska 15</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11FC5AF7" w14:textId="77777777" w:rsidR="00A77B3E" w:rsidRDefault="00F24B61">
            <w:pPr>
              <w:jc w:val="left"/>
              <w:rPr>
                <w:color w:val="000000"/>
                <w:u w:color="000000"/>
              </w:rPr>
            </w:pPr>
            <w:r>
              <w:rPr>
                <w:sz w:val="20"/>
              </w:rPr>
              <w:t>Zajazd pocztowy</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193A6803" w14:textId="77777777" w:rsidR="00A77B3E" w:rsidRDefault="00F24B61">
            <w:pPr>
              <w:jc w:val="left"/>
              <w:rPr>
                <w:color w:val="000000"/>
                <w:u w:color="000000"/>
              </w:rPr>
            </w:pPr>
            <w:r>
              <w:rPr>
                <w:sz w:val="20"/>
              </w:rPr>
              <w:t>około 1828</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70B4E9FE" w14:textId="77777777" w:rsidR="00A77B3E" w:rsidRDefault="00F24B61">
            <w:pPr>
              <w:jc w:val="left"/>
              <w:rPr>
                <w:color w:val="000000"/>
                <w:u w:color="000000"/>
              </w:rPr>
            </w:pPr>
            <w:r>
              <w:rPr>
                <w:sz w:val="20"/>
              </w:rPr>
              <w:t>1102/677</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6781AA3C" w14:textId="77777777" w:rsidR="00A77B3E" w:rsidRDefault="00F24B61">
            <w:pPr>
              <w:jc w:val="left"/>
              <w:rPr>
                <w:color w:val="000000"/>
                <w:u w:color="000000"/>
              </w:rPr>
            </w:pPr>
            <w:r>
              <w:rPr>
                <w:sz w:val="20"/>
              </w:rPr>
              <w:t>1962-04-13</w:t>
            </w:r>
          </w:p>
        </w:tc>
      </w:tr>
      <w:tr w:rsidR="00B516C8" w14:paraId="60607DCE" w14:textId="77777777">
        <w:trPr>
          <w:trHeight w:val="330"/>
        </w:trPr>
        <w:tc>
          <w:tcPr>
            <w:tcW w:w="1530" w:type="dxa"/>
            <w:tcBorders>
              <w:top w:val="single" w:sz="2" w:space="0" w:color="auto"/>
              <w:left w:val="single" w:sz="2" w:space="0" w:color="auto"/>
              <w:bottom w:val="single" w:sz="2" w:space="0" w:color="auto"/>
              <w:right w:val="single" w:sz="2" w:space="0" w:color="auto"/>
            </w:tcBorders>
            <w:tcMar>
              <w:top w:w="100" w:type="dxa"/>
            </w:tcMar>
          </w:tcPr>
          <w:p w14:paraId="086DEFF0" w14:textId="77777777" w:rsidR="00A77B3E" w:rsidRDefault="00F24B61">
            <w:pPr>
              <w:jc w:val="left"/>
              <w:rPr>
                <w:color w:val="000000"/>
                <w:u w:color="000000"/>
              </w:rPr>
            </w:pPr>
            <w:r>
              <w:rPr>
                <w:sz w:val="20"/>
              </w:rPr>
              <w:t>Wola Kiełpińska</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7C9A8275" w14:textId="77777777" w:rsidR="00A77B3E" w:rsidRDefault="00F24B61">
            <w:pPr>
              <w:jc w:val="left"/>
              <w:rPr>
                <w:color w:val="000000"/>
                <w:u w:color="000000"/>
              </w:rPr>
            </w:pP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4E8BAC27" w14:textId="77777777" w:rsidR="00A77B3E" w:rsidRDefault="00F24B61">
            <w:pPr>
              <w:jc w:val="left"/>
              <w:rPr>
                <w:color w:val="000000"/>
                <w:u w:color="000000"/>
              </w:rPr>
            </w:pPr>
            <w:r>
              <w:rPr>
                <w:sz w:val="20"/>
              </w:rPr>
              <w:t>Kościół p.w. św. Antoniego Padewskiego</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5F583280" w14:textId="77777777" w:rsidR="00A77B3E" w:rsidRDefault="00F24B61">
            <w:pPr>
              <w:jc w:val="left"/>
              <w:rPr>
                <w:color w:val="000000"/>
                <w:u w:color="000000"/>
              </w:rPr>
            </w:pPr>
            <w:r>
              <w:rPr>
                <w:sz w:val="20"/>
              </w:rPr>
              <w:t>1895 – 1899</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55964CA3" w14:textId="77777777" w:rsidR="00A77B3E" w:rsidRDefault="00F24B61">
            <w:pPr>
              <w:jc w:val="left"/>
              <w:rPr>
                <w:color w:val="000000"/>
                <w:u w:color="000000"/>
              </w:rPr>
            </w:pPr>
            <w:r>
              <w:rPr>
                <w:sz w:val="20"/>
              </w:rPr>
              <w:t>1116/1083</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0206F7E3" w14:textId="77777777" w:rsidR="00A77B3E" w:rsidRDefault="00F24B61">
            <w:pPr>
              <w:jc w:val="left"/>
              <w:rPr>
                <w:color w:val="000000"/>
                <w:u w:color="000000"/>
              </w:rPr>
            </w:pPr>
            <w:r>
              <w:rPr>
                <w:sz w:val="20"/>
              </w:rPr>
              <w:t>1974-12-03</w:t>
            </w:r>
          </w:p>
        </w:tc>
      </w:tr>
      <w:tr w:rsidR="00B516C8" w14:paraId="73F5FFAB" w14:textId="77777777">
        <w:trPr>
          <w:trHeight w:val="330"/>
        </w:trPr>
        <w:tc>
          <w:tcPr>
            <w:tcW w:w="1530" w:type="dxa"/>
            <w:tcBorders>
              <w:top w:val="single" w:sz="2" w:space="0" w:color="auto"/>
              <w:left w:val="single" w:sz="2" w:space="0" w:color="auto"/>
              <w:bottom w:val="single" w:sz="2" w:space="0" w:color="auto"/>
              <w:right w:val="single" w:sz="2" w:space="0" w:color="auto"/>
            </w:tcBorders>
            <w:tcMar>
              <w:top w:w="100" w:type="dxa"/>
            </w:tcMar>
          </w:tcPr>
          <w:p w14:paraId="70C72678" w14:textId="77777777" w:rsidR="00A77B3E" w:rsidRDefault="00F24B61">
            <w:pPr>
              <w:jc w:val="left"/>
              <w:rPr>
                <w:color w:val="000000"/>
                <w:u w:color="000000"/>
              </w:rPr>
            </w:pPr>
            <w:r>
              <w:rPr>
                <w:sz w:val="20"/>
              </w:rPr>
              <w:t>Wola Kiełpińska</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231BCA3F" w14:textId="77777777" w:rsidR="00A77B3E" w:rsidRDefault="00F24B61">
            <w:pPr>
              <w:jc w:val="left"/>
              <w:rPr>
                <w:color w:val="000000"/>
                <w:u w:color="000000"/>
              </w:rPr>
            </w:pP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7C2AA814" w14:textId="77777777" w:rsidR="00A77B3E" w:rsidRDefault="00F24B61">
            <w:pPr>
              <w:jc w:val="left"/>
              <w:rPr>
                <w:color w:val="000000"/>
                <w:u w:color="000000"/>
              </w:rPr>
            </w:pPr>
            <w:r>
              <w:rPr>
                <w:sz w:val="20"/>
              </w:rPr>
              <w:t xml:space="preserve">Cmentarz </w:t>
            </w:r>
            <w:r>
              <w:rPr>
                <w:sz w:val="20"/>
              </w:rPr>
              <w:t>parafialny (wraz ze starodrzewem)</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0B7EF544" w14:textId="77777777" w:rsidR="00A77B3E" w:rsidRDefault="00F24B61">
            <w:pPr>
              <w:jc w:val="left"/>
              <w:rPr>
                <w:color w:val="000000"/>
                <w:u w:color="000000"/>
              </w:rPr>
            </w:pPr>
            <w:r>
              <w:rPr>
                <w:sz w:val="20"/>
              </w:rPr>
              <w:t>1899</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2093D7B2" w14:textId="77777777" w:rsidR="00A77B3E" w:rsidRDefault="00F24B61">
            <w:pPr>
              <w:jc w:val="left"/>
              <w:rPr>
                <w:color w:val="000000"/>
                <w:u w:color="000000"/>
              </w:rPr>
            </w:pPr>
            <w:r>
              <w:rPr>
                <w:sz w:val="20"/>
              </w:rPr>
              <w:t>1384</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62C67EA9" w14:textId="77777777" w:rsidR="00A77B3E" w:rsidRDefault="00F24B61">
            <w:pPr>
              <w:jc w:val="left"/>
              <w:rPr>
                <w:color w:val="000000"/>
                <w:u w:color="000000"/>
              </w:rPr>
            </w:pPr>
            <w:r>
              <w:rPr>
                <w:sz w:val="20"/>
              </w:rPr>
              <w:t>1989-12-08</w:t>
            </w:r>
          </w:p>
        </w:tc>
      </w:tr>
      <w:tr w:rsidR="00B516C8" w14:paraId="2956C691"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3F5E4100"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1DF07CD6" w14:textId="77777777" w:rsidR="00A77B3E" w:rsidRDefault="00F24B61">
            <w:pPr>
              <w:jc w:val="left"/>
              <w:rPr>
                <w:color w:val="000000"/>
                <w:u w:color="000000"/>
              </w:rPr>
            </w:pP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2DF1DD6F" w14:textId="77777777" w:rsidR="00A77B3E" w:rsidRDefault="00F24B61">
            <w:pPr>
              <w:jc w:val="left"/>
              <w:rPr>
                <w:color w:val="000000"/>
                <w:u w:color="000000"/>
              </w:rPr>
            </w:pPr>
            <w:r>
              <w:rPr>
                <w:sz w:val="20"/>
              </w:rPr>
              <w:t>Grodzisko średniowieczne</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32C8ADF0" w14:textId="77777777" w:rsidR="00A77B3E" w:rsidRDefault="00F24B61">
            <w:pPr>
              <w:jc w:val="left"/>
              <w:rPr>
                <w:color w:val="000000"/>
                <w:u w:color="000000"/>
              </w:rPr>
            </w:pPr>
            <w:r>
              <w:rPr>
                <w:sz w:val="20"/>
              </w:rPr>
              <w:t>XI – XIII 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57C59605" w14:textId="77777777" w:rsidR="00A77B3E" w:rsidRDefault="00F24B61">
            <w:pPr>
              <w:jc w:val="left"/>
              <w:rPr>
                <w:color w:val="000000"/>
                <w:u w:color="000000"/>
              </w:rPr>
            </w:pPr>
            <w:r>
              <w:rPr>
                <w:sz w:val="20"/>
              </w:rPr>
              <w:t>56 (AZP 51-67/1)</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521922BE" w14:textId="77777777" w:rsidR="00A77B3E" w:rsidRDefault="00F24B61">
            <w:pPr>
              <w:jc w:val="left"/>
              <w:rPr>
                <w:color w:val="000000"/>
                <w:u w:color="000000"/>
              </w:rPr>
            </w:pPr>
            <w:r>
              <w:rPr>
                <w:sz w:val="20"/>
              </w:rPr>
              <w:t>1968-07-01</w:t>
            </w:r>
          </w:p>
        </w:tc>
      </w:tr>
      <w:tr w:rsidR="00B516C8" w14:paraId="5B812E2E"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010C5F9A"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52BC4FE4" w14:textId="77777777" w:rsidR="00A77B3E" w:rsidRDefault="00F24B61">
            <w:pPr>
              <w:jc w:val="left"/>
              <w:rPr>
                <w:color w:val="000000"/>
                <w:u w:color="000000"/>
              </w:rPr>
            </w:pPr>
            <w:r>
              <w:rPr>
                <w:sz w:val="20"/>
              </w:rPr>
              <w:t>Pułtuska 36</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1D51B978" w14:textId="77777777" w:rsidR="00A77B3E" w:rsidRDefault="00F24B61">
            <w:pPr>
              <w:jc w:val="left"/>
              <w:rPr>
                <w:color w:val="000000"/>
                <w:u w:color="000000"/>
              </w:rPr>
            </w:pPr>
            <w:r>
              <w:rPr>
                <w:sz w:val="20"/>
              </w:rPr>
              <w:t>Kamienica</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6344F527" w14:textId="77777777" w:rsidR="00A77B3E" w:rsidRDefault="00F24B61">
            <w:pPr>
              <w:jc w:val="left"/>
              <w:rPr>
                <w:color w:val="000000"/>
                <w:u w:color="000000"/>
              </w:rPr>
            </w:pPr>
            <w:r>
              <w:rPr>
                <w:sz w:val="20"/>
              </w:rPr>
              <w:t>pocz. XX 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677DBAB9"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5D713814" w14:textId="77777777" w:rsidR="00A77B3E" w:rsidRDefault="00F24B61">
            <w:pPr>
              <w:jc w:val="left"/>
              <w:rPr>
                <w:color w:val="000000"/>
                <w:u w:color="000000"/>
              </w:rPr>
            </w:pPr>
            <w:r>
              <w:rPr>
                <w:sz w:val="20"/>
              </w:rPr>
              <w:t>1968</w:t>
            </w:r>
          </w:p>
        </w:tc>
      </w:tr>
      <w:tr w:rsidR="00B516C8" w14:paraId="2E1981D3"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05D58F87" w14:textId="77777777" w:rsidR="00A77B3E" w:rsidRDefault="00F24B61">
            <w:pPr>
              <w:jc w:val="left"/>
              <w:rPr>
                <w:color w:val="000000"/>
                <w:u w:color="000000"/>
              </w:rPr>
            </w:pPr>
            <w:r>
              <w:rPr>
                <w:sz w:val="20"/>
              </w:rPr>
              <w:t>Zegrze</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6CEFE856" w14:textId="77777777" w:rsidR="00A77B3E" w:rsidRDefault="00F24B61">
            <w:pPr>
              <w:jc w:val="left"/>
              <w:rPr>
                <w:color w:val="000000"/>
                <w:u w:color="000000"/>
              </w:rPr>
            </w:pPr>
            <w:r>
              <w:rPr>
                <w:sz w:val="20"/>
              </w:rPr>
              <w:t>Na końcu ulicy Pułku Radio</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4AB11138" w14:textId="77777777" w:rsidR="00A77B3E" w:rsidRDefault="00F24B61">
            <w:pPr>
              <w:jc w:val="left"/>
              <w:rPr>
                <w:color w:val="000000"/>
                <w:u w:color="000000"/>
              </w:rPr>
            </w:pPr>
            <w:r>
              <w:rPr>
                <w:sz w:val="20"/>
              </w:rPr>
              <w:t xml:space="preserve">Magazyn amunicji 3 </w:t>
            </w:r>
            <w:r>
              <w:rPr>
                <w:sz w:val="20"/>
              </w:rPr>
              <w:t>(prochownia) Twierdzy Zegrze</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05EE736E" w14:textId="77777777" w:rsidR="00A77B3E" w:rsidRDefault="00F24B61">
            <w:pPr>
              <w:jc w:val="left"/>
              <w:rPr>
                <w:color w:val="000000"/>
                <w:u w:color="000000"/>
              </w:rPr>
            </w:pPr>
            <w:r>
              <w:rPr>
                <w:sz w:val="20"/>
              </w:rPr>
              <w:t>Około 1913</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27CEED86"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487AE7C0" w14:textId="77777777" w:rsidR="00A77B3E" w:rsidRDefault="00F24B61">
            <w:pPr>
              <w:jc w:val="left"/>
              <w:rPr>
                <w:color w:val="000000"/>
                <w:u w:color="000000"/>
              </w:rPr>
            </w:pPr>
            <w:r>
              <w:rPr>
                <w:sz w:val="20"/>
              </w:rPr>
              <w:t>1993</w:t>
            </w:r>
          </w:p>
        </w:tc>
      </w:tr>
      <w:tr w:rsidR="00B516C8" w14:paraId="0CAFF093"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239643A9" w14:textId="77777777" w:rsidR="00A77B3E" w:rsidRDefault="00F24B61">
            <w:pPr>
              <w:jc w:val="left"/>
              <w:rPr>
                <w:color w:val="000000"/>
                <w:u w:color="000000"/>
              </w:rPr>
            </w:pPr>
            <w:r>
              <w:rPr>
                <w:sz w:val="20"/>
              </w:rPr>
              <w:t xml:space="preserve">Zegrze </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56AE7339" w14:textId="77777777" w:rsidR="00A77B3E" w:rsidRDefault="00F24B61">
            <w:pPr>
              <w:jc w:val="left"/>
              <w:rPr>
                <w:color w:val="000000"/>
                <w:u w:color="000000"/>
              </w:rPr>
            </w:pPr>
            <w:r>
              <w:rPr>
                <w:sz w:val="20"/>
              </w:rPr>
              <w:t>Nad brzegiem Zalewu Zegrzyńskiego</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7D8740D2" w14:textId="77777777" w:rsidR="00A77B3E" w:rsidRDefault="00F24B61">
            <w:pPr>
              <w:jc w:val="left"/>
              <w:rPr>
                <w:color w:val="000000"/>
                <w:u w:color="000000"/>
              </w:rPr>
            </w:pPr>
            <w:r>
              <w:rPr>
                <w:sz w:val="20"/>
              </w:rPr>
              <w:t>Magazyn amunicji 1 (prochownia) Twierdzy Zegrze</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48CEC6CD" w14:textId="77777777" w:rsidR="00A77B3E" w:rsidRDefault="00F24B61">
            <w:pPr>
              <w:jc w:val="left"/>
              <w:rPr>
                <w:color w:val="000000"/>
                <w:u w:color="000000"/>
              </w:rPr>
            </w:pPr>
            <w:r>
              <w:rPr>
                <w:sz w:val="20"/>
              </w:rPr>
              <w:t>l.90. XIX 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3FAD92E5"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00E92EAA" w14:textId="77777777" w:rsidR="00A77B3E" w:rsidRDefault="00F24B61">
            <w:pPr>
              <w:jc w:val="left"/>
              <w:rPr>
                <w:color w:val="000000"/>
                <w:u w:color="000000"/>
              </w:rPr>
            </w:pPr>
            <w:r>
              <w:rPr>
                <w:sz w:val="20"/>
              </w:rPr>
              <w:t>1998</w:t>
            </w:r>
          </w:p>
        </w:tc>
      </w:tr>
      <w:tr w:rsidR="00B516C8" w14:paraId="03051B78"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54ACEF73" w14:textId="77777777" w:rsidR="00A77B3E" w:rsidRDefault="00F24B61">
            <w:pPr>
              <w:jc w:val="left"/>
              <w:rPr>
                <w:color w:val="000000"/>
                <w:u w:color="000000"/>
              </w:rPr>
            </w:pPr>
            <w:r>
              <w:rPr>
                <w:sz w:val="20"/>
              </w:rPr>
              <w:lastRenderedPageBreak/>
              <w:t xml:space="preserve">Zegrze </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096AEF07" w14:textId="77777777" w:rsidR="00A77B3E" w:rsidRDefault="00F24B61">
            <w:pPr>
              <w:jc w:val="left"/>
              <w:rPr>
                <w:color w:val="000000"/>
                <w:u w:color="000000"/>
              </w:rPr>
            </w:pPr>
            <w:r>
              <w:rPr>
                <w:sz w:val="20"/>
              </w:rPr>
              <w:t>Nad brzegiem Zalewu Zegrzyńskiego</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66608C0C" w14:textId="77777777" w:rsidR="00A77B3E" w:rsidRDefault="00F24B61">
            <w:pPr>
              <w:jc w:val="left"/>
              <w:rPr>
                <w:color w:val="000000"/>
                <w:u w:color="000000"/>
              </w:rPr>
            </w:pPr>
            <w:r>
              <w:rPr>
                <w:sz w:val="20"/>
              </w:rPr>
              <w:t xml:space="preserve">Magazyn amunicji 2 </w:t>
            </w:r>
            <w:r>
              <w:rPr>
                <w:sz w:val="20"/>
              </w:rPr>
              <w:t>(prochownia) Twierdzy Zegrze</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20E9A485" w14:textId="77777777" w:rsidR="00A77B3E" w:rsidRDefault="00F24B61">
            <w:pPr>
              <w:jc w:val="left"/>
              <w:rPr>
                <w:color w:val="000000"/>
                <w:u w:color="000000"/>
              </w:rPr>
            </w:pPr>
            <w:r>
              <w:rPr>
                <w:sz w:val="20"/>
              </w:rPr>
              <w:t>1907</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3E5934F8"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7F51DFD6" w14:textId="77777777" w:rsidR="00A77B3E" w:rsidRDefault="00F24B61">
            <w:pPr>
              <w:jc w:val="left"/>
              <w:rPr>
                <w:color w:val="000000"/>
                <w:u w:color="000000"/>
              </w:rPr>
            </w:pPr>
            <w:r>
              <w:rPr>
                <w:sz w:val="20"/>
              </w:rPr>
              <w:t>1998</w:t>
            </w:r>
          </w:p>
        </w:tc>
      </w:tr>
      <w:tr w:rsidR="00B516C8" w14:paraId="57D1F587"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75FB6E7B" w14:textId="77777777" w:rsidR="00A77B3E" w:rsidRDefault="00F24B61">
            <w:pPr>
              <w:jc w:val="left"/>
              <w:rPr>
                <w:color w:val="000000"/>
                <w:u w:color="000000"/>
              </w:rPr>
            </w:pPr>
            <w:r>
              <w:rPr>
                <w:sz w:val="20"/>
              </w:rPr>
              <w:t xml:space="preserve">Zegrze </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49CA651D" w14:textId="77777777" w:rsidR="00A77B3E" w:rsidRDefault="00F24B61">
            <w:pPr>
              <w:jc w:val="left"/>
              <w:rPr>
                <w:color w:val="000000"/>
                <w:u w:color="000000"/>
              </w:rPr>
            </w:pPr>
            <w:r>
              <w:rPr>
                <w:sz w:val="20"/>
              </w:rPr>
              <w:t>Radziwiłłowska</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7495E0D3" w14:textId="77777777" w:rsidR="00A77B3E" w:rsidRDefault="00F24B61">
            <w:pPr>
              <w:jc w:val="left"/>
              <w:rPr>
                <w:color w:val="000000"/>
                <w:u w:color="000000"/>
              </w:rPr>
            </w:pPr>
            <w:r>
              <w:rPr>
                <w:sz w:val="20"/>
              </w:rPr>
              <w:t>Hotel Garnizonowy</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34DEEFF2" w14:textId="77777777" w:rsidR="00A77B3E" w:rsidRDefault="00F24B61">
            <w:pPr>
              <w:jc w:val="left"/>
              <w:rPr>
                <w:color w:val="000000"/>
                <w:u w:color="000000"/>
              </w:rPr>
            </w:pPr>
            <w:r>
              <w:rPr>
                <w:sz w:val="20"/>
              </w:rPr>
              <w:t>1938</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67A7E2F7"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2EBB0595" w14:textId="77777777" w:rsidR="00A77B3E" w:rsidRDefault="00F24B61">
            <w:pPr>
              <w:jc w:val="left"/>
              <w:rPr>
                <w:color w:val="000000"/>
                <w:u w:color="000000"/>
              </w:rPr>
            </w:pPr>
            <w:r>
              <w:rPr>
                <w:sz w:val="20"/>
              </w:rPr>
              <w:t>2004</w:t>
            </w:r>
          </w:p>
        </w:tc>
      </w:tr>
      <w:tr w:rsidR="00B516C8" w14:paraId="1E218371"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2CC51210" w14:textId="77777777" w:rsidR="00A77B3E" w:rsidRDefault="00F24B61">
            <w:pPr>
              <w:jc w:val="left"/>
              <w:rPr>
                <w:color w:val="000000"/>
                <w:u w:color="000000"/>
              </w:rPr>
            </w:pPr>
            <w:r>
              <w:rPr>
                <w:sz w:val="20"/>
              </w:rPr>
              <w:t xml:space="preserve">Zegrze </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1F52B75F" w14:textId="77777777" w:rsidR="00A77B3E" w:rsidRDefault="00F24B61">
            <w:pPr>
              <w:jc w:val="left"/>
              <w:rPr>
                <w:color w:val="000000"/>
                <w:u w:color="000000"/>
              </w:rPr>
            </w:pPr>
            <w:r>
              <w:rPr>
                <w:sz w:val="20"/>
              </w:rPr>
              <w:t>Radziwiłłowska</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43517CE5" w14:textId="77777777" w:rsidR="00A77B3E" w:rsidRDefault="00F24B61">
            <w:pPr>
              <w:jc w:val="left"/>
              <w:rPr>
                <w:color w:val="000000"/>
                <w:u w:color="000000"/>
              </w:rPr>
            </w:pPr>
            <w:r>
              <w:rPr>
                <w:sz w:val="20"/>
              </w:rPr>
              <w:t>Kasyno Twierdzy Zegrze</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28313EAD" w14:textId="77777777" w:rsidR="00A77B3E" w:rsidRDefault="00F24B61">
            <w:pPr>
              <w:jc w:val="left"/>
              <w:rPr>
                <w:color w:val="000000"/>
                <w:u w:color="000000"/>
              </w:rPr>
            </w:pPr>
            <w:r>
              <w:rPr>
                <w:sz w:val="20"/>
              </w:rPr>
              <w:t>1904</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043E3264"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611FDB00" w14:textId="77777777" w:rsidR="00A77B3E" w:rsidRDefault="00F24B61">
            <w:pPr>
              <w:jc w:val="left"/>
              <w:rPr>
                <w:color w:val="000000"/>
                <w:u w:color="000000"/>
              </w:rPr>
            </w:pPr>
            <w:r>
              <w:rPr>
                <w:sz w:val="20"/>
              </w:rPr>
              <w:t>2004</w:t>
            </w:r>
          </w:p>
        </w:tc>
      </w:tr>
      <w:tr w:rsidR="00B516C8" w14:paraId="16913BF3"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06BC43DF" w14:textId="77777777" w:rsidR="00A77B3E" w:rsidRDefault="00F24B61">
            <w:pPr>
              <w:jc w:val="left"/>
              <w:rPr>
                <w:color w:val="000000"/>
                <w:u w:color="000000"/>
              </w:rPr>
            </w:pPr>
            <w:r>
              <w:rPr>
                <w:sz w:val="20"/>
              </w:rPr>
              <w:t>Zegrze</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7F846FDD" w14:textId="77777777" w:rsidR="00A77B3E" w:rsidRDefault="00F24B61">
            <w:pPr>
              <w:jc w:val="left"/>
              <w:rPr>
                <w:color w:val="000000"/>
                <w:u w:color="000000"/>
              </w:rPr>
            </w:pPr>
            <w:r>
              <w:rPr>
                <w:sz w:val="20"/>
              </w:rPr>
              <w:t>Zegrze, po stronie zachodniej drogi krajowej nr 61</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16C477C9" w14:textId="77777777" w:rsidR="00A77B3E" w:rsidRDefault="00F24B61">
            <w:pPr>
              <w:jc w:val="left"/>
              <w:rPr>
                <w:color w:val="000000"/>
                <w:u w:color="000000"/>
              </w:rPr>
            </w:pPr>
            <w:r>
              <w:rPr>
                <w:sz w:val="20"/>
              </w:rPr>
              <w:t xml:space="preserve">Fort </w:t>
            </w:r>
            <w:r>
              <w:rPr>
                <w:sz w:val="20"/>
              </w:rPr>
              <w:t>„Umocnienie Duże” Twierdzy Zegrze</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0A340F4C" w14:textId="77777777" w:rsidR="00A77B3E" w:rsidRDefault="00F24B61">
            <w:pPr>
              <w:jc w:val="left"/>
              <w:rPr>
                <w:color w:val="000000"/>
                <w:u w:color="000000"/>
              </w:rPr>
            </w:pPr>
            <w:r>
              <w:rPr>
                <w:sz w:val="20"/>
              </w:rPr>
              <w:t>l. 90. XIX w., modernizacja ok. 1907, 1939</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0A3B8FB5"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2A04D5F7" w14:textId="77777777" w:rsidR="00A77B3E" w:rsidRDefault="00F24B61">
            <w:pPr>
              <w:jc w:val="left"/>
              <w:rPr>
                <w:color w:val="000000"/>
                <w:u w:color="000000"/>
              </w:rPr>
            </w:pPr>
            <w:r>
              <w:rPr>
                <w:sz w:val="20"/>
              </w:rPr>
              <w:t>1998</w:t>
            </w:r>
          </w:p>
        </w:tc>
      </w:tr>
      <w:tr w:rsidR="00B516C8" w14:paraId="6E04B912"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5CB59D3C" w14:textId="77777777" w:rsidR="00A77B3E" w:rsidRDefault="00F24B61">
            <w:pPr>
              <w:jc w:val="left"/>
              <w:rPr>
                <w:color w:val="000000"/>
                <w:u w:color="000000"/>
              </w:rPr>
            </w:pPr>
            <w:r>
              <w:rPr>
                <w:sz w:val="20"/>
              </w:rPr>
              <w:t>Zegrze</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3E5DFD55" w14:textId="77777777" w:rsidR="00A77B3E" w:rsidRDefault="00F24B61">
            <w:pPr>
              <w:jc w:val="left"/>
              <w:rPr>
                <w:color w:val="000000"/>
                <w:u w:color="000000"/>
              </w:rPr>
            </w:pPr>
            <w:proofErr w:type="spellStart"/>
            <w:r>
              <w:rPr>
                <w:sz w:val="20"/>
              </w:rPr>
              <w:t>Juzistek</w:t>
            </w:r>
            <w:proofErr w:type="spellEnd"/>
          </w:p>
        </w:tc>
        <w:tc>
          <w:tcPr>
            <w:tcW w:w="1755" w:type="dxa"/>
            <w:tcBorders>
              <w:top w:val="single" w:sz="2" w:space="0" w:color="auto"/>
              <w:left w:val="single" w:sz="2" w:space="0" w:color="auto"/>
              <w:bottom w:val="single" w:sz="2" w:space="0" w:color="auto"/>
              <w:right w:val="single" w:sz="2" w:space="0" w:color="auto"/>
            </w:tcBorders>
            <w:tcMar>
              <w:top w:w="100" w:type="dxa"/>
            </w:tcMar>
          </w:tcPr>
          <w:p w14:paraId="36CC8D5B" w14:textId="77777777" w:rsidR="00A77B3E" w:rsidRDefault="00F24B61">
            <w:pPr>
              <w:jc w:val="left"/>
              <w:rPr>
                <w:color w:val="000000"/>
                <w:u w:color="000000"/>
              </w:rPr>
            </w:pPr>
            <w:r>
              <w:rPr>
                <w:sz w:val="20"/>
              </w:rPr>
              <w:t>Fort „Umocnienie Małe” Twierdzy Zegrze</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6057AFFA" w14:textId="77777777" w:rsidR="00A77B3E" w:rsidRDefault="00F24B61">
            <w:pPr>
              <w:jc w:val="left"/>
              <w:rPr>
                <w:color w:val="000000"/>
                <w:u w:color="000000"/>
              </w:rPr>
            </w:pPr>
            <w:r>
              <w:rPr>
                <w:sz w:val="20"/>
              </w:rPr>
              <w:t>l. 90. XIX w., modernizacja ok. 1907, 1939</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1F06F472"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68DC7F18" w14:textId="77777777" w:rsidR="00A77B3E" w:rsidRDefault="00F24B61">
            <w:pPr>
              <w:jc w:val="left"/>
              <w:rPr>
                <w:color w:val="000000"/>
                <w:u w:color="000000"/>
              </w:rPr>
            </w:pPr>
            <w:r>
              <w:rPr>
                <w:sz w:val="20"/>
              </w:rPr>
              <w:t>1998</w:t>
            </w:r>
          </w:p>
        </w:tc>
      </w:tr>
      <w:tr w:rsidR="00B516C8" w14:paraId="73FDC0AF"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463CE352" w14:textId="77777777" w:rsidR="00A77B3E" w:rsidRDefault="00F24B61">
            <w:pPr>
              <w:jc w:val="left"/>
              <w:rPr>
                <w:color w:val="000000"/>
                <w:u w:color="000000"/>
              </w:rPr>
            </w:pPr>
            <w:r>
              <w:rPr>
                <w:sz w:val="20"/>
              </w:rPr>
              <w:t>Zegrze</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28E99D54" w14:textId="77777777" w:rsidR="00A77B3E" w:rsidRDefault="00F24B61">
            <w:pPr>
              <w:jc w:val="left"/>
              <w:rPr>
                <w:color w:val="000000"/>
                <w:u w:color="000000"/>
              </w:rPr>
            </w:pPr>
            <w:r>
              <w:rPr>
                <w:sz w:val="20"/>
              </w:rPr>
              <w:t xml:space="preserve">Profesora Janusza </w:t>
            </w:r>
            <w:r>
              <w:rPr>
                <w:sz w:val="20"/>
              </w:rPr>
              <w:t>Groszkowskiego 3</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25455F82" w14:textId="77777777" w:rsidR="00A77B3E" w:rsidRDefault="00F24B61">
            <w:pPr>
              <w:jc w:val="left"/>
              <w:rPr>
                <w:color w:val="000000"/>
                <w:u w:color="000000"/>
              </w:rPr>
            </w:pPr>
            <w:r>
              <w:rPr>
                <w:sz w:val="20"/>
              </w:rPr>
              <w:t>Pałac Krasińskich</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716DB658" w14:textId="77777777" w:rsidR="00A77B3E" w:rsidRDefault="00F24B61">
            <w:pPr>
              <w:jc w:val="left"/>
              <w:rPr>
                <w:color w:val="000000"/>
                <w:u w:color="000000"/>
              </w:rPr>
            </w:pPr>
            <w:r>
              <w:rPr>
                <w:sz w:val="20"/>
              </w:rPr>
              <w:t>I poł. XIX 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18F9500C"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2F809C6D" w14:textId="77777777" w:rsidR="00A77B3E" w:rsidRDefault="00F24B61">
            <w:pPr>
              <w:jc w:val="left"/>
              <w:rPr>
                <w:color w:val="000000"/>
                <w:u w:color="000000"/>
              </w:rPr>
            </w:pPr>
            <w:r>
              <w:rPr>
                <w:sz w:val="20"/>
              </w:rPr>
              <w:t>1998</w:t>
            </w:r>
          </w:p>
        </w:tc>
      </w:tr>
      <w:tr w:rsidR="00B516C8" w14:paraId="664B44D7"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68D5F787" w14:textId="77777777" w:rsidR="00A77B3E" w:rsidRDefault="00F24B61">
            <w:pPr>
              <w:jc w:val="left"/>
              <w:rPr>
                <w:color w:val="000000"/>
                <w:u w:color="000000"/>
              </w:rPr>
            </w:pPr>
            <w:r>
              <w:rPr>
                <w:sz w:val="20"/>
              </w:rPr>
              <w:t>Dębe</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7385DCEB" w14:textId="77777777" w:rsidR="00A77B3E" w:rsidRDefault="00F24B61">
            <w:pPr>
              <w:jc w:val="left"/>
              <w:rPr>
                <w:color w:val="000000"/>
                <w:u w:color="000000"/>
              </w:rPr>
            </w:pPr>
            <w:r>
              <w:rPr>
                <w:sz w:val="20"/>
              </w:rPr>
              <w:t>Teren Krajowej Szkoły Sądownictwa i Prokuratury Ośrodka Szkoleniowego w Dębem</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71790C45" w14:textId="77777777" w:rsidR="00A77B3E" w:rsidRDefault="00F24B61">
            <w:pPr>
              <w:jc w:val="left"/>
              <w:rPr>
                <w:color w:val="000000"/>
                <w:u w:color="000000"/>
              </w:rPr>
            </w:pPr>
            <w:r>
              <w:rPr>
                <w:sz w:val="20"/>
              </w:rPr>
              <w:t>Pozostałości parku</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4BD8984B" w14:textId="77777777" w:rsidR="00A77B3E" w:rsidRDefault="00F24B61">
            <w:pPr>
              <w:jc w:val="left"/>
              <w:rPr>
                <w:color w:val="000000"/>
                <w:u w:color="000000"/>
              </w:rPr>
            </w:pP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4F575E5F" w14:textId="77777777" w:rsidR="00A77B3E" w:rsidRDefault="00F24B61">
            <w:pPr>
              <w:jc w:val="left"/>
              <w:rPr>
                <w:color w:val="000000"/>
                <w:u w:color="000000"/>
              </w:rPr>
            </w:pPr>
            <w:proofErr w:type="spellStart"/>
            <w:r>
              <w:rPr>
                <w:sz w:val="20"/>
              </w:rPr>
              <w:t>ewid</w:t>
            </w:r>
            <w:proofErr w:type="spellEnd"/>
            <w:r>
              <w:rPr>
                <w:sz w:val="20"/>
              </w:rPr>
              <w:t>. woj.</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65CC3648" w14:textId="77777777" w:rsidR="00A77B3E" w:rsidRDefault="00F24B61">
            <w:pPr>
              <w:jc w:val="left"/>
              <w:rPr>
                <w:color w:val="000000"/>
                <w:u w:color="000000"/>
              </w:rPr>
            </w:pPr>
          </w:p>
        </w:tc>
      </w:tr>
      <w:tr w:rsidR="00B516C8" w14:paraId="557B9E8D"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709CE064"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4D5958EF" w14:textId="77777777" w:rsidR="00A77B3E" w:rsidRDefault="00F24B61">
            <w:pPr>
              <w:jc w:val="left"/>
              <w:rPr>
                <w:color w:val="000000"/>
                <w:u w:color="000000"/>
              </w:rPr>
            </w:pPr>
            <w:r>
              <w:rPr>
                <w:sz w:val="20"/>
              </w:rPr>
              <w:t>Zdrojowa, Retmańska, Napoleońska</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77B5A55C" w14:textId="77777777" w:rsidR="00A77B3E" w:rsidRDefault="00F24B61">
            <w:pPr>
              <w:jc w:val="left"/>
              <w:rPr>
                <w:color w:val="000000"/>
                <w:u w:color="000000"/>
              </w:rPr>
            </w:pPr>
            <w:r>
              <w:rPr>
                <w:sz w:val="20"/>
              </w:rPr>
              <w:t xml:space="preserve">Twierdza napoleońska </w:t>
            </w:r>
            <w:r>
              <w:rPr>
                <w:sz w:val="20"/>
              </w:rPr>
              <w:t>-Pozostałości bastionu północnego z I fazy budowy</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0E95A0C7" w14:textId="77777777" w:rsidR="00A77B3E" w:rsidRDefault="00F24B61">
            <w:pPr>
              <w:jc w:val="left"/>
              <w:rPr>
                <w:color w:val="000000"/>
                <w:u w:color="000000"/>
              </w:rPr>
            </w:pPr>
            <w:r>
              <w:rPr>
                <w:sz w:val="20"/>
              </w:rPr>
              <w:t>1807-1809, okopy prawdopodobnie 1944</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1D45AA91" w14:textId="77777777" w:rsidR="00A77B3E" w:rsidRDefault="00F24B61">
            <w:pPr>
              <w:jc w:val="left"/>
              <w:rPr>
                <w:color w:val="000000"/>
                <w:u w:color="000000"/>
              </w:rPr>
            </w:pPr>
            <w:proofErr w:type="spellStart"/>
            <w:r>
              <w:rPr>
                <w:sz w:val="20"/>
              </w:rPr>
              <w:t>ewid</w:t>
            </w:r>
            <w:proofErr w:type="spellEnd"/>
            <w:r>
              <w:rPr>
                <w:sz w:val="20"/>
              </w:rPr>
              <w:t>. gm./MPZ</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14AD3FF7" w14:textId="77777777" w:rsidR="00A77B3E" w:rsidRDefault="00F24B61">
            <w:pPr>
              <w:jc w:val="left"/>
              <w:rPr>
                <w:color w:val="000000"/>
                <w:u w:color="000000"/>
              </w:rPr>
            </w:pPr>
          </w:p>
        </w:tc>
      </w:tr>
      <w:tr w:rsidR="00B516C8" w14:paraId="0F3E6A7E"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027E6D6E"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4738BF25" w14:textId="77777777" w:rsidR="00A77B3E" w:rsidRDefault="00F24B61">
            <w:pPr>
              <w:jc w:val="left"/>
              <w:rPr>
                <w:color w:val="000000"/>
                <w:u w:color="000000"/>
              </w:rPr>
            </w:pPr>
            <w:r>
              <w:rPr>
                <w:sz w:val="20"/>
              </w:rPr>
              <w:t>Wolskiego, Zdrojowa</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6709D265" w14:textId="77777777" w:rsidR="00A77B3E" w:rsidRDefault="00F24B61">
            <w:pPr>
              <w:jc w:val="left"/>
              <w:rPr>
                <w:color w:val="000000"/>
                <w:u w:color="000000"/>
              </w:rPr>
            </w:pPr>
            <w:r>
              <w:rPr>
                <w:sz w:val="20"/>
              </w:rPr>
              <w:t>Twierdza napoleońska -Pozostałości rawelinu północnego z I fazy budowy</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7ED9695E" w14:textId="77777777" w:rsidR="00A77B3E" w:rsidRDefault="00F24B61">
            <w:pPr>
              <w:jc w:val="left"/>
              <w:rPr>
                <w:color w:val="000000"/>
                <w:u w:color="000000"/>
              </w:rPr>
            </w:pPr>
            <w:r>
              <w:rPr>
                <w:sz w:val="20"/>
              </w:rPr>
              <w:t>1807-1809</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75AC44F0" w14:textId="77777777" w:rsidR="00A77B3E" w:rsidRDefault="00F24B61">
            <w:pPr>
              <w:jc w:val="left"/>
              <w:rPr>
                <w:color w:val="000000"/>
                <w:u w:color="000000"/>
              </w:rPr>
            </w:pPr>
            <w:proofErr w:type="spellStart"/>
            <w:r>
              <w:rPr>
                <w:sz w:val="20"/>
              </w:rPr>
              <w:t>ewid</w:t>
            </w:r>
            <w:proofErr w:type="spellEnd"/>
            <w:r>
              <w:rPr>
                <w:sz w:val="20"/>
              </w:rPr>
              <w:t>. gm./MPZ</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6CDDACE3" w14:textId="77777777" w:rsidR="00A77B3E" w:rsidRDefault="00F24B61">
            <w:pPr>
              <w:jc w:val="left"/>
              <w:rPr>
                <w:color w:val="000000"/>
                <w:u w:color="000000"/>
              </w:rPr>
            </w:pPr>
          </w:p>
        </w:tc>
      </w:tr>
      <w:tr w:rsidR="00B516C8" w14:paraId="4D3A4F59"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68881825"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4813425F" w14:textId="77777777" w:rsidR="00A77B3E" w:rsidRDefault="00F24B61">
            <w:pPr>
              <w:jc w:val="left"/>
              <w:rPr>
                <w:color w:val="000000"/>
                <w:u w:color="000000"/>
              </w:rPr>
            </w:pPr>
            <w:r>
              <w:rPr>
                <w:sz w:val="20"/>
              </w:rPr>
              <w:t xml:space="preserve">Pułtuska, </w:t>
            </w:r>
            <w:r>
              <w:rPr>
                <w:sz w:val="20"/>
              </w:rPr>
              <w:t>Retmańska</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25E604D0" w14:textId="77777777" w:rsidR="00A77B3E" w:rsidRDefault="00F24B61">
            <w:pPr>
              <w:jc w:val="left"/>
              <w:rPr>
                <w:color w:val="000000"/>
                <w:u w:color="000000"/>
              </w:rPr>
            </w:pPr>
            <w:r>
              <w:rPr>
                <w:sz w:val="20"/>
              </w:rPr>
              <w:t>Twierdza napoleońska - Bastion północny i kurtyna północno – zachodnia wraz z resztkami bastionu północno – zachodniego</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0453724A" w14:textId="77777777" w:rsidR="00A77B3E" w:rsidRDefault="00F24B61">
            <w:pPr>
              <w:jc w:val="left"/>
              <w:rPr>
                <w:color w:val="000000"/>
                <w:u w:color="000000"/>
              </w:rPr>
            </w:pPr>
            <w:r>
              <w:rPr>
                <w:sz w:val="20"/>
              </w:rPr>
              <w:t>1807-1811, okopy prawdopodobnie 1944</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10542261" w14:textId="77777777" w:rsidR="00A77B3E" w:rsidRDefault="00F24B61">
            <w:pPr>
              <w:jc w:val="left"/>
              <w:rPr>
                <w:color w:val="000000"/>
                <w:u w:color="000000"/>
              </w:rPr>
            </w:pPr>
            <w:proofErr w:type="spellStart"/>
            <w:r>
              <w:rPr>
                <w:sz w:val="20"/>
              </w:rPr>
              <w:t>ewid</w:t>
            </w:r>
            <w:proofErr w:type="spellEnd"/>
            <w:r>
              <w:rPr>
                <w:sz w:val="20"/>
              </w:rPr>
              <w:t>. gm./MPZ</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06B79E23" w14:textId="77777777" w:rsidR="00A77B3E" w:rsidRDefault="00F24B61">
            <w:pPr>
              <w:jc w:val="left"/>
              <w:rPr>
                <w:color w:val="000000"/>
                <w:u w:color="000000"/>
              </w:rPr>
            </w:pPr>
          </w:p>
        </w:tc>
      </w:tr>
      <w:tr w:rsidR="00B516C8" w14:paraId="0FCF73E8"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5102F0BB"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78DA293F" w14:textId="77777777" w:rsidR="00A77B3E" w:rsidRDefault="00F24B61">
            <w:pPr>
              <w:jc w:val="left"/>
              <w:rPr>
                <w:color w:val="000000"/>
                <w:u w:color="000000"/>
              </w:rPr>
            </w:pPr>
            <w:r>
              <w:rPr>
                <w:sz w:val="20"/>
              </w:rPr>
              <w:t>Pułtuska, Sadowa, Bolesława Śmiałego</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646D44A1" w14:textId="77777777" w:rsidR="00A77B3E" w:rsidRDefault="00F24B61">
            <w:pPr>
              <w:jc w:val="left"/>
              <w:rPr>
                <w:color w:val="000000"/>
                <w:u w:color="000000"/>
              </w:rPr>
            </w:pPr>
            <w:r>
              <w:rPr>
                <w:sz w:val="20"/>
              </w:rPr>
              <w:t xml:space="preserve">Twierdza </w:t>
            </w:r>
            <w:r>
              <w:rPr>
                <w:sz w:val="20"/>
              </w:rPr>
              <w:t>napoleońska - Rawelin zachodni wraz z resztkami bastionu zachodniego</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4EEEC04F" w14:textId="77777777" w:rsidR="00A77B3E" w:rsidRDefault="00F24B61">
            <w:pPr>
              <w:jc w:val="left"/>
              <w:rPr>
                <w:color w:val="000000"/>
                <w:u w:color="000000"/>
              </w:rPr>
            </w:pPr>
            <w:r>
              <w:rPr>
                <w:sz w:val="20"/>
              </w:rPr>
              <w:t>1807-1811</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38547F26" w14:textId="77777777" w:rsidR="00A77B3E" w:rsidRDefault="00F24B61">
            <w:pPr>
              <w:jc w:val="left"/>
              <w:rPr>
                <w:color w:val="000000"/>
                <w:u w:color="000000"/>
              </w:rPr>
            </w:pPr>
            <w:proofErr w:type="spellStart"/>
            <w:r>
              <w:rPr>
                <w:sz w:val="20"/>
              </w:rPr>
              <w:t>ewid</w:t>
            </w:r>
            <w:proofErr w:type="spellEnd"/>
            <w:r>
              <w:rPr>
                <w:sz w:val="20"/>
              </w:rPr>
              <w:t>. gm./MPZ</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1C9EB697" w14:textId="77777777" w:rsidR="00A77B3E" w:rsidRDefault="00F24B61">
            <w:pPr>
              <w:jc w:val="left"/>
              <w:rPr>
                <w:color w:val="000000"/>
                <w:u w:color="000000"/>
              </w:rPr>
            </w:pPr>
          </w:p>
        </w:tc>
      </w:tr>
      <w:tr w:rsidR="00B516C8" w14:paraId="1A08D8A3"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249E55D6" w14:textId="77777777" w:rsidR="00A77B3E" w:rsidRDefault="00F24B61">
            <w:pPr>
              <w:jc w:val="left"/>
              <w:rPr>
                <w:color w:val="000000"/>
                <w:u w:color="000000"/>
              </w:rPr>
            </w:pPr>
            <w:r>
              <w:rPr>
                <w:sz w:val="20"/>
              </w:rPr>
              <w:t>Serock</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694FC250" w14:textId="77777777" w:rsidR="00A77B3E" w:rsidRDefault="00F24B61">
            <w:pPr>
              <w:jc w:val="left"/>
              <w:rPr>
                <w:color w:val="000000"/>
                <w:u w:color="000000"/>
              </w:rPr>
            </w:pPr>
            <w:r>
              <w:rPr>
                <w:sz w:val="20"/>
              </w:rPr>
              <w:t>Farna 7</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33DE7385" w14:textId="77777777" w:rsidR="00A77B3E" w:rsidRDefault="00F24B61">
            <w:pPr>
              <w:jc w:val="left"/>
              <w:rPr>
                <w:color w:val="000000"/>
                <w:u w:color="000000"/>
              </w:rPr>
            </w:pPr>
            <w:r>
              <w:rPr>
                <w:sz w:val="20"/>
              </w:rPr>
              <w:t>Plebania</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780283D7" w14:textId="77777777" w:rsidR="00A77B3E" w:rsidRDefault="00F24B61">
            <w:pPr>
              <w:jc w:val="left"/>
              <w:rPr>
                <w:color w:val="000000"/>
                <w:u w:color="000000"/>
              </w:rPr>
            </w:pPr>
            <w:r>
              <w:rPr>
                <w:sz w:val="20"/>
              </w:rPr>
              <w:t>1898 - 1909</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1388B6BC" w14:textId="77777777" w:rsidR="00A77B3E" w:rsidRDefault="00F24B61">
            <w:pPr>
              <w:jc w:val="left"/>
              <w:rPr>
                <w:color w:val="000000"/>
                <w:u w:color="000000"/>
              </w:rPr>
            </w:pPr>
            <w:proofErr w:type="spellStart"/>
            <w:r>
              <w:rPr>
                <w:sz w:val="20"/>
              </w:rPr>
              <w:t>ewid</w:t>
            </w:r>
            <w:proofErr w:type="spellEnd"/>
            <w:r>
              <w:rPr>
                <w:sz w:val="20"/>
              </w:rPr>
              <w:t>. gm.</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7ED705DD" w14:textId="77777777" w:rsidR="00A77B3E" w:rsidRDefault="00F24B61">
            <w:pPr>
              <w:jc w:val="left"/>
              <w:rPr>
                <w:color w:val="000000"/>
                <w:u w:color="000000"/>
              </w:rPr>
            </w:pPr>
          </w:p>
        </w:tc>
      </w:tr>
      <w:tr w:rsidR="00B516C8" w14:paraId="0E021F41"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606BA7AD" w14:textId="77777777" w:rsidR="00A77B3E" w:rsidRDefault="00F24B61">
            <w:pPr>
              <w:jc w:val="left"/>
              <w:rPr>
                <w:color w:val="000000"/>
                <w:u w:color="000000"/>
              </w:rPr>
            </w:pPr>
            <w:r>
              <w:rPr>
                <w:sz w:val="20"/>
              </w:rPr>
              <w:t xml:space="preserve">Serock </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1D0C761C" w14:textId="77777777" w:rsidR="00A77B3E" w:rsidRDefault="00F24B61">
            <w:pPr>
              <w:jc w:val="left"/>
              <w:rPr>
                <w:color w:val="000000"/>
                <w:u w:color="000000"/>
              </w:rPr>
            </w:pP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021BD6FC" w14:textId="77777777" w:rsidR="00A77B3E" w:rsidRDefault="00F24B61">
            <w:pPr>
              <w:jc w:val="left"/>
              <w:rPr>
                <w:color w:val="000000"/>
                <w:u w:color="000000"/>
              </w:rPr>
            </w:pPr>
            <w:r>
              <w:rPr>
                <w:sz w:val="20"/>
              </w:rPr>
              <w:t>Układ miasta lokacyjnego</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0113279D" w14:textId="77777777" w:rsidR="00A77B3E" w:rsidRDefault="00F24B61">
            <w:pPr>
              <w:jc w:val="left"/>
              <w:rPr>
                <w:color w:val="000000"/>
                <w:u w:color="000000"/>
              </w:rPr>
            </w:pPr>
            <w:r>
              <w:rPr>
                <w:sz w:val="20"/>
              </w:rPr>
              <w:t>XV 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56E37001" w14:textId="77777777" w:rsidR="00A77B3E" w:rsidRDefault="00F24B61">
            <w:pPr>
              <w:jc w:val="left"/>
              <w:rPr>
                <w:color w:val="000000"/>
                <w:u w:color="000000"/>
              </w:rPr>
            </w:pPr>
            <w:proofErr w:type="spellStart"/>
            <w:r>
              <w:rPr>
                <w:sz w:val="20"/>
              </w:rPr>
              <w:t>ewid</w:t>
            </w:r>
            <w:proofErr w:type="spellEnd"/>
            <w:r>
              <w:rPr>
                <w:sz w:val="20"/>
              </w:rPr>
              <w:t>. gm.</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6E4CA927" w14:textId="77777777" w:rsidR="00A77B3E" w:rsidRDefault="00F24B61">
            <w:pPr>
              <w:jc w:val="left"/>
              <w:rPr>
                <w:color w:val="000000"/>
                <w:u w:color="000000"/>
              </w:rPr>
            </w:pPr>
          </w:p>
        </w:tc>
      </w:tr>
      <w:tr w:rsidR="00B516C8" w14:paraId="288AEA84"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0275AB40" w14:textId="77777777" w:rsidR="00A77B3E" w:rsidRDefault="00F24B61">
            <w:pPr>
              <w:jc w:val="left"/>
              <w:rPr>
                <w:color w:val="000000"/>
                <w:u w:color="000000"/>
              </w:rPr>
            </w:pPr>
            <w:r>
              <w:rPr>
                <w:sz w:val="20"/>
              </w:rPr>
              <w:t>Jadwisin</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77377749" w14:textId="77777777" w:rsidR="00A77B3E" w:rsidRDefault="00F24B61">
            <w:pPr>
              <w:jc w:val="left"/>
              <w:rPr>
                <w:color w:val="000000"/>
                <w:u w:color="000000"/>
              </w:rPr>
            </w:pP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25E81ED7" w14:textId="77777777" w:rsidR="00A77B3E" w:rsidRDefault="00F24B61">
            <w:pPr>
              <w:jc w:val="left"/>
              <w:rPr>
                <w:color w:val="000000"/>
                <w:u w:color="000000"/>
              </w:rPr>
            </w:pPr>
            <w:r>
              <w:rPr>
                <w:sz w:val="20"/>
              </w:rPr>
              <w:t xml:space="preserve">Założenie pałacowo – </w:t>
            </w:r>
            <w:r>
              <w:rPr>
                <w:sz w:val="20"/>
              </w:rPr>
              <w:lastRenderedPageBreak/>
              <w:t>parkowe Jadwisin</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54F3D720" w14:textId="77777777" w:rsidR="00A77B3E" w:rsidRDefault="00F24B61">
            <w:pPr>
              <w:jc w:val="left"/>
              <w:rPr>
                <w:color w:val="000000"/>
                <w:u w:color="000000"/>
              </w:rPr>
            </w:pPr>
            <w:r>
              <w:rPr>
                <w:sz w:val="20"/>
              </w:rPr>
              <w:lastRenderedPageBreak/>
              <w:t xml:space="preserve">koniec XIX </w:t>
            </w:r>
            <w:r>
              <w:rPr>
                <w:sz w:val="20"/>
              </w:rPr>
              <w:t>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2990C93B" w14:textId="77777777" w:rsidR="00A77B3E" w:rsidRDefault="00F24B61">
            <w:pPr>
              <w:jc w:val="left"/>
              <w:rPr>
                <w:color w:val="000000"/>
                <w:u w:color="000000"/>
              </w:rPr>
            </w:pPr>
            <w:proofErr w:type="spellStart"/>
            <w:r>
              <w:rPr>
                <w:sz w:val="20"/>
              </w:rPr>
              <w:t>ewid</w:t>
            </w:r>
            <w:proofErr w:type="spellEnd"/>
            <w:r>
              <w:rPr>
                <w:sz w:val="20"/>
              </w:rPr>
              <w:t>. gm.</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3284B7C6" w14:textId="77777777" w:rsidR="00A77B3E" w:rsidRDefault="00F24B61">
            <w:pPr>
              <w:jc w:val="left"/>
              <w:rPr>
                <w:color w:val="000000"/>
                <w:u w:color="000000"/>
              </w:rPr>
            </w:pPr>
          </w:p>
        </w:tc>
      </w:tr>
      <w:tr w:rsidR="00B516C8" w14:paraId="6CE46A67"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74539DA5" w14:textId="77777777" w:rsidR="00A77B3E" w:rsidRDefault="00F24B61">
            <w:pPr>
              <w:jc w:val="left"/>
              <w:rPr>
                <w:color w:val="000000"/>
                <w:u w:color="000000"/>
              </w:rPr>
            </w:pPr>
            <w:r>
              <w:rPr>
                <w:sz w:val="20"/>
              </w:rPr>
              <w:t>Dębe</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46D3BF06" w14:textId="77777777" w:rsidR="00A77B3E" w:rsidRDefault="00F24B61">
            <w:pPr>
              <w:jc w:val="left"/>
              <w:rPr>
                <w:color w:val="000000"/>
                <w:u w:color="000000"/>
              </w:rPr>
            </w:pPr>
            <w:r>
              <w:rPr>
                <w:sz w:val="20"/>
              </w:rPr>
              <w:t>Dębe, po stronie północnej drogi Zegrze-Dębe, w pobliżu drogi krajowej nr 62</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44541B3A" w14:textId="77777777" w:rsidR="00A77B3E" w:rsidRDefault="00F24B61">
            <w:pPr>
              <w:jc w:val="left"/>
              <w:rPr>
                <w:color w:val="000000"/>
                <w:u w:color="000000"/>
              </w:rPr>
            </w:pPr>
            <w:r>
              <w:rPr>
                <w:sz w:val="20"/>
              </w:rPr>
              <w:t>Fort Dębe Twierdzy Zegrze</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69A555F0" w14:textId="77777777" w:rsidR="00A77B3E" w:rsidRDefault="00F24B61">
            <w:pPr>
              <w:jc w:val="left"/>
              <w:rPr>
                <w:color w:val="000000"/>
                <w:u w:color="000000"/>
              </w:rPr>
            </w:pPr>
            <w:r>
              <w:rPr>
                <w:sz w:val="20"/>
              </w:rPr>
              <w:t>1901</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06DEB82D" w14:textId="77777777" w:rsidR="00A77B3E" w:rsidRDefault="00F24B61">
            <w:pPr>
              <w:jc w:val="left"/>
              <w:rPr>
                <w:color w:val="000000"/>
                <w:u w:color="000000"/>
              </w:rPr>
            </w:pPr>
            <w:proofErr w:type="spellStart"/>
            <w:r>
              <w:rPr>
                <w:sz w:val="20"/>
              </w:rPr>
              <w:t>ewid</w:t>
            </w:r>
            <w:proofErr w:type="spellEnd"/>
            <w:r>
              <w:rPr>
                <w:sz w:val="20"/>
              </w:rPr>
              <w:t>. gm.</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294C3D9D" w14:textId="77777777" w:rsidR="00A77B3E" w:rsidRDefault="00F24B61">
            <w:pPr>
              <w:jc w:val="left"/>
              <w:rPr>
                <w:color w:val="000000"/>
                <w:u w:color="000000"/>
              </w:rPr>
            </w:pPr>
          </w:p>
        </w:tc>
      </w:tr>
      <w:tr w:rsidR="00B516C8" w14:paraId="0A506EE5" w14:textId="77777777">
        <w:trPr>
          <w:trHeight w:val="382"/>
        </w:trPr>
        <w:tc>
          <w:tcPr>
            <w:tcW w:w="1530" w:type="dxa"/>
            <w:tcBorders>
              <w:top w:val="single" w:sz="2" w:space="0" w:color="auto"/>
              <w:left w:val="single" w:sz="2" w:space="0" w:color="auto"/>
              <w:bottom w:val="single" w:sz="2" w:space="0" w:color="auto"/>
              <w:right w:val="single" w:sz="2" w:space="0" w:color="auto"/>
            </w:tcBorders>
            <w:tcMar>
              <w:top w:w="100" w:type="dxa"/>
            </w:tcMar>
          </w:tcPr>
          <w:p w14:paraId="11D2DE5E" w14:textId="77777777" w:rsidR="00A77B3E" w:rsidRDefault="00F24B61">
            <w:pPr>
              <w:jc w:val="left"/>
              <w:rPr>
                <w:color w:val="000000"/>
                <w:u w:color="000000"/>
              </w:rPr>
            </w:pPr>
            <w:r>
              <w:rPr>
                <w:sz w:val="20"/>
              </w:rPr>
              <w:t>Kania Nowa</w:t>
            </w:r>
          </w:p>
        </w:tc>
        <w:tc>
          <w:tcPr>
            <w:tcW w:w="1560" w:type="dxa"/>
            <w:tcBorders>
              <w:top w:val="single" w:sz="2" w:space="0" w:color="auto"/>
              <w:left w:val="single" w:sz="2" w:space="0" w:color="auto"/>
              <w:bottom w:val="single" w:sz="2" w:space="0" w:color="auto"/>
              <w:right w:val="single" w:sz="2" w:space="0" w:color="auto"/>
            </w:tcBorders>
            <w:tcMar>
              <w:top w:w="100" w:type="dxa"/>
            </w:tcMar>
          </w:tcPr>
          <w:p w14:paraId="61A973D2" w14:textId="77777777" w:rsidR="00A77B3E" w:rsidRDefault="00F24B61">
            <w:pPr>
              <w:jc w:val="left"/>
              <w:rPr>
                <w:color w:val="000000"/>
                <w:u w:color="000000"/>
              </w:rPr>
            </w:pPr>
            <w:r>
              <w:rPr>
                <w:sz w:val="20"/>
              </w:rPr>
              <w:t>Serocka</w:t>
            </w:r>
          </w:p>
        </w:tc>
        <w:tc>
          <w:tcPr>
            <w:tcW w:w="1755" w:type="dxa"/>
            <w:tcBorders>
              <w:top w:val="single" w:sz="2" w:space="0" w:color="auto"/>
              <w:left w:val="single" w:sz="2" w:space="0" w:color="auto"/>
              <w:bottom w:val="single" w:sz="2" w:space="0" w:color="auto"/>
              <w:right w:val="single" w:sz="2" w:space="0" w:color="auto"/>
            </w:tcBorders>
            <w:tcMar>
              <w:top w:w="100" w:type="dxa"/>
            </w:tcMar>
          </w:tcPr>
          <w:p w14:paraId="3CCD178E" w14:textId="77777777" w:rsidR="00A77B3E" w:rsidRDefault="00F24B61">
            <w:pPr>
              <w:jc w:val="left"/>
              <w:rPr>
                <w:color w:val="000000"/>
                <w:u w:color="000000"/>
              </w:rPr>
            </w:pPr>
            <w:r>
              <w:rPr>
                <w:sz w:val="20"/>
              </w:rPr>
              <w:t>Pozostałości cmentarza</w:t>
            </w:r>
          </w:p>
        </w:tc>
        <w:tc>
          <w:tcPr>
            <w:tcW w:w="1635" w:type="dxa"/>
            <w:tcBorders>
              <w:top w:val="single" w:sz="2" w:space="0" w:color="auto"/>
              <w:left w:val="single" w:sz="2" w:space="0" w:color="auto"/>
              <w:bottom w:val="single" w:sz="2" w:space="0" w:color="auto"/>
              <w:right w:val="single" w:sz="2" w:space="0" w:color="auto"/>
            </w:tcBorders>
            <w:tcMar>
              <w:top w:w="100" w:type="dxa"/>
            </w:tcMar>
          </w:tcPr>
          <w:p w14:paraId="230D7B61" w14:textId="77777777" w:rsidR="00A77B3E" w:rsidRDefault="00F24B61">
            <w:pPr>
              <w:jc w:val="left"/>
              <w:rPr>
                <w:color w:val="000000"/>
                <w:u w:color="000000"/>
              </w:rPr>
            </w:pPr>
            <w:r>
              <w:rPr>
                <w:sz w:val="20"/>
              </w:rPr>
              <w:t>I poł. XIX w.</w:t>
            </w:r>
          </w:p>
        </w:tc>
        <w:tc>
          <w:tcPr>
            <w:tcW w:w="2280" w:type="dxa"/>
            <w:tcBorders>
              <w:top w:val="single" w:sz="2" w:space="0" w:color="auto"/>
              <w:left w:val="single" w:sz="2" w:space="0" w:color="auto"/>
              <w:bottom w:val="single" w:sz="2" w:space="0" w:color="auto"/>
              <w:right w:val="single" w:sz="2" w:space="0" w:color="auto"/>
            </w:tcBorders>
            <w:tcMar>
              <w:top w:w="100" w:type="dxa"/>
            </w:tcMar>
          </w:tcPr>
          <w:p w14:paraId="5742F514" w14:textId="77777777" w:rsidR="00A77B3E" w:rsidRDefault="00F24B61">
            <w:pPr>
              <w:jc w:val="left"/>
              <w:rPr>
                <w:color w:val="000000"/>
                <w:u w:color="000000"/>
              </w:rPr>
            </w:pPr>
            <w:proofErr w:type="spellStart"/>
            <w:r>
              <w:rPr>
                <w:sz w:val="20"/>
              </w:rPr>
              <w:t>ewid</w:t>
            </w:r>
            <w:proofErr w:type="spellEnd"/>
            <w:r>
              <w:rPr>
                <w:sz w:val="20"/>
              </w:rPr>
              <w:t>. gm.</w:t>
            </w:r>
          </w:p>
        </w:tc>
        <w:tc>
          <w:tcPr>
            <w:tcW w:w="1650" w:type="dxa"/>
            <w:tcBorders>
              <w:top w:val="single" w:sz="2" w:space="0" w:color="auto"/>
              <w:left w:val="single" w:sz="2" w:space="0" w:color="auto"/>
              <w:bottom w:val="single" w:sz="2" w:space="0" w:color="auto"/>
              <w:right w:val="single" w:sz="2" w:space="0" w:color="auto"/>
            </w:tcBorders>
            <w:tcMar>
              <w:top w:w="100" w:type="dxa"/>
            </w:tcMar>
          </w:tcPr>
          <w:p w14:paraId="3EC0ECFD" w14:textId="77777777" w:rsidR="00A77B3E" w:rsidRDefault="00F24B61">
            <w:pPr>
              <w:jc w:val="left"/>
              <w:rPr>
                <w:color w:val="000000"/>
                <w:u w:color="000000"/>
              </w:rPr>
            </w:pPr>
          </w:p>
        </w:tc>
      </w:tr>
    </w:tbl>
    <w:p w14:paraId="4ABAF785" w14:textId="77777777" w:rsidR="00A77B3E" w:rsidRDefault="00F24B61">
      <w:pPr>
        <w:spacing w:before="120" w:after="120"/>
        <w:ind w:left="283" w:firstLine="227"/>
        <w:rPr>
          <w:color w:val="000000"/>
          <w:u w:color="000000"/>
        </w:rPr>
      </w:pPr>
      <w:r>
        <w:rPr>
          <w:b/>
          <w:color w:val="000000"/>
          <w:u w:color="000000"/>
        </w:rPr>
        <w:t>1.1.9. Identyfikacja problemów</w:t>
      </w:r>
    </w:p>
    <w:p w14:paraId="01B6893B" w14:textId="77777777" w:rsidR="00A77B3E" w:rsidRDefault="00F24B61">
      <w:pPr>
        <w:spacing w:before="120" w:after="120"/>
        <w:ind w:left="283" w:firstLine="227"/>
        <w:rPr>
          <w:color w:val="000000"/>
          <w:u w:color="000000"/>
        </w:rPr>
      </w:pPr>
      <w:r>
        <w:rPr>
          <w:color w:val="000000"/>
          <w:u w:color="000000"/>
        </w:rPr>
        <w:t xml:space="preserve">W trakcie </w:t>
      </w:r>
      <w:r>
        <w:rPr>
          <w:color w:val="000000"/>
          <w:u w:color="000000"/>
        </w:rPr>
        <w:t xml:space="preserve">analizy dokonanej w rozdziale I zidentyfikowano następujące problemy, których rozwiązanie będzie możliwe na skutek wdrożenia </w:t>
      </w:r>
      <w:r>
        <w:rPr>
          <w:b/>
          <w:color w:val="000000"/>
          <w:u w:color="000000"/>
        </w:rPr>
        <w:t>Programu Rewitalizacji. Każdemu ze zidentyfikowanych problemów nadano wagę w skali liczbowej od 1 do 5 (1 – problem najmniej ważny,</w:t>
      </w:r>
      <w:r>
        <w:rPr>
          <w:b/>
          <w:color w:val="000000"/>
          <w:u w:color="000000"/>
        </w:rPr>
        <w:t xml:space="preserve"> 5 – problem bardzo ważny)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3"/>
        <w:gridCol w:w="1547"/>
      </w:tblGrid>
      <w:tr w:rsidR="00B516C8" w14:paraId="7A5282CE"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52BB3CBA" w14:textId="77777777" w:rsidR="00A77B3E" w:rsidRDefault="00F24B61">
            <w:pPr>
              <w:rPr>
                <w:color w:val="000000"/>
                <w:u w:color="000000"/>
              </w:rPr>
            </w:pPr>
            <w:r>
              <w:t>Zidentyfikowany problem</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7415906C" w14:textId="77777777" w:rsidR="00A77B3E" w:rsidRDefault="00F24B61">
            <w:pPr>
              <w:rPr>
                <w:color w:val="000000"/>
                <w:u w:color="000000"/>
              </w:rPr>
            </w:pPr>
            <w:r>
              <w:rPr>
                <w:sz w:val="20"/>
              </w:rPr>
              <w:t>Waga problemu</w:t>
            </w:r>
          </w:p>
        </w:tc>
      </w:tr>
      <w:tr w:rsidR="00B516C8" w14:paraId="0B1631C9"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4A71178A" w14:textId="77777777" w:rsidR="00A77B3E" w:rsidRDefault="00F24B61">
            <w:pPr>
              <w:rPr>
                <w:color w:val="000000"/>
                <w:u w:color="000000"/>
              </w:rPr>
            </w:pPr>
            <w:r>
              <w:t xml:space="preserve">Zły stan techniczny budynków stanowiących istotny element wizerunku miasta i posiadających własność prywatną </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6FA0E8F7" w14:textId="77777777" w:rsidR="00A77B3E" w:rsidRDefault="00F24B61">
            <w:pPr>
              <w:rPr>
                <w:color w:val="000000"/>
                <w:u w:color="000000"/>
              </w:rPr>
            </w:pPr>
            <w:r>
              <w:t>5</w:t>
            </w:r>
          </w:p>
        </w:tc>
      </w:tr>
      <w:tr w:rsidR="00B516C8" w14:paraId="206FEC70"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6D80AEC7" w14:textId="77777777" w:rsidR="00A77B3E" w:rsidRDefault="00F24B61">
            <w:pPr>
              <w:rPr>
                <w:color w:val="000000"/>
                <w:u w:color="000000"/>
              </w:rPr>
            </w:pPr>
            <w:r>
              <w:t xml:space="preserve">Brak rezerwy mieszkań pozostających w dyspozycji miasta </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7CBE026C" w14:textId="77777777" w:rsidR="00A77B3E" w:rsidRDefault="00F24B61">
            <w:pPr>
              <w:rPr>
                <w:color w:val="000000"/>
                <w:u w:color="000000"/>
              </w:rPr>
            </w:pPr>
            <w:r>
              <w:t>3</w:t>
            </w:r>
          </w:p>
        </w:tc>
      </w:tr>
      <w:tr w:rsidR="00B516C8" w14:paraId="003F3CCB"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00CE3A44" w14:textId="77777777" w:rsidR="00A77B3E" w:rsidRDefault="00F24B61">
            <w:pPr>
              <w:rPr>
                <w:color w:val="000000"/>
                <w:u w:color="000000"/>
              </w:rPr>
            </w:pPr>
            <w:r>
              <w:t>Stopniowe niszczenie starej zabudowy i detalu architektonicznego</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029DF150" w14:textId="77777777" w:rsidR="00A77B3E" w:rsidRDefault="00F24B61">
            <w:pPr>
              <w:rPr>
                <w:color w:val="000000"/>
                <w:u w:color="000000"/>
              </w:rPr>
            </w:pPr>
            <w:r>
              <w:t>3</w:t>
            </w:r>
          </w:p>
        </w:tc>
      </w:tr>
      <w:tr w:rsidR="00B516C8" w14:paraId="6B06768B"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150BF59A" w14:textId="77777777" w:rsidR="00A77B3E" w:rsidRDefault="00F24B61">
            <w:pPr>
              <w:rPr>
                <w:color w:val="000000"/>
                <w:u w:color="000000"/>
              </w:rPr>
            </w:pPr>
            <w:r>
              <w:t>Brak wystarczaj</w:t>
            </w:r>
            <w:r>
              <w:t>ącej ilości środków na remonty i konserwację</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06D9C27A" w14:textId="77777777" w:rsidR="00A77B3E" w:rsidRDefault="00F24B61">
            <w:pPr>
              <w:rPr>
                <w:color w:val="000000"/>
                <w:u w:color="000000"/>
              </w:rPr>
            </w:pPr>
            <w:r>
              <w:t>3</w:t>
            </w:r>
          </w:p>
        </w:tc>
      </w:tr>
      <w:tr w:rsidR="00B516C8" w14:paraId="41740AB0"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71FEA37C" w14:textId="77777777" w:rsidR="00A77B3E" w:rsidRDefault="00F24B61">
            <w:pPr>
              <w:rPr>
                <w:color w:val="000000"/>
                <w:u w:color="000000"/>
              </w:rPr>
            </w:pPr>
            <w:r>
              <w:t>Degradacja zabytkowego drzewostanu i stopniowa degradacja niektórych walorów przyrodniczych miasta.</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50D2C8F4" w14:textId="77777777" w:rsidR="00A77B3E" w:rsidRDefault="00F24B61">
            <w:pPr>
              <w:rPr>
                <w:color w:val="000000"/>
                <w:u w:color="000000"/>
              </w:rPr>
            </w:pPr>
            <w:r>
              <w:t>3</w:t>
            </w:r>
          </w:p>
        </w:tc>
      </w:tr>
      <w:tr w:rsidR="00B516C8" w14:paraId="74421AE9"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1BCAD7CF" w14:textId="77777777" w:rsidR="00A77B3E" w:rsidRDefault="00F24B61">
            <w:pPr>
              <w:rPr>
                <w:color w:val="000000"/>
                <w:u w:color="000000"/>
              </w:rPr>
            </w:pPr>
            <w:r>
              <w:t>Słaba dostępność komunikacyjna miasta.</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4FC5D9D2" w14:textId="77777777" w:rsidR="00A77B3E" w:rsidRDefault="00F24B61">
            <w:pPr>
              <w:rPr>
                <w:color w:val="000000"/>
                <w:u w:color="000000"/>
              </w:rPr>
            </w:pPr>
            <w:r>
              <w:t>3</w:t>
            </w:r>
          </w:p>
        </w:tc>
      </w:tr>
      <w:tr w:rsidR="00B516C8" w14:paraId="7CA89610"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270F63BE" w14:textId="77777777" w:rsidR="00A77B3E" w:rsidRDefault="00F24B61">
            <w:pPr>
              <w:rPr>
                <w:color w:val="000000"/>
                <w:u w:color="000000"/>
              </w:rPr>
            </w:pPr>
            <w:r>
              <w:t xml:space="preserve">Brak obiektów typu muzealnego w mieście, co utrudnia eksponowanie walorów historycznych miasta </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147236AF" w14:textId="77777777" w:rsidR="00A77B3E" w:rsidRDefault="00F24B61">
            <w:pPr>
              <w:rPr>
                <w:color w:val="000000"/>
                <w:u w:color="000000"/>
              </w:rPr>
            </w:pPr>
            <w:r>
              <w:t>5</w:t>
            </w:r>
          </w:p>
        </w:tc>
      </w:tr>
      <w:tr w:rsidR="00B516C8" w14:paraId="0EA60889"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6A91D062" w14:textId="77777777" w:rsidR="00A77B3E" w:rsidRDefault="00F24B61">
            <w:pPr>
              <w:rPr>
                <w:color w:val="000000"/>
                <w:u w:color="000000"/>
              </w:rPr>
            </w:pPr>
            <w:r>
              <w:t>Brak odpowiedniego budynku służącego Bibliotece Miejskiej( gminnej)</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76F42115" w14:textId="77777777" w:rsidR="00A77B3E" w:rsidRDefault="00F24B61">
            <w:pPr>
              <w:rPr>
                <w:color w:val="000000"/>
                <w:u w:color="000000"/>
              </w:rPr>
            </w:pPr>
            <w:r>
              <w:t>4</w:t>
            </w:r>
          </w:p>
        </w:tc>
      </w:tr>
      <w:tr w:rsidR="00B516C8" w14:paraId="168F5A98"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12A22472" w14:textId="77777777" w:rsidR="00A77B3E" w:rsidRDefault="00F24B61">
            <w:pPr>
              <w:rPr>
                <w:color w:val="000000"/>
                <w:u w:color="000000"/>
              </w:rPr>
            </w:pPr>
            <w:r>
              <w:t>Zbyt mało terenów służących rekreacji dla młodzieży szkolnej</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715CF77D" w14:textId="77777777" w:rsidR="00A77B3E" w:rsidRDefault="00F24B61">
            <w:pPr>
              <w:rPr>
                <w:color w:val="000000"/>
                <w:u w:color="000000"/>
              </w:rPr>
            </w:pPr>
            <w:r>
              <w:t>3</w:t>
            </w:r>
          </w:p>
        </w:tc>
      </w:tr>
      <w:tr w:rsidR="00B516C8" w14:paraId="17D572BA"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14932727" w14:textId="77777777" w:rsidR="00A77B3E" w:rsidRDefault="00F24B61">
            <w:pPr>
              <w:rPr>
                <w:color w:val="000000"/>
                <w:u w:color="000000"/>
              </w:rPr>
            </w:pPr>
            <w:r>
              <w:t>Brak parkingów</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6C51C3E7" w14:textId="77777777" w:rsidR="00A77B3E" w:rsidRDefault="00F24B61">
            <w:pPr>
              <w:rPr>
                <w:color w:val="000000"/>
                <w:u w:color="000000"/>
              </w:rPr>
            </w:pPr>
            <w:r>
              <w:t>4</w:t>
            </w:r>
          </w:p>
        </w:tc>
      </w:tr>
    </w:tbl>
    <w:p w14:paraId="729EFC25" w14:textId="77777777" w:rsidR="00A77B3E" w:rsidRDefault="00F24B61">
      <w:pPr>
        <w:spacing w:before="120" w:after="120"/>
        <w:ind w:left="283" w:firstLine="227"/>
        <w:rPr>
          <w:color w:val="000000"/>
          <w:u w:color="000000"/>
        </w:rPr>
      </w:pPr>
      <w:r>
        <w:rPr>
          <w:b/>
          <w:color w:val="000000"/>
          <w:u w:color="000000"/>
        </w:rPr>
        <w:t>1.2.</w:t>
      </w:r>
      <w:r>
        <w:rPr>
          <w:b/>
          <w:color w:val="000000"/>
          <w:u w:color="000000"/>
        </w:rPr>
        <w:t xml:space="preserve"> Sfera gospodarcza</w:t>
      </w:r>
    </w:p>
    <w:p w14:paraId="583C0895" w14:textId="77777777" w:rsidR="00A77B3E" w:rsidRDefault="00F24B61">
      <w:pPr>
        <w:spacing w:before="120" w:after="120"/>
        <w:ind w:left="283" w:firstLine="227"/>
        <w:rPr>
          <w:color w:val="000000"/>
          <w:u w:color="000000"/>
        </w:rPr>
      </w:pPr>
      <w:r>
        <w:rPr>
          <w:color w:val="000000"/>
          <w:u w:color="000000"/>
        </w:rPr>
        <w:t>Drugą sferą poddaną analizie, bardzo ważną w procesie formułowania wniosków dotyczących sytuacji społeczno-gospodarczej miasta, jest sfera gospodarcza. Celem przeprowadzonej poniżej analizy jest określenie dynamiki rozwoju miasta i wskaz</w:t>
      </w:r>
      <w:r>
        <w:rPr>
          <w:color w:val="000000"/>
          <w:u w:color="000000"/>
        </w:rPr>
        <w:t>anie tych obszarów, które mogą decydować o przyszłej dynamice rozwoju gospodarczego. Ważnym aspektem będzie wskazanie instrumentów i narzędzi dostarczanych przez Miasto i Gminę   lub inne podmioty, działające na rzecz intensyfikacji działalności gospodarcz</w:t>
      </w:r>
      <w:r>
        <w:rPr>
          <w:color w:val="000000"/>
          <w:u w:color="000000"/>
        </w:rPr>
        <w:t>ej prowadzonej w gminie i mieście, opierającej się w szczególności na wypracowanych przez wiele lat przewagach konkurencyjnych, w branżach kojarzonych z Serockiem oraz w sektorze nowych technologii.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3"/>
        <w:gridCol w:w="7233"/>
      </w:tblGrid>
      <w:tr w:rsidR="00B516C8" w14:paraId="007374DA" w14:textId="77777777">
        <w:tc>
          <w:tcPr>
            <w:tcW w:w="3030" w:type="dxa"/>
            <w:tcBorders>
              <w:top w:val="nil"/>
              <w:left w:val="nil"/>
              <w:bottom w:val="nil"/>
              <w:right w:val="nil"/>
            </w:tcBorders>
            <w:tcMar>
              <w:top w:w="100" w:type="dxa"/>
            </w:tcMar>
          </w:tcPr>
          <w:p w14:paraId="122220C3" w14:textId="77777777" w:rsidR="00A77B3E" w:rsidRDefault="00F24B61">
            <w:pPr>
              <w:rPr>
                <w:color w:val="000000"/>
                <w:u w:color="000000"/>
              </w:rPr>
            </w:pPr>
            <w:r>
              <w:t xml:space="preserve">Diagram obok ukazuje strukturę podrozdziału. </w:t>
            </w:r>
          </w:p>
        </w:tc>
        <w:tc>
          <w:tcPr>
            <w:tcW w:w="7380" w:type="dxa"/>
            <w:tcBorders>
              <w:top w:val="nil"/>
              <w:left w:val="nil"/>
              <w:bottom w:val="nil"/>
              <w:right w:val="nil"/>
            </w:tcBorders>
            <w:tcMar>
              <w:top w:w="100" w:type="dxa"/>
            </w:tcMar>
          </w:tcPr>
          <w:p w14:paraId="424F8A25" w14:textId="77777777" w:rsidR="00A77B3E" w:rsidRDefault="00F24B61">
            <w:pPr>
              <w:rPr>
                <w:color w:val="000000"/>
                <w:u w:color="000000"/>
              </w:rPr>
            </w:pPr>
          </w:p>
        </w:tc>
      </w:tr>
    </w:tbl>
    <w:p w14:paraId="685686A4" w14:textId="77777777" w:rsidR="00A77B3E" w:rsidRDefault="00F24B61">
      <w:pPr>
        <w:spacing w:before="120" w:after="120"/>
        <w:ind w:left="283" w:firstLine="227"/>
        <w:rPr>
          <w:color w:val="000000"/>
          <w:u w:color="000000"/>
        </w:rPr>
      </w:pPr>
      <w:r>
        <w:rPr>
          <w:color w:val="000000"/>
          <w:u w:color="000000"/>
        </w:rPr>
        <w:t>Sfera gospodarcza miasta i całej gminy Serock jest ściśle powiązana z koniunkturą</w:t>
      </w:r>
      <w:r>
        <w:rPr>
          <w:color w:val="000000"/>
          <w:u w:color="000000"/>
        </w:rPr>
        <w:br/>
        <w:t>w aglomeracji Warszawskiej. Gospodarka tej aglomeracji należy do jednych</w:t>
      </w:r>
      <w:r>
        <w:rPr>
          <w:color w:val="000000"/>
          <w:u w:color="000000"/>
        </w:rPr>
        <w:br/>
        <w:t xml:space="preserve">z najbardziej rozwiniętych w Polsce. Dużo inwestycji zagranicznych, usytuowanie urzędów centralnych, </w:t>
      </w:r>
      <w:r>
        <w:rPr>
          <w:color w:val="000000"/>
          <w:u w:color="000000"/>
        </w:rPr>
        <w:t>dobra sieć komunikacyjna łącząca z innymi rejonami kraju powodują, że Warszawa jest motorem gospodarki Polski. Ważnym elementem mającym wpływ na jej rozwój ma położenie lotniska międzynarodowego. Na gospodarkę Serocka nie oddziaływają inne aglomeracje miej</w:t>
      </w:r>
      <w:r>
        <w:rPr>
          <w:color w:val="000000"/>
          <w:u w:color="000000"/>
        </w:rPr>
        <w:t>skie.</w:t>
      </w:r>
    </w:p>
    <w:p w14:paraId="5A782B4D" w14:textId="77777777" w:rsidR="00A77B3E" w:rsidRDefault="00F24B61">
      <w:pPr>
        <w:spacing w:before="120" w:after="120"/>
        <w:ind w:left="283" w:firstLine="227"/>
        <w:rPr>
          <w:color w:val="000000"/>
          <w:u w:color="000000"/>
        </w:rPr>
      </w:pPr>
      <w:r>
        <w:rPr>
          <w:color w:val="000000"/>
          <w:u w:color="000000"/>
        </w:rPr>
        <w:t xml:space="preserve">Położenie w pasie ścisłego powiązania gospodarczego z Warszawą stwarza także problemy rozwojowe dla Serocka. Odpływ do Warszawy ludzi młodych, z wysokimi kwalifikacjami, pozbawia Serock szansy na rozwój oparty na nowoczesnych technologiach, które to </w:t>
      </w:r>
      <w:r>
        <w:rPr>
          <w:color w:val="000000"/>
          <w:u w:color="000000"/>
        </w:rPr>
        <w:t>decydują o przewadze konkurencyjnej regionów.</w:t>
      </w:r>
    </w:p>
    <w:p w14:paraId="4F221997" w14:textId="77777777" w:rsidR="00A77B3E" w:rsidRDefault="00F24B61">
      <w:pPr>
        <w:spacing w:before="120" w:after="120"/>
        <w:ind w:left="283" w:firstLine="227"/>
        <w:rPr>
          <w:color w:val="000000"/>
          <w:u w:color="000000"/>
        </w:rPr>
      </w:pPr>
      <w:r>
        <w:rPr>
          <w:color w:val="000000"/>
          <w:u w:color="000000"/>
        </w:rPr>
        <w:t xml:space="preserve">W obszarze rewitalizowanym znajduje się dawna baza materiałowa GS, która obecnie należy do prywatnego przedsiębiorcy. Cały teren jest bardzo zdegradowany. Wymaga kompleksowej rewitalizacji i odbudowy </w:t>
      </w:r>
      <w:r>
        <w:rPr>
          <w:color w:val="000000"/>
          <w:u w:color="000000"/>
        </w:rPr>
        <w:lastRenderedPageBreak/>
        <w:t>istniejący</w:t>
      </w:r>
      <w:r>
        <w:rPr>
          <w:color w:val="000000"/>
          <w:u w:color="000000"/>
        </w:rPr>
        <w:t>ch budynków, które są przeznaczone pod wynajem, gdzie prowadzona jest działalność handlowo- usługowa.</w:t>
      </w:r>
    </w:p>
    <w:p w14:paraId="6A3C8FEB" w14:textId="77777777" w:rsidR="00A77B3E" w:rsidRDefault="00F24B61">
      <w:pPr>
        <w:spacing w:before="120" w:after="120"/>
        <w:ind w:left="283" w:firstLine="227"/>
        <w:rPr>
          <w:color w:val="000000"/>
          <w:u w:color="000000"/>
        </w:rPr>
      </w:pPr>
      <w:r>
        <w:rPr>
          <w:b/>
          <w:color w:val="000000"/>
          <w:u w:color="000000"/>
        </w:rPr>
        <w:t xml:space="preserve">1.2.1. Struktura i trendy działalności gospodarczej. </w:t>
      </w:r>
    </w:p>
    <w:p w14:paraId="306A10F3" w14:textId="77777777" w:rsidR="00A77B3E" w:rsidRDefault="00F24B61">
      <w:pPr>
        <w:spacing w:before="120" w:after="120"/>
        <w:ind w:left="283" w:firstLine="227"/>
        <w:rPr>
          <w:color w:val="000000"/>
          <w:u w:color="000000"/>
        </w:rPr>
      </w:pPr>
      <w:r>
        <w:rPr>
          <w:color w:val="000000"/>
          <w:u w:color="000000"/>
        </w:rPr>
        <w:t>Wg rejestru ewidencji działalności gospodarczej, prowadzonej przez Burmistrza miasta i Gminy Serock,</w:t>
      </w:r>
      <w:r>
        <w:rPr>
          <w:color w:val="000000"/>
          <w:u w:color="000000"/>
        </w:rPr>
        <w:t xml:space="preserve"> w dniu 31 grudnia 2010 r. zarejestrowanych było 953</w:t>
      </w:r>
      <w:r>
        <w:rPr>
          <w:color w:val="000000"/>
          <w:u w:color="000000"/>
          <w:vertAlign w:val="superscript"/>
        </w:rPr>
        <w:t>#</w:t>
      </w:r>
      <w:r>
        <w:rPr>
          <w:color w:val="000000"/>
          <w:u w:color="000000"/>
        </w:rPr>
        <w:t xml:space="preserve"> podmioty gospodarcze. Dla porównania stan na 31 grudnia 2008r. wynosił 842 podmioty gospodarcze. Taki stan rzeczy odzwierciedla ogólne tendencje panujące w gospodarce, gdzie najbardziej konkurencyjnymi </w:t>
      </w:r>
      <w:r>
        <w:rPr>
          <w:color w:val="000000"/>
          <w:u w:color="000000"/>
        </w:rPr>
        <w:t xml:space="preserve">i wytwarzającymi największą część Produktu Krajowego Brutto podmiotami są właśnie najmniejsze przedsiębiorstwa, które jednocześnie najbardziej elastycznie potrafią reagować na zmiany zachodzące na rynku. </w:t>
      </w:r>
    </w:p>
    <w:p w14:paraId="7019074D" w14:textId="77777777" w:rsidR="00A77B3E" w:rsidRDefault="00F24B61">
      <w:pPr>
        <w:spacing w:before="120" w:after="120"/>
        <w:ind w:left="283" w:firstLine="227"/>
        <w:rPr>
          <w:color w:val="000000"/>
          <w:u w:color="000000"/>
        </w:rPr>
      </w:pPr>
      <w:r>
        <w:rPr>
          <w:color w:val="000000"/>
          <w:u w:color="000000"/>
        </w:rPr>
        <w:t>Jak ukazuje wykres poniżej od roku 2000 nastąpił wz</w:t>
      </w:r>
      <w:r>
        <w:rPr>
          <w:color w:val="000000"/>
          <w:u w:color="000000"/>
        </w:rPr>
        <w:t>rost ilości firm na terenie miasta. Przyrost ten jest stabilny. Coraz większa ilość firm jest następstwem ciągłego wzrostu gospodarczego Polski i dotyczy większości miast naszego kraju. Należy jednak zwrócić uwagę na fakt, iż rozwój firm jest szybszy w mia</w:t>
      </w:r>
      <w:r>
        <w:rPr>
          <w:color w:val="000000"/>
          <w:u w:color="000000"/>
        </w:rPr>
        <w:t>stach bliższych Miastu Stołecznemu Warszawy, wolniejszy - w innych częściach Polski. Wykres poniżej ukazuje wzrost ilości firm na terenie Miasta i Gminy Serock od roku 2000 do roku 2010.</w:t>
      </w:r>
    </w:p>
    <w:p w14:paraId="0B3A0AB0" w14:textId="77777777" w:rsidR="00A77B3E" w:rsidRDefault="00F24B61">
      <w:pPr>
        <w:spacing w:before="120" w:after="120"/>
        <w:ind w:left="283" w:firstLine="227"/>
        <w:jc w:val="center"/>
        <w:rPr>
          <w:color w:val="000000"/>
          <w:u w:color="000000"/>
        </w:rPr>
      </w:pPr>
      <w:r>
        <w:rPr>
          <w:noProof/>
          <w:color w:val="000000"/>
          <w:u w:color="000000"/>
        </w:rPr>
        <w:drawing>
          <wp:inline distT="0" distB="0" distL="0" distR="0" wp14:anchorId="7DD0CD62" wp14:editId="4E6423DC">
            <wp:extent cx="5661636" cy="2144559"/>
            <wp:effectExtent l="0" t="0" r="0" b="0"/>
            <wp:docPr id="100007" name="Obraz 100007"/>
            <wp:cNvGraphicFramePr/>
            <a:graphic xmlns:a="http://schemas.openxmlformats.org/drawingml/2006/main">
              <a:graphicData uri="http://schemas.openxmlformats.org/drawingml/2006/picture">
                <pic:pic xmlns:pic="http://schemas.openxmlformats.org/drawingml/2006/picture">
                  <pic:nvPicPr>
                    <pic:cNvPr id="1343175225" name=""/>
                    <pic:cNvPicPr/>
                  </pic:nvPicPr>
                  <pic:blipFill>
                    <a:blip r:embed="rId19" r:link="rId20"/>
                    <a:stretch>
                      <a:fillRect/>
                    </a:stretch>
                  </pic:blipFill>
                  <pic:spPr>
                    <a:xfrm>
                      <a:off x="0" y="0"/>
                      <a:ext cx="5661636" cy="2144559"/>
                    </a:xfrm>
                    <a:prstGeom prst="rect">
                      <a:avLst/>
                    </a:prstGeom>
                  </pic:spPr>
                </pic:pic>
              </a:graphicData>
            </a:graphic>
          </wp:inline>
        </w:drawing>
      </w:r>
    </w:p>
    <w:p w14:paraId="4CB8C333" w14:textId="77777777" w:rsidR="00A77B3E" w:rsidRDefault="00F24B61">
      <w:pPr>
        <w:spacing w:before="120" w:after="120"/>
        <w:ind w:left="283" w:firstLine="227"/>
        <w:rPr>
          <w:color w:val="000000"/>
          <w:u w:color="000000"/>
        </w:rPr>
      </w:pPr>
      <w:r>
        <w:rPr>
          <w:color w:val="000000"/>
          <w:u w:color="000000"/>
        </w:rPr>
        <w:t>Ważną gałęzią usług jest ochrona zdrowia, w której obok publicznych</w:t>
      </w:r>
      <w:r>
        <w:rPr>
          <w:color w:val="000000"/>
          <w:u w:color="000000"/>
        </w:rPr>
        <w:t xml:space="preserve"> podmiotów powstają prywatne gabinety. Przyrost podmiotów i liczby zatrudnionych obserwowany jest także w sferze obsługi firm, nieruchomości, gdzie powstało szereg drobnych podmiotów.</w:t>
      </w:r>
    </w:p>
    <w:p w14:paraId="67255D62" w14:textId="77777777" w:rsidR="00A77B3E" w:rsidRDefault="00F24B61">
      <w:pPr>
        <w:spacing w:before="120" w:after="120"/>
        <w:ind w:left="283" w:firstLine="227"/>
        <w:rPr>
          <w:color w:val="000000"/>
          <w:u w:color="000000"/>
        </w:rPr>
      </w:pPr>
      <w:r>
        <w:rPr>
          <w:color w:val="000000"/>
          <w:u w:color="000000"/>
        </w:rPr>
        <w:t xml:space="preserve">Należy zwrócić szczególną uwagę na fakt, że na terenie Miasta brak jest </w:t>
      </w:r>
      <w:r>
        <w:rPr>
          <w:color w:val="000000"/>
          <w:u w:color="000000"/>
        </w:rPr>
        <w:t>instytucji świadczących bezpłatną pomoc doradczą dla przedsiębiorców oraz osób, które chciałyby taką działalność podjąć.</w:t>
      </w:r>
    </w:p>
    <w:p w14:paraId="1F7C5AFC" w14:textId="77777777" w:rsidR="00A77B3E" w:rsidRDefault="00F24B61">
      <w:pPr>
        <w:spacing w:before="120" w:after="120"/>
        <w:ind w:left="283" w:firstLine="227"/>
        <w:rPr>
          <w:color w:val="000000"/>
          <w:u w:color="000000"/>
        </w:rPr>
      </w:pPr>
      <w:r>
        <w:rPr>
          <w:color w:val="000000"/>
          <w:u w:color="000000"/>
        </w:rPr>
        <w:t>Diagram: Udział poszczególnych branż w gospodarce Serocka.</w:t>
      </w:r>
    </w:p>
    <w:p w14:paraId="00BB3BFC" w14:textId="77777777" w:rsidR="00A77B3E" w:rsidRDefault="00F24B61">
      <w:pPr>
        <w:spacing w:before="120" w:after="120"/>
        <w:ind w:left="283" w:firstLine="227"/>
        <w:jc w:val="center"/>
        <w:rPr>
          <w:color w:val="000000"/>
          <w:u w:color="000000"/>
        </w:rPr>
      </w:pPr>
      <w:r>
        <w:rPr>
          <w:noProof/>
          <w:color w:val="000000"/>
          <w:u w:color="000000"/>
        </w:rPr>
        <w:drawing>
          <wp:inline distT="0" distB="0" distL="0" distR="0" wp14:anchorId="72C0811E" wp14:editId="5E263FB4">
            <wp:extent cx="4689436" cy="2697379"/>
            <wp:effectExtent l="0" t="0" r="0" b="0"/>
            <wp:docPr id="100008" name="Obraz 100008"/>
            <wp:cNvGraphicFramePr/>
            <a:graphic xmlns:a="http://schemas.openxmlformats.org/drawingml/2006/main">
              <a:graphicData uri="http://schemas.openxmlformats.org/drawingml/2006/picture">
                <pic:pic xmlns:pic="http://schemas.openxmlformats.org/drawingml/2006/picture">
                  <pic:nvPicPr>
                    <pic:cNvPr id="1032071745" name=""/>
                    <pic:cNvPicPr/>
                  </pic:nvPicPr>
                  <pic:blipFill>
                    <a:blip r:embed="rId21" r:link="rId22"/>
                    <a:stretch>
                      <a:fillRect/>
                    </a:stretch>
                  </pic:blipFill>
                  <pic:spPr>
                    <a:xfrm>
                      <a:off x="0" y="0"/>
                      <a:ext cx="4689436" cy="2697379"/>
                    </a:xfrm>
                    <a:prstGeom prst="rect">
                      <a:avLst/>
                    </a:prstGeom>
                  </pic:spPr>
                </pic:pic>
              </a:graphicData>
            </a:graphic>
          </wp:inline>
        </w:drawing>
      </w:r>
    </w:p>
    <w:p w14:paraId="29F8DC22" w14:textId="77777777" w:rsidR="00A77B3E" w:rsidRDefault="00F24B61">
      <w:pPr>
        <w:spacing w:before="120" w:after="120"/>
        <w:ind w:left="283" w:firstLine="227"/>
        <w:rPr>
          <w:color w:val="000000"/>
          <w:u w:color="000000"/>
        </w:rPr>
      </w:pPr>
      <w:r>
        <w:rPr>
          <w:color w:val="000000"/>
          <w:u w:color="000000"/>
        </w:rPr>
        <w:t>Źródło: GUS</w:t>
      </w:r>
    </w:p>
    <w:p w14:paraId="4B21D6EC" w14:textId="77777777" w:rsidR="00A77B3E" w:rsidRDefault="00F24B61">
      <w:pPr>
        <w:spacing w:before="120" w:after="120"/>
        <w:ind w:left="283" w:firstLine="227"/>
        <w:rPr>
          <w:color w:val="000000"/>
          <w:u w:color="000000"/>
        </w:rPr>
      </w:pPr>
      <w:r>
        <w:rPr>
          <w:color w:val="000000"/>
          <w:u w:color="000000"/>
        </w:rPr>
        <w:lastRenderedPageBreak/>
        <w:t xml:space="preserve">Zmiany w gospodarce  spowodowały, że zmienił się nieco profil </w:t>
      </w:r>
      <w:r>
        <w:rPr>
          <w:color w:val="000000"/>
          <w:u w:color="000000"/>
        </w:rPr>
        <w:t>produkcyjny firm: obok przemysłu rolno-spożywczego, którego rozwój jest uwarunkowany tradycjami i bogatym zapleczem rolniczym, rozwijają się w Serocku nowe gałęzie gospodarki: usługi, edukacja, turystyka.</w:t>
      </w:r>
    </w:p>
    <w:p w14:paraId="6C3F0784" w14:textId="77777777" w:rsidR="00A77B3E" w:rsidRDefault="00F24B61">
      <w:pPr>
        <w:spacing w:before="120" w:after="120"/>
        <w:ind w:left="283" w:firstLine="227"/>
        <w:rPr>
          <w:color w:val="000000"/>
          <w:u w:color="000000"/>
        </w:rPr>
      </w:pPr>
      <w:r>
        <w:rPr>
          <w:color w:val="000000"/>
          <w:u w:color="000000"/>
        </w:rPr>
        <w:t>Jednym z </w:t>
      </w:r>
      <w:r>
        <w:rPr>
          <w:color w:val="000000"/>
          <w:u w:color="000000"/>
        </w:rPr>
        <w:t xml:space="preserve">podstawowych wskaźników ilustrujących stan lokalnej gospodarki jest poziom </w:t>
      </w:r>
      <w:r>
        <w:rPr>
          <w:b/>
          <w:color w:val="000000"/>
          <w:u w:color="000000"/>
        </w:rPr>
        <w:t>aktywizacji gospodarczej</w:t>
      </w:r>
      <w:r>
        <w:rPr>
          <w:color w:val="000000"/>
          <w:u w:color="000000"/>
        </w:rPr>
        <w:t xml:space="preserve"> liczony jako ilość zarejestrowanych podmiotów gospodarczych na 10 tys. mieszkańców. Wyraża on skłonność danej populacji do podejmowania działalności gospoda</w:t>
      </w:r>
      <w:r>
        <w:rPr>
          <w:color w:val="000000"/>
          <w:u w:color="000000"/>
        </w:rPr>
        <w:t>rczej, jak również zaufanie do sytuacji na rynku.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0"/>
        <w:gridCol w:w="4850"/>
      </w:tblGrid>
      <w:tr w:rsidR="00B516C8" w14:paraId="7C741CFA"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49104B23" w14:textId="77777777" w:rsidR="00A77B3E" w:rsidRDefault="00F24B61">
            <w:pPr>
              <w:rPr>
                <w:color w:val="000000"/>
                <w:u w:color="000000"/>
              </w:rPr>
            </w:pPr>
            <w:r>
              <w:rPr>
                <w:b/>
              </w:rPr>
              <w:t>gmina</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111F650B" w14:textId="77777777" w:rsidR="00A77B3E" w:rsidRDefault="00F24B61">
            <w:pPr>
              <w:rPr>
                <w:color w:val="000000"/>
                <w:u w:color="000000"/>
              </w:rPr>
            </w:pPr>
            <w:r>
              <w:rPr>
                <w:b/>
              </w:rPr>
              <w:t>2010</w:t>
            </w:r>
          </w:p>
        </w:tc>
      </w:tr>
      <w:tr w:rsidR="00B516C8" w14:paraId="68FF39EA"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0D8895B0" w14:textId="77777777" w:rsidR="00A77B3E" w:rsidRDefault="00F24B61">
            <w:pPr>
              <w:rPr>
                <w:color w:val="000000"/>
                <w:u w:color="000000"/>
              </w:rPr>
            </w:pPr>
            <w:r>
              <w:rPr>
                <w:b/>
              </w:rPr>
              <w:t>Serock</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4BE345F2" w14:textId="77777777" w:rsidR="00A77B3E" w:rsidRDefault="00F24B61">
            <w:pPr>
              <w:rPr>
                <w:color w:val="000000"/>
                <w:u w:color="000000"/>
              </w:rPr>
            </w:pPr>
            <w:r>
              <w:t>953</w:t>
            </w:r>
          </w:p>
        </w:tc>
      </w:tr>
      <w:tr w:rsidR="00B516C8" w14:paraId="402D9B95"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225DC085" w14:textId="77777777" w:rsidR="00A77B3E" w:rsidRDefault="00F24B61">
            <w:pPr>
              <w:rPr>
                <w:color w:val="000000"/>
                <w:u w:color="000000"/>
              </w:rPr>
            </w:pPr>
            <w:r>
              <w:rPr>
                <w:b/>
              </w:rPr>
              <w:t>Radzymin</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01AF611F" w14:textId="77777777" w:rsidR="00A77B3E" w:rsidRDefault="00F24B61">
            <w:pPr>
              <w:rPr>
                <w:color w:val="000000"/>
                <w:u w:color="000000"/>
              </w:rPr>
            </w:pPr>
            <w:r>
              <w:t>2083</w:t>
            </w:r>
          </w:p>
        </w:tc>
      </w:tr>
      <w:tr w:rsidR="00B516C8" w14:paraId="7F86B867"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30B67B40" w14:textId="77777777" w:rsidR="00A77B3E" w:rsidRDefault="00F24B61">
            <w:pPr>
              <w:rPr>
                <w:color w:val="000000"/>
                <w:u w:color="000000"/>
              </w:rPr>
            </w:pPr>
            <w:r>
              <w:rPr>
                <w:b/>
              </w:rPr>
              <w:t>Ząbki</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63A301BE" w14:textId="77777777" w:rsidR="00A77B3E" w:rsidRDefault="00F24B61">
            <w:pPr>
              <w:rPr>
                <w:color w:val="000000"/>
                <w:u w:color="000000"/>
              </w:rPr>
            </w:pPr>
            <w:r>
              <w:t>2623</w:t>
            </w:r>
          </w:p>
        </w:tc>
      </w:tr>
      <w:tr w:rsidR="00B516C8" w14:paraId="54560A1B"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6E5D3436" w14:textId="77777777" w:rsidR="00A77B3E" w:rsidRDefault="00F24B61">
            <w:pPr>
              <w:rPr>
                <w:color w:val="000000"/>
                <w:u w:color="000000"/>
              </w:rPr>
            </w:pPr>
            <w:r>
              <w:rPr>
                <w:b/>
              </w:rPr>
              <w:t>Marki</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08A8F1EF" w14:textId="77777777" w:rsidR="00A77B3E" w:rsidRDefault="00F24B61">
            <w:pPr>
              <w:rPr>
                <w:color w:val="000000"/>
                <w:u w:color="000000"/>
              </w:rPr>
            </w:pPr>
            <w:r>
              <w:t>2478</w:t>
            </w:r>
          </w:p>
        </w:tc>
      </w:tr>
      <w:tr w:rsidR="00B516C8" w14:paraId="5B38A6A3"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03CE9510" w14:textId="77777777" w:rsidR="00A77B3E" w:rsidRDefault="00F24B61">
            <w:pPr>
              <w:rPr>
                <w:color w:val="000000"/>
                <w:u w:color="000000"/>
              </w:rPr>
            </w:pPr>
            <w:r>
              <w:rPr>
                <w:b/>
              </w:rPr>
              <w:t>Piaseczno</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273945D4" w14:textId="77777777" w:rsidR="00A77B3E" w:rsidRDefault="00F24B61">
            <w:pPr>
              <w:rPr>
                <w:color w:val="000000"/>
                <w:u w:color="000000"/>
              </w:rPr>
            </w:pPr>
            <w:r>
              <w:t>2605</w:t>
            </w:r>
          </w:p>
        </w:tc>
      </w:tr>
      <w:tr w:rsidR="00B516C8" w14:paraId="078239F1"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275DA624" w14:textId="77777777" w:rsidR="00A77B3E" w:rsidRDefault="00F24B61">
            <w:pPr>
              <w:rPr>
                <w:color w:val="000000"/>
                <w:u w:color="000000"/>
              </w:rPr>
            </w:pPr>
            <w:r>
              <w:rPr>
                <w:b/>
              </w:rPr>
              <w:t>Tłuszcz</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4EBB6E45" w14:textId="77777777" w:rsidR="00A77B3E" w:rsidRDefault="00F24B61">
            <w:pPr>
              <w:rPr>
                <w:color w:val="000000"/>
                <w:u w:color="000000"/>
              </w:rPr>
            </w:pPr>
            <w:r>
              <w:t>1027</w:t>
            </w:r>
          </w:p>
        </w:tc>
      </w:tr>
      <w:tr w:rsidR="00B516C8" w14:paraId="610CD1A2"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29F5831B" w14:textId="77777777" w:rsidR="00A77B3E" w:rsidRDefault="00F24B61">
            <w:pPr>
              <w:rPr>
                <w:color w:val="000000"/>
                <w:u w:color="000000"/>
              </w:rPr>
            </w:pPr>
            <w:r>
              <w:rPr>
                <w:b/>
              </w:rPr>
              <w:t>Zakroczym</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4AB37142" w14:textId="77777777" w:rsidR="00A77B3E" w:rsidRDefault="00F24B61">
            <w:pPr>
              <w:rPr>
                <w:color w:val="000000"/>
                <w:u w:color="000000"/>
              </w:rPr>
            </w:pPr>
            <w:r>
              <w:t>1031</w:t>
            </w:r>
          </w:p>
        </w:tc>
      </w:tr>
      <w:tr w:rsidR="00B516C8" w14:paraId="5C43FC22"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43D319D4" w14:textId="77777777" w:rsidR="00A77B3E" w:rsidRDefault="00F24B61">
            <w:pPr>
              <w:rPr>
                <w:color w:val="000000"/>
                <w:u w:color="000000"/>
              </w:rPr>
            </w:pPr>
            <w:r>
              <w:rPr>
                <w:b/>
              </w:rPr>
              <w:t>Wyszogród</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1492BC06" w14:textId="77777777" w:rsidR="00A77B3E" w:rsidRDefault="00F24B61">
            <w:pPr>
              <w:rPr>
                <w:color w:val="000000"/>
                <w:u w:color="000000"/>
              </w:rPr>
            </w:pPr>
            <w:r>
              <w:t>954</w:t>
            </w:r>
          </w:p>
        </w:tc>
      </w:tr>
      <w:tr w:rsidR="00B516C8" w14:paraId="35D1F4B6"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372C88E8" w14:textId="77777777" w:rsidR="00A77B3E" w:rsidRDefault="00F24B61">
            <w:pPr>
              <w:rPr>
                <w:color w:val="000000"/>
                <w:u w:color="000000"/>
              </w:rPr>
            </w:pPr>
            <w:r>
              <w:rPr>
                <w:b/>
              </w:rPr>
              <w:t>Legionowo</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428CFCFB" w14:textId="77777777" w:rsidR="00A77B3E" w:rsidRDefault="00F24B61">
            <w:pPr>
              <w:rPr>
                <w:color w:val="000000"/>
                <w:u w:color="000000"/>
              </w:rPr>
            </w:pPr>
            <w:r>
              <w:t>5050</w:t>
            </w:r>
          </w:p>
        </w:tc>
      </w:tr>
      <w:tr w:rsidR="00B516C8" w14:paraId="45A623FD" w14:textId="77777777">
        <w:tc>
          <w:tcPr>
            <w:tcW w:w="5460" w:type="dxa"/>
            <w:tcBorders>
              <w:top w:val="single" w:sz="2" w:space="0" w:color="auto"/>
              <w:left w:val="single" w:sz="2" w:space="0" w:color="auto"/>
              <w:bottom w:val="single" w:sz="2" w:space="0" w:color="auto"/>
              <w:right w:val="single" w:sz="2" w:space="0" w:color="auto"/>
            </w:tcBorders>
            <w:tcMar>
              <w:top w:w="100" w:type="dxa"/>
            </w:tcMar>
          </w:tcPr>
          <w:p w14:paraId="52A5C78D" w14:textId="77777777" w:rsidR="00A77B3E" w:rsidRDefault="00F24B61">
            <w:pPr>
              <w:rPr>
                <w:color w:val="000000"/>
                <w:u w:color="000000"/>
              </w:rPr>
            </w:pPr>
            <w:r>
              <w:rPr>
                <w:b/>
              </w:rPr>
              <w:t>Łomianki</w:t>
            </w:r>
          </w:p>
        </w:tc>
        <w:tc>
          <w:tcPr>
            <w:tcW w:w="4950" w:type="dxa"/>
            <w:tcBorders>
              <w:top w:val="single" w:sz="2" w:space="0" w:color="auto"/>
              <w:left w:val="single" w:sz="2" w:space="0" w:color="auto"/>
              <w:bottom w:val="single" w:sz="2" w:space="0" w:color="auto"/>
              <w:right w:val="single" w:sz="2" w:space="0" w:color="auto"/>
            </w:tcBorders>
            <w:tcMar>
              <w:top w:w="100" w:type="dxa"/>
            </w:tcMar>
          </w:tcPr>
          <w:p w14:paraId="3CE55978" w14:textId="77777777" w:rsidR="00A77B3E" w:rsidRDefault="00F24B61">
            <w:pPr>
              <w:rPr>
                <w:color w:val="000000"/>
                <w:u w:color="000000"/>
              </w:rPr>
            </w:pPr>
            <w:r>
              <w:t>3591</w:t>
            </w:r>
          </w:p>
        </w:tc>
      </w:tr>
    </w:tbl>
    <w:p w14:paraId="11BF811F" w14:textId="77777777" w:rsidR="00A77B3E" w:rsidRDefault="00F24B61">
      <w:pPr>
        <w:spacing w:before="120" w:after="120"/>
        <w:ind w:left="283" w:firstLine="227"/>
        <w:rPr>
          <w:color w:val="000000"/>
          <w:u w:color="000000"/>
        </w:rPr>
      </w:pPr>
      <w:r>
        <w:rPr>
          <w:color w:val="000000"/>
          <w:u w:color="000000"/>
        </w:rPr>
        <w:t xml:space="preserve">Z powyższych danych można stwierdzić, że </w:t>
      </w:r>
      <w:r>
        <w:rPr>
          <w:color w:val="000000"/>
          <w:u w:color="000000"/>
        </w:rPr>
        <w:t>skłonność do podejmowania działalności gospodarczej przez mieszkańców Serocka jest niska w porównaniu do miast położonych</w:t>
      </w:r>
      <w:r>
        <w:rPr>
          <w:color w:val="000000"/>
          <w:u w:color="000000"/>
        </w:rPr>
        <w:br/>
        <w:t>w sąsiedztwie Warszawy. Dane porównawcze ukazują, że skłonność ta jest wyższa</w:t>
      </w:r>
      <w:r>
        <w:rPr>
          <w:color w:val="000000"/>
          <w:u w:color="000000"/>
        </w:rPr>
        <w:br/>
        <w:t>w miastach i gminach blisko Warszawy. Im odległość więks</w:t>
      </w:r>
      <w:r>
        <w:rPr>
          <w:color w:val="000000"/>
          <w:u w:color="000000"/>
        </w:rPr>
        <w:t>za tym skłonność do prowadzenia własnej działalności gospodarczej jest mniejsza. Ważnym elementem stymulacji rozwoju drobnych firm jest pomoc instytucji świadczona dla osób chcących podjąć działalność gospodarczą. Należy zwrócić szczególną uwagę na ogólnop</w:t>
      </w:r>
      <w:r>
        <w:rPr>
          <w:color w:val="000000"/>
          <w:u w:color="000000"/>
        </w:rPr>
        <w:t xml:space="preserve">olską tendencję braku </w:t>
      </w:r>
      <w:proofErr w:type="spellStart"/>
      <w:r>
        <w:rPr>
          <w:color w:val="000000"/>
          <w:u w:color="000000"/>
        </w:rPr>
        <w:t>samosterowalności</w:t>
      </w:r>
      <w:proofErr w:type="spellEnd"/>
      <w:r>
        <w:rPr>
          <w:color w:val="000000"/>
          <w:u w:color="000000"/>
        </w:rPr>
        <w:t xml:space="preserve"> spowodowaną złym systemem nauczania w Polsce.</w:t>
      </w:r>
    </w:p>
    <w:p w14:paraId="7AC93E6D" w14:textId="77777777" w:rsidR="00A77B3E" w:rsidRDefault="00F24B61">
      <w:pPr>
        <w:spacing w:before="120" w:after="120"/>
        <w:ind w:left="283" w:firstLine="227"/>
        <w:rPr>
          <w:color w:val="000000"/>
          <w:u w:color="000000"/>
        </w:rPr>
      </w:pPr>
      <w:proofErr w:type="spellStart"/>
      <w:r>
        <w:rPr>
          <w:b/>
          <w:color w:val="000000"/>
          <w:u w:color="000000"/>
        </w:rPr>
        <w:t>Samosterowalność</w:t>
      </w:r>
      <w:proofErr w:type="spellEnd"/>
      <w:r>
        <w:rPr>
          <w:color w:val="000000"/>
          <w:u w:color="000000"/>
        </w:rPr>
        <w:t xml:space="preserve"> rozumiana jako umiejętność kierowania samym sobą, to swoista suma zaradności i aktywności. Wydaje się, że jest to podstawowa cecha, warunkująca zdolność </w:t>
      </w:r>
      <w:r>
        <w:rPr>
          <w:color w:val="000000"/>
          <w:u w:color="000000"/>
        </w:rPr>
        <w:t xml:space="preserve">do </w:t>
      </w:r>
      <w:proofErr w:type="spellStart"/>
      <w:r>
        <w:rPr>
          <w:color w:val="000000"/>
          <w:u w:color="000000"/>
        </w:rPr>
        <w:t>zachowań</w:t>
      </w:r>
      <w:proofErr w:type="spellEnd"/>
      <w:r>
        <w:rPr>
          <w:color w:val="000000"/>
          <w:u w:color="000000"/>
        </w:rPr>
        <w:t xml:space="preserve"> przedsiębiorczych. Odpowiedzialność za wykształcanie w młodych ludziach takich cech ponoszą placówki edukacyjne.  Podczas edukacji należy zwrócić szczególną uwagę na kreowanie postaw przedsiębiorczych. </w:t>
      </w:r>
    </w:p>
    <w:p w14:paraId="156CD655" w14:textId="77777777" w:rsidR="00A77B3E" w:rsidRDefault="00F24B61">
      <w:pPr>
        <w:spacing w:before="120" w:after="120"/>
        <w:ind w:left="283" w:firstLine="227"/>
        <w:rPr>
          <w:color w:val="000000"/>
          <w:u w:color="000000"/>
        </w:rPr>
      </w:pPr>
      <w:r>
        <w:rPr>
          <w:color w:val="000000"/>
          <w:u w:color="000000"/>
        </w:rPr>
        <w:t>Jednak poziom aktywizacji gospodarczej je</w:t>
      </w:r>
      <w:r>
        <w:rPr>
          <w:color w:val="000000"/>
          <w:u w:color="000000"/>
        </w:rPr>
        <w:t>st tylko jednym ze wskaźników obrazujących aktywność biznesową populacji. Działania rewitalizacyjne muszą prowadzić do ożywienia gospodarczego, umożliwienia wszystkim podjęcia działalności gospodarczej.</w:t>
      </w:r>
    </w:p>
    <w:p w14:paraId="0B6742BD" w14:textId="77777777" w:rsidR="00A77B3E" w:rsidRDefault="00F24B61">
      <w:pPr>
        <w:spacing w:before="120" w:after="120"/>
        <w:ind w:left="283" w:firstLine="227"/>
        <w:rPr>
          <w:color w:val="000000"/>
          <w:u w:color="000000"/>
        </w:rPr>
      </w:pPr>
      <w:r>
        <w:rPr>
          <w:color w:val="000000"/>
          <w:u w:color="000000"/>
        </w:rPr>
        <w:t>Ilość sklepów w mieście najlepiej obrazuje dynamikę r</w:t>
      </w:r>
      <w:r>
        <w:rPr>
          <w:color w:val="000000"/>
          <w:u w:color="000000"/>
        </w:rPr>
        <w:t>ozwoju gospodarczego, który przekłada się na konsumpcję. 8 lat temu w Serocku działalność prowadziło 45 sklepów. W 2008 roku już 92. Widoczny jest przyrost konsumpcji. Jest to tendencja ogólnopolska spowodowana zmianą postaw ludności. Jednak niemal podwoje</w:t>
      </w:r>
      <w:r>
        <w:rPr>
          <w:color w:val="000000"/>
          <w:u w:color="000000"/>
        </w:rPr>
        <w:t>nie ilości sklepów w ciągu 8 lat wskazuje na wzrost zamożności mieszkańców Serocka.</w:t>
      </w:r>
    </w:p>
    <w:p w14:paraId="1378078F" w14:textId="77777777" w:rsidR="00A77B3E" w:rsidRDefault="00F24B61">
      <w:pPr>
        <w:spacing w:before="120" w:after="120"/>
        <w:ind w:left="283" w:firstLine="227"/>
        <w:rPr>
          <w:color w:val="000000"/>
          <w:u w:color="000000"/>
        </w:rPr>
      </w:pPr>
      <w:r>
        <w:rPr>
          <w:color w:val="000000"/>
          <w:u w:color="000000"/>
        </w:rPr>
        <w:t>W sektorze handlu działają małe punkty handlowe. Na terenie miasta istnieją 3 sklepy wielkopowierzchniowe. Dla gospodarki miejskiej ważną rolę odgrywa również targowisko, z</w:t>
      </w:r>
      <w:r>
        <w:rPr>
          <w:color w:val="000000"/>
          <w:u w:color="000000"/>
        </w:rPr>
        <w:t> którego Miasto czerpie korzyści w postaci opłat. Zmianę tendencji w strukturze placówek handlowych można zaobserwować poprzez wzrost liczby podmiotów przy jednoczesnym spadku zatrudnienia.</w:t>
      </w:r>
    </w:p>
    <w:p w14:paraId="7EC6A394" w14:textId="77777777" w:rsidR="00A77B3E" w:rsidRDefault="00F24B61">
      <w:pPr>
        <w:spacing w:before="120" w:after="120"/>
        <w:ind w:left="283" w:firstLine="227"/>
        <w:rPr>
          <w:color w:val="000000"/>
          <w:u w:color="000000"/>
        </w:rPr>
      </w:pPr>
      <w:r>
        <w:rPr>
          <w:color w:val="000000"/>
          <w:u w:color="000000"/>
        </w:rPr>
        <w:t xml:space="preserve">W mieście uwidocznił się problem polegający na złej </w:t>
      </w:r>
      <w:r>
        <w:rPr>
          <w:color w:val="000000"/>
          <w:u w:color="000000"/>
        </w:rPr>
        <w:t>lokalizacji targowiska, które znajduje się w centrum miasta, na Rynku przed Ratuszem. Powoduje to całkowity paraliż miasta w dni handlowe.</w:t>
      </w:r>
    </w:p>
    <w:p w14:paraId="257E7288" w14:textId="77777777" w:rsidR="00A77B3E" w:rsidRDefault="00F24B61">
      <w:pPr>
        <w:spacing w:before="120" w:after="120"/>
        <w:ind w:left="283" w:firstLine="227"/>
        <w:rPr>
          <w:color w:val="000000"/>
          <w:u w:color="000000"/>
        </w:rPr>
      </w:pPr>
      <w:r>
        <w:rPr>
          <w:color w:val="000000"/>
          <w:u w:color="000000"/>
        </w:rPr>
        <w:t xml:space="preserve">Generalnie, można stwierdzić, że występuje tendencja do przekształcania struktury podmiotów </w:t>
      </w:r>
      <w:r>
        <w:rPr>
          <w:color w:val="000000"/>
          <w:u w:color="000000"/>
        </w:rPr>
        <w:t>gospodarczych. Miejsce dużych przedsiębiorstw zajmują w coraz większym stopniu małe firmy, głównie usługowe.</w:t>
      </w:r>
    </w:p>
    <w:p w14:paraId="7EFC985B" w14:textId="77777777" w:rsidR="00A77B3E" w:rsidRDefault="00F24B61">
      <w:pPr>
        <w:spacing w:before="120" w:after="120"/>
        <w:ind w:left="283" w:firstLine="227"/>
        <w:rPr>
          <w:color w:val="000000"/>
          <w:u w:color="000000"/>
        </w:rPr>
      </w:pPr>
      <w:r>
        <w:rPr>
          <w:b/>
          <w:color w:val="000000"/>
          <w:u w:color="000000"/>
        </w:rPr>
        <w:t>Ważnym elementem diagnozy warunkującej przeprowadzenie działań rewitalizacyjnych jest analiza „szarej strefy”.</w:t>
      </w:r>
    </w:p>
    <w:p w14:paraId="3B6DC9CE" w14:textId="77777777" w:rsidR="00A77B3E" w:rsidRDefault="00F24B61">
      <w:pPr>
        <w:spacing w:before="120" w:after="120"/>
        <w:ind w:left="283" w:firstLine="227"/>
        <w:rPr>
          <w:color w:val="000000"/>
          <w:u w:color="000000"/>
        </w:rPr>
      </w:pPr>
      <w:r>
        <w:rPr>
          <w:color w:val="000000"/>
          <w:u w:color="000000"/>
        </w:rPr>
        <w:lastRenderedPageBreak/>
        <w:t>Na wstępie należy zaznaczyć że „szar</w:t>
      </w:r>
      <w:r>
        <w:rPr>
          <w:color w:val="000000"/>
          <w:u w:color="000000"/>
        </w:rPr>
        <w:t>a strefa” to nie „czarny rynek”. „Czarny rynek” to działalność nielegalna co do istoty: handel narkotykami, bronią itp. „Szara strefa” to działalność legalna co do istoty bez oficjalnego rejestrowania tej działalności i bez zgłaszania obowiązku podatkowego</w:t>
      </w:r>
      <w:r>
        <w:rPr>
          <w:color w:val="000000"/>
          <w:u w:color="000000"/>
        </w:rPr>
        <w:t>. Ze względu na brak statystyk dotyczących „szarej strefy” w mieście należy się posłużyć badaniami przeprowadzonymi podczas rozmów z mieszkańcami miasta. Badanie te, aczkolwiek pomocne, nie mogą być do końca wiarygodne. Należy jednak uznać, że „szara stref</w:t>
      </w:r>
      <w:r>
        <w:rPr>
          <w:color w:val="000000"/>
          <w:u w:color="000000"/>
        </w:rPr>
        <w:t>a” istnieje na terenie miasta i całej gminy, lecz jej rozmiary są niewielkie w porównaniu z innymi miastami województwa i Polski. Oprócz oczywistych negatywnych skutków, „szara strefa” jest sposobem stopniowego wchodzenia w oficjalny obieg gospodarczy. Wła</w:t>
      </w:r>
      <w:r>
        <w:rPr>
          <w:color w:val="000000"/>
          <w:u w:color="000000"/>
        </w:rPr>
        <w:t>dze miasta nie powinny zwalczać „szarej strefy” lecz stopniowo włączać ją w oficjalny obieg gospodarczy.</w:t>
      </w:r>
    </w:p>
    <w:p w14:paraId="7DE3A94A" w14:textId="77777777" w:rsidR="00A77B3E" w:rsidRDefault="00F24B61">
      <w:pPr>
        <w:spacing w:before="120" w:after="120"/>
        <w:ind w:left="283" w:firstLine="227"/>
        <w:rPr>
          <w:color w:val="000000"/>
          <w:u w:color="000000"/>
        </w:rPr>
      </w:pPr>
      <w:r>
        <w:rPr>
          <w:b/>
          <w:color w:val="000000"/>
          <w:u w:color="000000"/>
        </w:rPr>
        <w:t>1.2.2. Obszary aktywności gospodarczej w mieście</w:t>
      </w:r>
    </w:p>
    <w:p w14:paraId="21E28AB3" w14:textId="77777777" w:rsidR="00A77B3E" w:rsidRDefault="00F24B61">
      <w:pPr>
        <w:spacing w:before="120" w:after="120"/>
        <w:ind w:left="283" w:firstLine="227"/>
        <w:rPr>
          <w:color w:val="000000"/>
          <w:u w:color="000000"/>
        </w:rPr>
      </w:pPr>
      <w:r>
        <w:rPr>
          <w:color w:val="000000"/>
          <w:u w:color="000000"/>
        </w:rPr>
        <w:t>Analizując to zagadnienie należy zwrócić uwagę na geograficzne aspekty cechujące strukturę prowadzonej</w:t>
      </w:r>
      <w:r>
        <w:rPr>
          <w:color w:val="000000"/>
          <w:u w:color="000000"/>
        </w:rPr>
        <w:t xml:space="preserve"> w Mieście działalności gospodarczej. Można wyodrębnić obszary posiadające wysokie kompetencje i dosyć dobrze rozwiniętą infrastrukturę techniczną oraz obszary o charakterze turystycznym i historycznym.</w:t>
      </w:r>
    </w:p>
    <w:p w14:paraId="0AEFB099" w14:textId="77777777" w:rsidR="00A77B3E" w:rsidRDefault="00F24B61">
      <w:pPr>
        <w:spacing w:before="120" w:after="120"/>
        <w:ind w:left="283" w:firstLine="227"/>
        <w:rPr>
          <w:color w:val="000000"/>
          <w:u w:color="000000"/>
        </w:rPr>
      </w:pPr>
      <w:r>
        <w:rPr>
          <w:color w:val="000000"/>
          <w:u w:color="000000"/>
        </w:rPr>
        <w:t>Największe znaczenie dla funkcjonowania i rozwoju dzi</w:t>
      </w:r>
      <w:r>
        <w:rPr>
          <w:color w:val="000000"/>
          <w:u w:color="000000"/>
        </w:rPr>
        <w:t>ałalności gospodarczej w Serocku mają obszary zgrupowane przy drodze krajowej nr 61 łączącej Warszawę  z Augustowem oraz centrum miasta. Wzmożony ruch oraz dobre połączenia komunikacyjne sprawiają, że jest to dobre miejsce do prowadzenia działalności gospo</w:t>
      </w:r>
      <w:r>
        <w:rPr>
          <w:color w:val="000000"/>
          <w:u w:color="000000"/>
        </w:rPr>
        <w:t>darczej.</w:t>
      </w:r>
    </w:p>
    <w:p w14:paraId="2856A092" w14:textId="77777777" w:rsidR="00A77B3E" w:rsidRDefault="00F24B61">
      <w:pPr>
        <w:spacing w:before="120" w:after="120"/>
        <w:ind w:left="283" w:firstLine="227"/>
        <w:rPr>
          <w:color w:val="000000"/>
          <w:u w:color="000000"/>
        </w:rPr>
      </w:pPr>
      <w:r>
        <w:rPr>
          <w:b/>
          <w:color w:val="000000"/>
          <w:u w:color="000000"/>
        </w:rPr>
        <w:t>1.2.3. Uwarunkowania budżetowe realizacji przedsięwzięć inwestycyjnych</w:t>
      </w:r>
    </w:p>
    <w:p w14:paraId="1E5AC35A" w14:textId="77777777" w:rsidR="00A77B3E" w:rsidRDefault="00F24B61">
      <w:pPr>
        <w:spacing w:before="120" w:after="120"/>
        <w:ind w:left="283" w:firstLine="227"/>
        <w:rPr>
          <w:color w:val="000000"/>
          <w:u w:color="000000"/>
        </w:rPr>
      </w:pPr>
      <w:r>
        <w:rPr>
          <w:color w:val="000000"/>
          <w:u w:color="000000"/>
        </w:rPr>
        <w:t>Pomimo, że program rewitalizacji musi być finansowany wspólnie przez inwestorów prywatnych, budżety publiczne i wkład środków strukturalnych Unii Europejskiej, głównym inicjato</w:t>
      </w:r>
      <w:r>
        <w:rPr>
          <w:color w:val="000000"/>
          <w:u w:color="000000"/>
        </w:rPr>
        <w:t>rem i najważniejszym inwestorem w ramach jego wdrażania będzie Miasto i Gmina Serock. Miasto, ze względu na duży potencjał gospodarczy i duże tradycje w tym zakresie, dysponuje budżetem, który pozwala na zaspokajanie bieżących potrzeb mieszkańców,</w:t>
      </w:r>
      <w:r>
        <w:rPr>
          <w:color w:val="000000"/>
          <w:u w:color="000000"/>
        </w:rPr>
        <w:br/>
        <w:t>a oprócz</w:t>
      </w:r>
      <w:r>
        <w:rPr>
          <w:color w:val="000000"/>
          <w:u w:color="000000"/>
        </w:rPr>
        <w:t xml:space="preserve"> tego na realizację wielu zadań inwestycyjnych. Na wysokość dochodów budżetowych miasta, największy wpływ ma podatek od nieruchomości oraz wpływy z udziału w podatku dochodowym od osób fizycznych i prawnych. Warto więc pokazać potencjał inwestycyjny lokaln</w:t>
      </w:r>
      <w:r>
        <w:rPr>
          <w:color w:val="000000"/>
          <w:u w:color="000000"/>
        </w:rPr>
        <w:t>ego budżetu.</w:t>
      </w:r>
    </w:p>
    <w:p w14:paraId="1B052405" w14:textId="77777777" w:rsidR="00A77B3E" w:rsidRDefault="00F24B61">
      <w:pPr>
        <w:spacing w:before="120" w:after="120"/>
        <w:ind w:left="283" w:firstLine="227"/>
        <w:rPr>
          <w:color w:val="000000"/>
          <w:u w:color="000000"/>
        </w:rPr>
      </w:pPr>
      <w:r>
        <w:rPr>
          <w:b/>
          <w:color w:val="000000"/>
          <w:u w:color="000000"/>
        </w:rPr>
        <w:t>Wielkość dochodów</w:t>
      </w:r>
      <w:r>
        <w:rPr>
          <w:color w:val="000000"/>
          <w:u w:color="000000"/>
        </w:rPr>
        <w:t xml:space="preserve"> Miasta wynika z przepisów zawartych w ustawie o dochodach jednostek samorządu terytorialnego, która określa źródła finansowania jednostek samorządu terytorialnego.</w:t>
      </w:r>
    </w:p>
    <w:p w14:paraId="2F43A2DE" w14:textId="77777777" w:rsidR="00A77B3E" w:rsidRDefault="00F24B61">
      <w:pPr>
        <w:spacing w:before="120" w:after="120"/>
        <w:ind w:left="283" w:firstLine="227"/>
        <w:rPr>
          <w:color w:val="000000"/>
          <w:u w:color="000000"/>
        </w:rPr>
      </w:pPr>
      <w:r>
        <w:rPr>
          <w:color w:val="000000"/>
          <w:u w:color="000000"/>
        </w:rPr>
        <w:t>Dochody budżetu gminy Serock wzrosły w latach 2003–2010 z 18.</w:t>
      </w:r>
      <w:r>
        <w:rPr>
          <w:color w:val="000000"/>
          <w:u w:color="000000"/>
        </w:rPr>
        <w:t>326.011,00 tys. zł. do 44.828.499,26 zł</w:t>
      </w:r>
      <w:r>
        <w:rPr>
          <w:color w:val="000000"/>
          <w:u w:color="000000"/>
          <w:vertAlign w:val="superscript"/>
        </w:rPr>
        <w:t>#</w:t>
      </w:r>
      <w:r>
        <w:rPr>
          <w:color w:val="000000"/>
          <w:u w:color="000000"/>
        </w:rPr>
        <w:t>. W kolejnych latach zwraca uwagę stopniowy przyrost wpływów budżetowych. Zestawienie dochodów budżetu gminy Serock, z wyszczególnieniem ich głównych źródeł dla lat 2003-2010, przedstawiono w poniższej tabeli.</w:t>
      </w:r>
    </w:p>
    <w:p w14:paraId="50CBEA53" w14:textId="77777777" w:rsidR="00A77B3E" w:rsidRDefault="00F24B61">
      <w:pPr>
        <w:spacing w:before="120" w:after="120"/>
        <w:ind w:left="283" w:firstLine="227"/>
        <w:rPr>
          <w:color w:val="000000"/>
          <w:u w:color="000000"/>
        </w:rPr>
        <w:sectPr w:rsidR="00A77B3E">
          <w:footerReference w:type="default" r:id="rId23"/>
          <w:endnotePr>
            <w:numFmt w:val="decimal"/>
          </w:endnotePr>
          <w:pgSz w:w="11906" w:h="16838"/>
          <w:pgMar w:top="850" w:right="850" w:bottom="1417" w:left="850" w:header="708" w:footer="708" w:gutter="0"/>
          <w:pgNumType w:start="1"/>
          <w:cols w:space="708"/>
          <w:docGrid w:linePitch="360"/>
        </w:sectPr>
      </w:pPr>
    </w:p>
    <w:p w14:paraId="39E95D86" w14:textId="77777777" w:rsidR="00A77B3E" w:rsidRDefault="00F24B61">
      <w:pPr>
        <w:spacing w:before="120" w:after="120"/>
        <w:ind w:left="283" w:firstLine="227"/>
        <w:rPr>
          <w:color w:val="000000"/>
          <w:u w:color="000000"/>
        </w:rPr>
      </w:pPr>
      <w:r>
        <w:rPr>
          <w:b/>
          <w:color w:val="000000"/>
          <w:u w:color="000000"/>
        </w:rPr>
        <w:lastRenderedPageBreak/>
        <w:t>Tabela . Dochody budżetu gminy Serock 2003-2010</w:t>
      </w:r>
      <w:r>
        <w:rPr>
          <w:b/>
          <w:color w:val="000000"/>
          <w:u w:color="000000"/>
          <w:vertAlign w:val="superscrip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435"/>
        <w:gridCol w:w="1553"/>
        <w:gridCol w:w="1539"/>
        <w:gridCol w:w="1539"/>
        <w:gridCol w:w="1539"/>
        <w:gridCol w:w="1539"/>
        <w:gridCol w:w="1539"/>
        <w:gridCol w:w="1539"/>
      </w:tblGrid>
      <w:tr w:rsidR="00B516C8" w14:paraId="0C5E6BC4" w14:textId="77777777">
        <w:tc>
          <w:tcPr>
            <w:tcW w:w="2955" w:type="dxa"/>
            <w:tcBorders>
              <w:top w:val="single" w:sz="2" w:space="0" w:color="auto"/>
              <w:left w:val="single" w:sz="2" w:space="0" w:color="auto"/>
              <w:bottom w:val="single" w:sz="2" w:space="0" w:color="auto"/>
              <w:right w:val="single" w:sz="2" w:space="0" w:color="auto"/>
            </w:tcBorders>
            <w:tcMar>
              <w:top w:w="100" w:type="dxa"/>
            </w:tcMar>
            <w:vAlign w:val="center"/>
          </w:tcPr>
          <w:p w14:paraId="48B5C2AF" w14:textId="77777777" w:rsidR="00A77B3E" w:rsidRDefault="00F24B61">
            <w:pPr>
              <w:jc w:val="left"/>
              <w:rPr>
                <w:color w:val="000000"/>
                <w:u w:color="000000"/>
              </w:rPr>
            </w:pPr>
            <w:r>
              <w:rPr>
                <w:b/>
                <w:sz w:val="20"/>
              </w:rPr>
              <w:t>WYSZCZEGÓLNIENIE</w:t>
            </w:r>
          </w:p>
        </w:tc>
        <w:tc>
          <w:tcPr>
            <w:tcW w:w="1455" w:type="dxa"/>
            <w:tcBorders>
              <w:top w:val="single" w:sz="2" w:space="0" w:color="auto"/>
              <w:left w:val="single" w:sz="2" w:space="0" w:color="auto"/>
              <w:bottom w:val="single" w:sz="2" w:space="0" w:color="auto"/>
              <w:right w:val="single" w:sz="2" w:space="0" w:color="auto"/>
            </w:tcBorders>
            <w:tcMar>
              <w:top w:w="100" w:type="dxa"/>
            </w:tcMar>
            <w:vAlign w:val="center"/>
          </w:tcPr>
          <w:p w14:paraId="7FFA87B7" w14:textId="77777777" w:rsidR="00A77B3E" w:rsidRDefault="00F24B61">
            <w:pPr>
              <w:jc w:val="center"/>
              <w:rPr>
                <w:color w:val="000000"/>
                <w:u w:color="000000"/>
              </w:rPr>
            </w:pPr>
            <w:r>
              <w:rPr>
                <w:b/>
              </w:rPr>
              <w:t>2003</w:t>
            </w:r>
          </w:p>
        </w:tc>
        <w:tc>
          <w:tcPr>
            <w:tcW w:w="1575" w:type="dxa"/>
            <w:tcBorders>
              <w:top w:val="single" w:sz="2" w:space="0" w:color="auto"/>
              <w:left w:val="single" w:sz="2" w:space="0" w:color="auto"/>
              <w:bottom w:val="single" w:sz="2" w:space="0" w:color="auto"/>
              <w:right w:val="single" w:sz="2" w:space="0" w:color="auto"/>
            </w:tcBorders>
            <w:tcMar>
              <w:top w:w="100" w:type="dxa"/>
            </w:tcMar>
            <w:vAlign w:val="center"/>
          </w:tcPr>
          <w:p w14:paraId="49357702" w14:textId="77777777" w:rsidR="00A77B3E" w:rsidRDefault="00F24B61">
            <w:pPr>
              <w:jc w:val="center"/>
              <w:rPr>
                <w:color w:val="000000"/>
                <w:u w:color="000000"/>
              </w:rPr>
            </w:pPr>
            <w:r>
              <w:rPr>
                <w:b/>
              </w:rPr>
              <w:t>2004</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23236790" w14:textId="77777777" w:rsidR="00A77B3E" w:rsidRDefault="00F24B61">
            <w:pPr>
              <w:jc w:val="center"/>
              <w:rPr>
                <w:color w:val="000000"/>
                <w:u w:color="000000"/>
              </w:rPr>
            </w:pPr>
            <w:r>
              <w:rPr>
                <w:b/>
              </w:rPr>
              <w:t>2005</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2048BF01" w14:textId="77777777" w:rsidR="00A77B3E" w:rsidRDefault="00F24B61">
            <w:pPr>
              <w:jc w:val="center"/>
              <w:rPr>
                <w:color w:val="000000"/>
                <w:u w:color="000000"/>
              </w:rPr>
            </w:pPr>
            <w:r>
              <w:rPr>
                <w:b/>
              </w:rPr>
              <w:t>2006</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21D44BFA" w14:textId="77777777" w:rsidR="00A77B3E" w:rsidRDefault="00F24B61">
            <w:pPr>
              <w:jc w:val="center"/>
              <w:rPr>
                <w:color w:val="000000"/>
                <w:u w:color="000000"/>
              </w:rPr>
            </w:pPr>
            <w:r>
              <w:rPr>
                <w:b/>
              </w:rPr>
              <w:t>2007</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68737BA7" w14:textId="77777777" w:rsidR="00A77B3E" w:rsidRDefault="00F24B61">
            <w:pPr>
              <w:jc w:val="center"/>
              <w:rPr>
                <w:color w:val="000000"/>
                <w:u w:color="000000"/>
              </w:rPr>
            </w:pPr>
            <w:r>
              <w:rPr>
                <w:b/>
              </w:rPr>
              <w:t>2008</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315B9A99" w14:textId="77777777" w:rsidR="00A77B3E" w:rsidRDefault="00F24B61">
            <w:pPr>
              <w:jc w:val="center"/>
              <w:rPr>
                <w:color w:val="000000"/>
                <w:u w:color="000000"/>
              </w:rPr>
            </w:pPr>
            <w:r>
              <w:rPr>
                <w:b/>
              </w:rPr>
              <w:t>2009</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2246ACC3" w14:textId="77777777" w:rsidR="00A77B3E" w:rsidRDefault="00F24B61">
            <w:pPr>
              <w:jc w:val="center"/>
              <w:rPr>
                <w:color w:val="000000"/>
                <w:u w:color="000000"/>
              </w:rPr>
            </w:pPr>
            <w:r>
              <w:rPr>
                <w:b/>
              </w:rPr>
              <w:t>2010</w:t>
            </w:r>
          </w:p>
        </w:tc>
      </w:tr>
      <w:tr w:rsidR="00B516C8" w14:paraId="64DC75A6" w14:textId="77777777">
        <w:trPr>
          <w:trHeight w:val="417"/>
        </w:trPr>
        <w:tc>
          <w:tcPr>
            <w:tcW w:w="2955" w:type="dxa"/>
            <w:tcBorders>
              <w:top w:val="single" w:sz="2" w:space="0" w:color="auto"/>
              <w:left w:val="single" w:sz="2" w:space="0" w:color="auto"/>
              <w:bottom w:val="single" w:sz="2" w:space="0" w:color="auto"/>
              <w:right w:val="single" w:sz="2" w:space="0" w:color="auto"/>
            </w:tcBorders>
            <w:tcMar>
              <w:top w:w="100" w:type="dxa"/>
            </w:tcMar>
            <w:vAlign w:val="center"/>
          </w:tcPr>
          <w:p w14:paraId="1D58F727" w14:textId="77777777" w:rsidR="00A77B3E" w:rsidRDefault="00F24B61">
            <w:pPr>
              <w:jc w:val="left"/>
              <w:rPr>
                <w:color w:val="000000"/>
                <w:u w:color="000000"/>
              </w:rPr>
            </w:pPr>
            <w:r>
              <w:rPr>
                <w:sz w:val="18"/>
              </w:rPr>
              <w:t>DOCHODY WŁASNE</w:t>
            </w:r>
          </w:p>
        </w:tc>
        <w:tc>
          <w:tcPr>
            <w:tcW w:w="1455" w:type="dxa"/>
            <w:tcBorders>
              <w:top w:val="single" w:sz="2" w:space="0" w:color="auto"/>
              <w:left w:val="single" w:sz="2" w:space="0" w:color="auto"/>
              <w:bottom w:val="single" w:sz="2" w:space="0" w:color="auto"/>
              <w:right w:val="single" w:sz="2" w:space="0" w:color="auto"/>
            </w:tcBorders>
            <w:tcMar>
              <w:top w:w="100" w:type="dxa"/>
            </w:tcMar>
            <w:vAlign w:val="center"/>
          </w:tcPr>
          <w:p w14:paraId="790E4870" w14:textId="77777777" w:rsidR="00A77B3E" w:rsidRDefault="00F24B61">
            <w:pPr>
              <w:jc w:val="center"/>
              <w:rPr>
                <w:color w:val="000000"/>
                <w:u w:color="000000"/>
              </w:rPr>
            </w:pPr>
            <w:r>
              <w:rPr>
                <w:sz w:val="18"/>
              </w:rPr>
              <w:t>8 988 138,00</w:t>
            </w:r>
          </w:p>
        </w:tc>
        <w:tc>
          <w:tcPr>
            <w:tcW w:w="1575" w:type="dxa"/>
            <w:tcBorders>
              <w:top w:val="single" w:sz="2" w:space="0" w:color="auto"/>
              <w:left w:val="single" w:sz="2" w:space="0" w:color="auto"/>
              <w:bottom w:val="single" w:sz="2" w:space="0" w:color="auto"/>
              <w:right w:val="single" w:sz="2" w:space="0" w:color="auto"/>
            </w:tcBorders>
            <w:tcMar>
              <w:top w:w="100" w:type="dxa"/>
            </w:tcMar>
            <w:vAlign w:val="center"/>
          </w:tcPr>
          <w:p w14:paraId="33FDF683" w14:textId="77777777" w:rsidR="00A77B3E" w:rsidRDefault="00F24B61">
            <w:pPr>
              <w:jc w:val="center"/>
              <w:rPr>
                <w:color w:val="000000"/>
                <w:u w:color="000000"/>
              </w:rPr>
            </w:pPr>
            <w:r>
              <w:rPr>
                <w:sz w:val="18"/>
              </w:rPr>
              <w:t>10 804 485,02</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30E6C2F4" w14:textId="77777777" w:rsidR="00A77B3E" w:rsidRDefault="00F24B61">
            <w:pPr>
              <w:jc w:val="center"/>
              <w:rPr>
                <w:color w:val="000000"/>
                <w:u w:color="000000"/>
              </w:rPr>
            </w:pPr>
            <w:r>
              <w:rPr>
                <w:sz w:val="18"/>
              </w:rPr>
              <w:t>11 490 865,00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1FD1C96F" w14:textId="77777777" w:rsidR="00A77B3E" w:rsidRDefault="00F24B61">
            <w:pPr>
              <w:jc w:val="center"/>
              <w:rPr>
                <w:color w:val="000000"/>
                <w:u w:color="000000"/>
              </w:rPr>
            </w:pPr>
            <w:r>
              <w:rPr>
                <w:sz w:val="18"/>
              </w:rPr>
              <w:t>15 156 223,00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4E29630B" w14:textId="77777777" w:rsidR="00A77B3E" w:rsidRDefault="00F24B61">
            <w:pPr>
              <w:jc w:val="center"/>
              <w:rPr>
                <w:color w:val="000000"/>
                <w:u w:color="000000"/>
              </w:rPr>
            </w:pPr>
            <w:r>
              <w:rPr>
                <w:sz w:val="18"/>
              </w:rPr>
              <w:t>16 820 088,30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24C96DEC" w14:textId="77777777" w:rsidR="00A77B3E" w:rsidRDefault="00F24B61">
            <w:pPr>
              <w:jc w:val="center"/>
              <w:rPr>
                <w:color w:val="000000"/>
                <w:u w:color="000000"/>
              </w:rPr>
            </w:pPr>
            <w:r>
              <w:rPr>
                <w:sz w:val="18"/>
              </w:rPr>
              <w:t>13 889 315,49</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5E8AB0CD" w14:textId="77777777" w:rsidR="00A77B3E" w:rsidRDefault="00F24B61">
            <w:pPr>
              <w:jc w:val="center"/>
              <w:rPr>
                <w:color w:val="000000"/>
                <w:u w:color="000000"/>
              </w:rPr>
            </w:pPr>
            <w:r>
              <w:rPr>
                <w:sz w:val="18"/>
              </w:rPr>
              <w:t>12 894 620,26</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09AD9FE9" w14:textId="77777777" w:rsidR="00A77B3E" w:rsidRDefault="00F24B61">
            <w:pPr>
              <w:jc w:val="center"/>
              <w:rPr>
                <w:color w:val="000000"/>
                <w:u w:color="000000"/>
              </w:rPr>
            </w:pPr>
            <w:r>
              <w:rPr>
                <w:sz w:val="18"/>
              </w:rPr>
              <w:t>18 781 180,19</w:t>
            </w:r>
          </w:p>
        </w:tc>
      </w:tr>
      <w:tr w:rsidR="00B516C8" w14:paraId="4E13985F" w14:textId="77777777">
        <w:trPr>
          <w:trHeight w:val="1208"/>
        </w:trPr>
        <w:tc>
          <w:tcPr>
            <w:tcW w:w="2955" w:type="dxa"/>
            <w:tcBorders>
              <w:top w:val="single" w:sz="2" w:space="0" w:color="auto"/>
              <w:left w:val="single" w:sz="2" w:space="0" w:color="auto"/>
              <w:bottom w:val="single" w:sz="2" w:space="0" w:color="auto"/>
              <w:right w:val="single" w:sz="2" w:space="0" w:color="auto"/>
            </w:tcBorders>
            <w:tcMar>
              <w:top w:w="100" w:type="dxa"/>
            </w:tcMar>
            <w:vAlign w:val="center"/>
          </w:tcPr>
          <w:p w14:paraId="789A507F" w14:textId="77777777" w:rsidR="00A77B3E" w:rsidRDefault="00F24B61">
            <w:pPr>
              <w:jc w:val="left"/>
              <w:rPr>
                <w:color w:val="000000"/>
                <w:u w:color="000000"/>
              </w:rPr>
            </w:pPr>
            <w:r>
              <w:rPr>
                <w:sz w:val="18"/>
              </w:rPr>
              <w:t>UDZIAŁY W PODATKACH STANOWIĄCYCH DOCHÓD BUDŻETU PAŃSTWA</w:t>
            </w:r>
          </w:p>
        </w:tc>
        <w:tc>
          <w:tcPr>
            <w:tcW w:w="1455" w:type="dxa"/>
            <w:tcBorders>
              <w:top w:val="single" w:sz="2" w:space="0" w:color="auto"/>
              <w:left w:val="single" w:sz="2" w:space="0" w:color="auto"/>
              <w:bottom w:val="single" w:sz="2" w:space="0" w:color="auto"/>
              <w:right w:val="single" w:sz="2" w:space="0" w:color="auto"/>
            </w:tcBorders>
            <w:tcMar>
              <w:top w:w="100" w:type="dxa"/>
            </w:tcMar>
            <w:vAlign w:val="center"/>
          </w:tcPr>
          <w:p w14:paraId="530F0741" w14:textId="77777777" w:rsidR="00A77B3E" w:rsidRDefault="00F24B61">
            <w:pPr>
              <w:jc w:val="center"/>
              <w:rPr>
                <w:color w:val="000000"/>
                <w:u w:color="000000"/>
              </w:rPr>
            </w:pPr>
            <w:r>
              <w:rPr>
                <w:sz w:val="18"/>
              </w:rPr>
              <w:t>1 987 610,00</w:t>
            </w:r>
          </w:p>
        </w:tc>
        <w:tc>
          <w:tcPr>
            <w:tcW w:w="1575" w:type="dxa"/>
            <w:tcBorders>
              <w:top w:val="single" w:sz="2" w:space="0" w:color="auto"/>
              <w:left w:val="single" w:sz="2" w:space="0" w:color="auto"/>
              <w:bottom w:val="single" w:sz="2" w:space="0" w:color="auto"/>
              <w:right w:val="single" w:sz="2" w:space="0" w:color="auto"/>
            </w:tcBorders>
            <w:tcMar>
              <w:top w:w="100" w:type="dxa"/>
            </w:tcMar>
            <w:vAlign w:val="center"/>
          </w:tcPr>
          <w:p w14:paraId="029630D8" w14:textId="77777777" w:rsidR="00A77B3E" w:rsidRDefault="00F24B61">
            <w:pPr>
              <w:jc w:val="center"/>
              <w:rPr>
                <w:color w:val="000000"/>
                <w:u w:color="000000"/>
              </w:rPr>
            </w:pPr>
            <w:r>
              <w:rPr>
                <w:sz w:val="18"/>
              </w:rPr>
              <w:t>2 945 922,00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56DC74FB" w14:textId="77777777" w:rsidR="00A77B3E" w:rsidRDefault="00F24B61">
            <w:pPr>
              <w:jc w:val="center"/>
              <w:rPr>
                <w:color w:val="000000"/>
                <w:u w:color="000000"/>
              </w:rPr>
            </w:pPr>
            <w:r>
              <w:rPr>
                <w:sz w:val="18"/>
              </w:rPr>
              <w:t>3 337 293,29</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6280A8F6" w14:textId="77777777" w:rsidR="00A77B3E" w:rsidRDefault="00F24B61">
            <w:pPr>
              <w:jc w:val="center"/>
              <w:rPr>
                <w:color w:val="000000"/>
                <w:u w:color="000000"/>
              </w:rPr>
            </w:pPr>
            <w:r>
              <w:rPr>
                <w:sz w:val="18"/>
              </w:rPr>
              <w:t>4 500 598,60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7CDEC5CC" w14:textId="77777777" w:rsidR="00A77B3E" w:rsidRDefault="00F24B61">
            <w:pPr>
              <w:jc w:val="center"/>
              <w:rPr>
                <w:color w:val="000000"/>
                <w:u w:color="000000"/>
              </w:rPr>
            </w:pPr>
            <w:r>
              <w:rPr>
                <w:sz w:val="18"/>
              </w:rPr>
              <w:t>6 001 363,51</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09571A8C" w14:textId="77777777" w:rsidR="00A77B3E" w:rsidRDefault="00F24B61">
            <w:pPr>
              <w:jc w:val="center"/>
              <w:rPr>
                <w:color w:val="000000"/>
                <w:u w:color="000000"/>
              </w:rPr>
            </w:pPr>
            <w:r>
              <w:rPr>
                <w:sz w:val="18"/>
              </w:rPr>
              <w:t>7 019 168,72</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6DA23503" w14:textId="77777777" w:rsidR="00A77B3E" w:rsidRDefault="00F24B61">
            <w:pPr>
              <w:jc w:val="center"/>
              <w:rPr>
                <w:color w:val="000000"/>
                <w:u w:color="000000"/>
              </w:rPr>
            </w:pPr>
            <w:r>
              <w:rPr>
                <w:sz w:val="18"/>
              </w:rPr>
              <w:t>6 996 044,46</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02D8B139" w14:textId="77777777" w:rsidR="00A77B3E" w:rsidRDefault="00F24B61">
            <w:pPr>
              <w:jc w:val="center"/>
              <w:rPr>
                <w:color w:val="000000"/>
                <w:u w:color="000000"/>
              </w:rPr>
            </w:pPr>
            <w:r>
              <w:rPr>
                <w:sz w:val="18"/>
              </w:rPr>
              <w:t>7 368 786,65</w:t>
            </w:r>
          </w:p>
        </w:tc>
      </w:tr>
      <w:tr w:rsidR="00B516C8" w14:paraId="5FBA66B5" w14:textId="77777777">
        <w:trPr>
          <w:trHeight w:val="399"/>
        </w:trPr>
        <w:tc>
          <w:tcPr>
            <w:tcW w:w="2955" w:type="dxa"/>
            <w:tcBorders>
              <w:top w:val="single" w:sz="2" w:space="0" w:color="auto"/>
              <w:left w:val="single" w:sz="2" w:space="0" w:color="auto"/>
              <w:bottom w:val="single" w:sz="2" w:space="0" w:color="auto"/>
              <w:right w:val="single" w:sz="2" w:space="0" w:color="auto"/>
            </w:tcBorders>
            <w:tcMar>
              <w:top w:w="100" w:type="dxa"/>
            </w:tcMar>
            <w:vAlign w:val="center"/>
          </w:tcPr>
          <w:p w14:paraId="60C944FC" w14:textId="77777777" w:rsidR="00A77B3E" w:rsidRDefault="00F24B61">
            <w:pPr>
              <w:jc w:val="left"/>
              <w:rPr>
                <w:color w:val="000000"/>
                <w:u w:color="000000"/>
              </w:rPr>
            </w:pPr>
            <w:r>
              <w:rPr>
                <w:sz w:val="18"/>
              </w:rPr>
              <w:t>SUBWENCJA OGÓLNA</w:t>
            </w:r>
          </w:p>
        </w:tc>
        <w:tc>
          <w:tcPr>
            <w:tcW w:w="1455" w:type="dxa"/>
            <w:tcBorders>
              <w:top w:val="single" w:sz="2" w:space="0" w:color="auto"/>
              <w:left w:val="single" w:sz="2" w:space="0" w:color="auto"/>
              <w:bottom w:val="single" w:sz="2" w:space="0" w:color="auto"/>
              <w:right w:val="single" w:sz="2" w:space="0" w:color="auto"/>
            </w:tcBorders>
            <w:tcMar>
              <w:top w:w="100" w:type="dxa"/>
            </w:tcMar>
            <w:vAlign w:val="center"/>
          </w:tcPr>
          <w:p w14:paraId="24686B8A" w14:textId="77777777" w:rsidR="00A77B3E" w:rsidRDefault="00F24B61">
            <w:pPr>
              <w:jc w:val="center"/>
              <w:rPr>
                <w:color w:val="000000"/>
                <w:u w:color="000000"/>
              </w:rPr>
            </w:pPr>
            <w:r>
              <w:rPr>
                <w:sz w:val="18"/>
              </w:rPr>
              <w:t>5 667 810,00</w:t>
            </w:r>
          </w:p>
        </w:tc>
        <w:tc>
          <w:tcPr>
            <w:tcW w:w="1575" w:type="dxa"/>
            <w:tcBorders>
              <w:top w:val="single" w:sz="2" w:space="0" w:color="auto"/>
              <w:left w:val="single" w:sz="2" w:space="0" w:color="auto"/>
              <w:bottom w:val="single" w:sz="2" w:space="0" w:color="auto"/>
              <w:right w:val="single" w:sz="2" w:space="0" w:color="auto"/>
            </w:tcBorders>
            <w:tcMar>
              <w:top w:w="100" w:type="dxa"/>
            </w:tcMar>
            <w:vAlign w:val="center"/>
          </w:tcPr>
          <w:p w14:paraId="54F24780" w14:textId="77777777" w:rsidR="00A77B3E" w:rsidRDefault="00F24B61">
            <w:pPr>
              <w:jc w:val="center"/>
              <w:rPr>
                <w:color w:val="000000"/>
                <w:u w:color="000000"/>
              </w:rPr>
            </w:pPr>
            <w:r>
              <w:rPr>
                <w:sz w:val="18"/>
              </w:rPr>
              <w:t>6 285 876,00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6DADE671" w14:textId="77777777" w:rsidR="00A77B3E" w:rsidRDefault="00F24B61">
            <w:pPr>
              <w:jc w:val="center"/>
              <w:rPr>
                <w:color w:val="000000"/>
                <w:u w:color="000000"/>
              </w:rPr>
            </w:pPr>
            <w:r>
              <w:rPr>
                <w:sz w:val="18"/>
              </w:rPr>
              <w:t>6 548 275,00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436E814D" w14:textId="77777777" w:rsidR="00A77B3E" w:rsidRDefault="00F24B61">
            <w:pPr>
              <w:jc w:val="center"/>
              <w:rPr>
                <w:color w:val="000000"/>
                <w:u w:color="000000"/>
              </w:rPr>
            </w:pPr>
            <w:r>
              <w:rPr>
                <w:sz w:val="18"/>
              </w:rPr>
              <w:t>7 114 969,00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01633161" w14:textId="77777777" w:rsidR="00A77B3E" w:rsidRDefault="00F24B61">
            <w:pPr>
              <w:jc w:val="center"/>
              <w:rPr>
                <w:color w:val="000000"/>
                <w:u w:color="000000"/>
              </w:rPr>
            </w:pPr>
            <w:r>
              <w:rPr>
                <w:sz w:val="18"/>
              </w:rPr>
              <w:t>7 641 579,00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556A17E0" w14:textId="77777777" w:rsidR="00A77B3E" w:rsidRDefault="00F24B61">
            <w:pPr>
              <w:jc w:val="center"/>
              <w:rPr>
                <w:color w:val="000000"/>
                <w:u w:color="000000"/>
              </w:rPr>
            </w:pPr>
            <w:r>
              <w:rPr>
                <w:sz w:val="18"/>
              </w:rPr>
              <w:t>8 527 363,00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6222CAB6" w14:textId="77777777" w:rsidR="00A77B3E" w:rsidRDefault="00F24B61">
            <w:pPr>
              <w:jc w:val="center"/>
              <w:rPr>
                <w:color w:val="000000"/>
                <w:u w:color="000000"/>
              </w:rPr>
            </w:pPr>
            <w:r>
              <w:rPr>
                <w:sz w:val="18"/>
              </w:rPr>
              <w:t>9 435 393,00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6BC7815B" w14:textId="77777777" w:rsidR="00A77B3E" w:rsidRDefault="00F24B61">
            <w:pPr>
              <w:jc w:val="center"/>
              <w:rPr>
                <w:color w:val="000000"/>
                <w:u w:color="000000"/>
              </w:rPr>
            </w:pPr>
            <w:r>
              <w:rPr>
                <w:sz w:val="18"/>
              </w:rPr>
              <w:t>9 929 485,00</w:t>
            </w:r>
          </w:p>
        </w:tc>
      </w:tr>
      <w:tr w:rsidR="00B516C8" w14:paraId="4B9C608B" w14:textId="77777777">
        <w:trPr>
          <w:trHeight w:val="339"/>
        </w:trPr>
        <w:tc>
          <w:tcPr>
            <w:tcW w:w="2955" w:type="dxa"/>
            <w:tcBorders>
              <w:top w:val="single" w:sz="2" w:space="0" w:color="auto"/>
              <w:left w:val="single" w:sz="2" w:space="0" w:color="auto"/>
              <w:bottom w:val="single" w:sz="2" w:space="0" w:color="auto"/>
              <w:right w:val="single" w:sz="2" w:space="0" w:color="auto"/>
            </w:tcBorders>
            <w:tcMar>
              <w:top w:w="100" w:type="dxa"/>
            </w:tcMar>
            <w:vAlign w:val="center"/>
          </w:tcPr>
          <w:p w14:paraId="0D032844" w14:textId="77777777" w:rsidR="00A77B3E" w:rsidRDefault="00F24B61">
            <w:pPr>
              <w:jc w:val="left"/>
              <w:rPr>
                <w:color w:val="000000"/>
                <w:u w:color="000000"/>
              </w:rPr>
            </w:pPr>
            <w:r>
              <w:rPr>
                <w:sz w:val="18"/>
              </w:rPr>
              <w:t>DOTACJE</w:t>
            </w:r>
          </w:p>
        </w:tc>
        <w:tc>
          <w:tcPr>
            <w:tcW w:w="1455" w:type="dxa"/>
            <w:tcBorders>
              <w:top w:val="single" w:sz="2" w:space="0" w:color="auto"/>
              <w:left w:val="single" w:sz="2" w:space="0" w:color="auto"/>
              <w:bottom w:val="single" w:sz="2" w:space="0" w:color="auto"/>
              <w:right w:val="single" w:sz="2" w:space="0" w:color="auto"/>
            </w:tcBorders>
            <w:tcMar>
              <w:top w:w="100" w:type="dxa"/>
            </w:tcMar>
            <w:vAlign w:val="center"/>
          </w:tcPr>
          <w:p w14:paraId="4D2C6B81" w14:textId="77777777" w:rsidR="00A77B3E" w:rsidRDefault="00F24B61">
            <w:pPr>
              <w:jc w:val="center"/>
              <w:rPr>
                <w:color w:val="000000"/>
                <w:u w:color="000000"/>
              </w:rPr>
            </w:pPr>
            <w:r>
              <w:rPr>
                <w:sz w:val="18"/>
              </w:rPr>
              <w:t>1 682 453,00</w:t>
            </w:r>
          </w:p>
        </w:tc>
        <w:tc>
          <w:tcPr>
            <w:tcW w:w="1575" w:type="dxa"/>
            <w:tcBorders>
              <w:top w:val="single" w:sz="2" w:space="0" w:color="auto"/>
              <w:left w:val="single" w:sz="2" w:space="0" w:color="auto"/>
              <w:bottom w:val="single" w:sz="2" w:space="0" w:color="auto"/>
              <w:right w:val="single" w:sz="2" w:space="0" w:color="auto"/>
            </w:tcBorders>
            <w:tcMar>
              <w:top w:w="100" w:type="dxa"/>
            </w:tcMar>
            <w:vAlign w:val="center"/>
          </w:tcPr>
          <w:p w14:paraId="3C25138C" w14:textId="77777777" w:rsidR="00A77B3E" w:rsidRDefault="00F24B61">
            <w:pPr>
              <w:jc w:val="center"/>
              <w:rPr>
                <w:color w:val="000000"/>
                <w:u w:color="000000"/>
              </w:rPr>
            </w:pPr>
            <w:r>
              <w:rPr>
                <w:sz w:val="18"/>
              </w:rPr>
              <w:t>1 711 837,98</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756BB9F9" w14:textId="77777777" w:rsidR="00A77B3E" w:rsidRDefault="00F24B61">
            <w:pPr>
              <w:jc w:val="center"/>
              <w:rPr>
                <w:color w:val="000000"/>
                <w:u w:color="000000"/>
              </w:rPr>
            </w:pPr>
            <w:r>
              <w:rPr>
                <w:sz w:val="18"/>
              </w:rPr>
              <w:t>2 924 811,00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40CA76AD" w14:textId="77777777" w:rsidR="00A77B3E" w:rsidRDefault="00F24B61">
            <w:pPr>
              <w:jc w:val="center"/>
              <w:rPr>
                <w:color w:val="000000"/>
                <w:u w:color="000000"/>
              </w:rPr>
            </w:pPr>
            <w:r>
              <w:rPr>
                <w:sz w:val="18"/>
              </w:rPr>
              <w:t>4 697 611,00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32379002" w14:textId="77777777" w:rsidR="00A77B3E" w:rsidRDefault="00F24B61">
            <w:pPr>
              <w:jc w:val="center"/>
              <w:rPr>
                <w:color w:val="000000"/>
                <w:u w:color="000000"/>
              </w:rPr>
            </w:pPr>
            <w:r>
              <w:rPr>
                <w:sz w:val="18"/>
              </w:rPr>
              <w:t>4 4483 941,95</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189C694E" w14:textId="77777777" w:rsidR="00A77B3E" w:rsidRDefault="00F24B61">
            <w:pPr>
              <w:jc w:val="center"/>
              <w:rPr>
                <w:color w:val="000000"/>
                <w:u w:color="000000"/>
              </w:rPr>
            </w:pPr>
            <w:r>
              <w:rPr>
                <w:sz w:val="18"/>
              </w:rPr>
              <w:t>4 856 418,44</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4380A13D" w14:textId="77777777" w:rsidR="00A77B3E" w:rsidRDefault="00F24B61">
            <w:pPr>
              <w:jc w:val="center"/>
              <w:rPr>
                <w:color w:val="000000"/>
                <w:u w:color="000000"/>
              </w:rPr>
            </w:pPr>
            <w:r>
              <w:rPr>
                <w:sz w:val="18"/>
              </w:rPr>
              <w:t>3 806 273,02</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38B67B13" w14:textId="77777777" w:rsidR="00A77B3E" w:rsidRDefault="00F24B61">
            <w:pPr>
              <w:jc w:val="center"/>
              <w:rPr>
                <w:color w:val="000000"/>
                <w:u w:color="000000"/>
              </w:rPr>
            </w:pPr>
            <w:r>
              <w:rPr>
                <w:sz w:val="18"/>
              </w:rPr>
              <w:t>4 749 047,42</w:t>
            </w:r>
          </w:p>
        </w:tc>
      </w:tr>
    </w:tbl>
    <w:p w14:paraId="493089C4" w14:textId="77777777" w:rsidR="00A77B3E" w:rsidRDefault="00F24B61">
      <w:pPr>
        <w:spacing w:before="120" w:after="120"/>
        <w:ind w:left="283" w:firstLine="227"/>
        <w:rPr>
          <w:color w:val="000000"/>
          <w:u w:color="000000"/>
        </w:rPr>
      </w:pPr>
      <w:r>
        <w:rPr>
          <w:b/>
          <w:color w:val="000000"/>
          <w:u w:color="000000"/>
        </w:rPr>
        <w:t xml:space="preserve">Tabela . </w:t>
      </w:r>
      <w:r>
        <w:rPr>
          <w:b/>
          <w:color w:val="000000"/>
          <w:u w:color="000000"/>
        </w:rPr>
        <w:t>Wydatki budżetu gminy Serock w latach 2003 –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1538"/>
        <w:gridCol w:w="1539"/>
        <w:gridCol w:w="1539"/>
        <w:gridCol w:w="1539"/>
        <w:gridCol w:w="1524"/>
        <w:gridCol w:w="1524"/>
        <w:gridCol w:w="1524"/>
        <w:gridCol w:w="1524"/>
      </w:tblGrid>
      <w:tr w:rsidR="00B516C8" w14:paraId="0CC382A1" w14:textId="77777777">
        <w:tc>
          <w:tcPr>
            <w:tcW w:w="2925" w:type="dxa"/>
            <w:tcBorders>
              <w:top w:val="single" w:sz="2" w:space="0" w:color="auto"/>
              <w:left w:val="single" w:sz="2" w:space="0" w:color="auto"/>
              <w:bottom w:val="single" w:sz="2" w:space="0" w:color="auto"/>
              <w:right w:val="single" w:sz="2" w:space="0" w:color="auto"/>
            </w:tcBorders>
            <w:tcMar>
              <w:top w:w="100" w:type="dxa"/>
            </w:tcMar>
          </w:tcPr>
          <w:p w14:paraId="6621F2CD" w14:textId="77777777" w:rsidR="00A77B3E" w:rsidRDefault="00F24B61">
            <w:pPr>
              <w:jc w:val="left"/>
              <w:rPr>
                <w:color w:val="000000"/>
                <w:u w:color="000000"/>
              </w:rPr>
            </w:pPr>
            <w:r>
              <w:rPr>
                <w:b/>
                <w:sz w:val="20"/>
              </w:rPr>
              <w:t>WYSZCZEGÓLNIENIE</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3F6C9111" w14:textId="77777777" w:rsidR="00A77B3E" w:rsidRDefault="00F24B61">
            <w:pPr>
              <w:jc w:val="center"/>
              <w:rPr>
                <w:color w:val="000000"/>
                <w:u w:color="000000"/>
              </w:rPr>
            </w:pPr>
            <w:r>
              <w:rPr>
                <w:b/>
              </w:rPr>
              <w:t>2003</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430616E9" w14:textId="77777777" w:rsidR="00A77B3E" w:rsidRDefault="00F24B61">
            <w:pPr>
              <w:jc w:val="center"/>
              <w:rPr>
                <w:color w:val="000000"/>
                <w:u w:color="000000"/>
              </w:rPr>
            </w:pPr>
            <w:r>
              <w:rPr>
                <w:b/>
              </w:rPr>
              <w:t>2004</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5BA9CB66" w14:textId="77777777" w:rsidR="00A77B3E" w:rsidRDefault="00F24B61">
            <w:pPr>
              <w:jc w:val="center"/>
              <w:rPr>
                <w:color w:val="000000"/>
                <w:u w:color="000000"/>
              </w:rPr>
            </w:pPr>
            <w:r>
              <w:rPr>
                <w:b/>
              </w:rPr>
              <w:t>2005</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1BECF155" w14:textId="77777777" w:rsidR="00A77B3E" w:rsidRDefault="00F24B61">
            <w:pPr>
              <w:jc w:val="center"/>
              <w:rPr>
                <w:color w:val="000000"/>
                <w:u w:color="000000"/>
              </w:rPr>
            </w:pPr>
            <w:r>
              <w:rPr>
                <w:b/>
              </w:rPr>
              <w:t>2006</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6BF30538" w14:textId="77777777" w:rsidR="00A77B3E" w:rsidRDefault="00F24B61">
            <w:pPr>
              <w:jc w:val="center"/>
              <w:rPr>
                <w:color w:val="000000"/>
                <w:u w:color="000000"/>
              </w:rPr>
            </w:pPr>
            <w:r>
              <w:rPr>
                <w:b/>
              </w:rPr>
              <w:t>2007</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651C3026" w14:textId="77777777" w:rsidR="00A77B3E" w:rsidRDefault="00F24B61">
            <w:pPr>
              <w:jc w:val="center"/>
              <w:rPr>
                <w:color w:val="000000"/>
                <w:u w:color="000000"/>
              </w:rPr>
            </w:pPr>
            <w:r>
              <w:rPr>
                <w:b/>
              </w:rPr>
              <w:t>2008</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057016EC" w14:textId="77777777" w:rsidR="00A77B3E" w:rsidRDefault="00F24B61">
            <w:pPr>
              <w:jc w:val="center"/>
              <w:rPr>
                <w:color w:val="000000"/>
                <w:u w:color="000000"/>
              </w:rPr>
            </w:pPr>
            <w:r>
              <w:rPr>
                <w:b/>
              </w:rPr>
              <w:t>2009</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382C0B8A" w14:textId="77777777" w:rsidR="00A77B3E" w:rsidRDefault="00F24B61">
            <w:pPr>
              <w:jc w:val="center"/>
              <w:rPr>
                <w:color w:val="000000"/>
                <w:u w:color="000000"/>
              </w:rPr>
            </w:pPr>
            <w:r>
              <w:rPr>
                <w:b/>
              </w:rPr>
              <w:t>2010</w:t>
            </w:r>
          </w:p>
        </w:tc>
      </w:tr>
      <w:tr w:rsidR="00B516C8" w14:paraId="4FB6AB8A" w14:textId="77777777">
        <w:trPr>
          <w:trHeight w:val="339"/>
        </w:trPr>
        <w:tc>
          <w:tcPr>
            <w:tcW w:w="2925" w:type="dxa"/>
            <w:tcBorders>
              <w:top w:val="single" w:sz="2" w:space="0" w:color="auto"/>
              <w:left w:val="single" w:sz="2" w:space="0" w:color="auto"/>
              <w:bottom w:val="single" w:sz="2" w:space="0" w:color="auto"/>
              <w:right w:val="single" w:sz="2" w:space="0" w:color="auto"/>
            </w:tcBorders>
            <w:tcMar>
              <w:top w:w="100" w:type="dxa"/>
            </w:tcMar>
            <w:vAlign w:val="center"/>
          </w:tcPr>
          <w:p w14:paraId="437717A1" w14:textId="77777777" w:rsidR="00A77B3E" w:rsidRDefault="00F24B61">
            <w:pPr>
              <w:jc w:val="left"/>
              <w:rPr>
                <w:color w:val="000000"/>
                <w:u w:color="000000"/>
              </w:rPr>
            </w:pPr>
            <w:r>
              <w:rPr>
                <w:sz w:val="18"/>
              </w:rPr>
              <w:t>WYDATKI OGÓŁEM</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4AD25DB8" w14:textId="77777777" w:rsidR="00A77B3E" w:rsidRDefault="00F24B61">
            <w:pPr>
              <w:jc w:val="center"/>
              <w:rPr>
                <w:color w:val="000000"/>
                <w:u w:color="000000"/>
              </w:rPr>
            </w:pPr>
            <w:r>
              <w:rPr>
                <w:sz w:val="18"/>
              </w:rPr>
              <w:t>19 498 869,00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03623AB5" w14:textId="77777777" w:rsidR="00A77B3E" w:rsidRDefault="00F24B61">
            <w:pPr>
              <w:jc w:val="center"/>
              <w:rPr>
                <w:color w:val="000000"/>
                <w:u w:color="000000"/>
              </w:rPr>
            </w:pPr>
            <w:r>
              <w:rPr>
                <w:sz w:val="18"/>
              </w:rPr>
              <w:t>22 251 237,00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6A72E394" w14:textId="77777777" w:rsidR="00A77B3E" w:rsidRDefault="00F24B61">
            <w:pPr>
              <w:jc w:val="center"/>
              <w:rPr>
                <w:color w:val="000000"/>
                <w:u w:color="000000"/>
              </w:rPr>
            </w:pPr>
            <w:r>
              <w:rPr>
                <w:sz w:val="18"/>
              </w:rPr>
              <w:t>24 678 797,00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54919CF3" w14:textId="77777777" w:rsidR="00A77B3E" w:rsidRDefault="00F24B61">
            <w:pPr>
              <w:jc w:val="center"/>
              <w:rPr>
                <w:color w:val="000000"/>
                <w:u w:color="000000"/>
              </w:rPr>
            </w:pPr>
            <w:r>
              <w:rPr>
                <w:sz w:val="18"/>
              </w:rPr>
              <w:t>30 237 937,41</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713EFD9A" w14:textId="77777777" w:rsidR="00A77B3E" w:rsidRDefault="00F24B61">
            <w:pPr>
              <w:jc w:val="center"/>
              <w:rPr>
                <w:color w:val="000000"/>
                <w:u w:color="000000"/>
              </w:rPr>
            </w:pPr>
            <w:r>
              <w:rPr>
                <w:sz w:val="18"/>
              </w:rPr>
              <w:t>34 758 421,73</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1893E94B" w14:textId="77777777" w:rsidR="00A77B3E" w:rsidRDefault="00F24B61">
            <w:pPr>
              <w:jc w:val="center"/>
              <w:rPr>
                <w:color w:val="000000"/>
                <w:u w:color="000000"/>
              </w:rPr>
            </w:pPr>
            <w:r>
              <w:rPr>
                <w:sz w:val="18"/>
              </w:rPr>
              <w:t>38 577 451,00</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7D69AEE5" w14:textId="77777777" w:rsidR="00A77B3E" w:rsidRDefault="00F24B61">
            <w:pPr>
              <w:jc w:val="center"/>
              <w:rPr>
                <w:color w:val="000000"/>
                <w:u w:color="000000"/>
              </w:rPr>
            </w:pPr>
            <w:r>
              <w:rPr>
                <w:sz w:val="18"/>
              </w:rPr>
              <w:t>41 603 747,49</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5A67806D" w14:textId="77777777" w:rsidR="00A77B3E" w:rsidRDefault="00F24B61">
            <w:pPr>
              <w:jc w:val="center"/>
              <w:rPr>
                <w:color w:val="000000"/>
                <w:u w:color="000000"/>
              </w:rPr>
            </w:pPr>
            <w:r>
              <w:rPr>
                <w:sz w:val="18"/>
              </w:rPr>
              <w:t>42 057 243,07</w:t>
            </w:r>
          </w:p>
        </w:tc>
      </w:tr>
      <w:tr w:rsidR="00B516C8" w14:paraId="2FAEA9B5" w14:textId="77777777">
        <w:trPr>
          <w:trHeight w:val="349"/>
        </w:trPr>
        <w:tc>
          <w:tcPr>
            <w:tcW w:w="2925" w:type="dxa"/>
            <w:tcBorders>
              <w:top w:val="single" w:sz="2" w:space="0" w:color="auto"/>
              <w:left w:val="single" w:sz="2" w:space="0" w:color="auto"/>
              <w:bottom w:val="single" w:sz="2" w:space="0" w:color="auto"/>
              <w:right w:val="single" w:sz="2" w:space="0" w:color="auto"/>
            </w:tcBorders>
            <w:tcMar>
              <w:top w:w="100" w:type="dxa"/>
            </w:tcMar>
            <w:vAlign w:val="center"/>
          </w:tcPr>
          <w:p w14:paraId="2DDFB416" w14:textId="77777777" w:rsidR="00A77B3E" w:rsidRDefault="00F24B61">
            <w:pPr>
              <w:jc w:val="left"/>
              <w:rPr>
                <w:color w:val="000000"/>
                <w:u w:color="000000"/>
              </w:rPr>
            </w:pPr>
            <w:r>
              <w:rPr>
                <w:sz w:val="18"/>
              </w:rPr>
              <w:t xml:space="preserve">WYDATKI </w:t>
            </w:r>
            <w:r>
              <w:rPr>
                <w:sz w:val="18"/>
              </w:rPr>
              <w:t>BIEŻĄCE</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7A0C797E" w14:textId="77777777" w:rsidR="00A77B3E" w:rsidRDefault="00F24B61">
            <w:pPr>
              <w:jc w:val="center"/>
              <w:rPr>
                <w:color w:val="000000"/>
                <w:u w:color="000000"/>
              </w:rPr>
            </w:pPr>
            <w:r>
              <w:rPr>
                <w:sz w:val="18"/>
              </w:rPr>
              <w:t>16 803 078,00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4B9DDE3E" w14:textId="77777777" w:rsidR="00A77B3E" w:rsidRDefault="00F24B61">
            <w:pPr>
              <w:jc w:val="center"/>
              <w:rPr>
                <w:color w:val="000000"/>
                <w:u w:color="000000"/>
              </w:rPr>
            </w:pPr>
            <w:r>
              <w:rPr>
                <w:sz w:val="18"/>
              </w:rPr>
              <w:t>18 124 894,00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0263D9F4" w14:textId="77777777" w:rsidR="00A77B3E" w:rsidRDefault="00F24B61">
            <w:pPr>
              <w:jc w:val="center"/>
              <w:rPr>
                <w:color w:val="000000"/>
                <w:u w:color="000000"/>
              </w:rPr>
            </w:pPr>
            <w:r>
              <w:rPr>
                <w:sz w:val="18"/>
              </w:rPr>
              <w:t>20 256 166,00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4BAD088F" w14:textId="77777777" w:rsidR="00A77B3E" w:rsidRDefault="00F24B61">
            <w:pPr>
              <w:jc w:val="center"/>
              <w:rPr>
                <w:color w:val="000000"/>
                <w:u w:color="000000"/>
              </w:rPr>
            </w:pPr>
            <w:r>
              <w:rPr>
                <w:sz w:val="18"/>
              </w:rPr>
              <w:t>22 603 246,84</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482E2227" w14:textId="77777777" w:rsidR="00A77B3E" w:rsidRDefault="00F24B61">
            <w:pPr>
              <w:jc w:val="center"/>
              <w:rPr>
                <w:color w:val="000000"/>
                <w:u w:color="000000"/>
              </w:rPr>
            </w:pPr>
            <w:r>
              <w:rPr>
                <w:sz w:val="18"/>
              </w:rPr>
              <w:t>25 619 151,62</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2CE11899" w14:textId="77777777" w:rsidR="00A77B3E" w:rsidRDefault="00F24B61">
            <w:pPr>
              <w:jc w:val="center"/>
              <w:rPr>
                <w:color w:val="000000"/>
                <w:u w:color="000000"/>
              </w:rPr>
            </w:pPr>
            <w:r>
              <w:rPr>
                <w:sz w:val="18"/>
              </w:rPr>
              <w:t>27 716 817,53</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527964AC" w14:textId="77777777" w:rsidR="00A77B3E" w:rsidRDefault="00F24B61">
            <w:pPr>
              <w:jc w:val="center"/>
              <w:rPr>
                <w:color w:val="000000"/>
                <w:u w:color="000000"/>
              </w:rPr>
            </w:pPr>
            <w:r>
              <w:rPr>
                <w:sz w:val="18"/>
              </w:rPr>
              <w:t>28 852 126,92</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1617F214" w14:textId="77777777" w:rsidR="00A77B3E" w:rsidRDefault="00F24B61">
            <w:pPr>
              <w:jc w:val="center"/>
              <w:rPr>
                <w:color w:val="000000"/>
                <w:u w:color="000000"/>
              </w:rPr>
            </w:pPr>
            <w:r>
              <w:rPr>
                <w:sz w:val="18"/>
              </w:rPr>
              <w:t>32 054 839,03</w:t>
            </w:r>
          </w:p>
        </w:tc>
      </w:tr>
      <w:tr w:rsidR="00B516C8" w14:paraId="00BBAB64" w14:textId="77777777">
        <w:trPr>
          <w:trHeight w:val="539"/>
        </w:trPr>
        <w:tc>
          <w:tcPr>
            <w:tcW w:w="2925" w:type="dxa"/>
            <w:tcBorders>
              <w:top w:val="single" w:sz="2" w:space="0" w:color="auto"/>
              <w:left w:val="single" w:sz="2" w:space="0" w:color="auto"/>
              <w:bottom w:val="single" w:sz="2" w:space="0" w:color="auto"/>
              <w:right w:val="single" w:sz="2" w:space="0" w:color="auto"/>
            </w:tcBorders>
            <w:tcMar>
              <w:top w:w="100" w:type="dxa"/>
            </w:tcMar>
            <w:vAlign w:val="center"/>
          </w:tcPr>
          <w:p w14:paraId="5AB14052" w14:textId="77777777" w:rsidR="00A77B3E" w:rsidRDefault="00F24B61">
            <w:pPr>
              <w:jc w:val="left"/>
              <w:rPr>
                <w:color w:val="000000"/>
                <w:u w:color="000000"/>
              </w:rPr>
            </w:pPr>
            <w:r>
              <w:rPr>
                <w:sz w:val="18"/>
              </w:rPr>
              <w:t>WYDATKI INWESTYCYJNE</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5CFD7323" w14:textId="77777777" w:rsidR="00A77B3E" w:rsidRDefault="00F24B61">
            <w:pPr>
              <w:jc w:val="center"/>
              <w:rPr>
                <w:color w:val="000000"/>
                <w:u w:color="000000"/>
              </w:rPr>
            </w:pPr>
            <w:r>
              <w:rPr>
                <w:sz w:val="18"/>
              </w:rPr>
              <w:t>2 695 791,00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0236EE65" w14:textId="77777777" w:rsidR="00A77B3E" w:rsidRDefault="00F24B61">
            <w:pPr>
              <w:jc w:val="center"/>
              <w:rPr>
                <w:color w:val="000000"/>
                <w:u w:color="000000"/>
              </w:rPr>
            </w:pPr>
            <w:r>
              <w:rPr>
                <w:sz w:val="18"/>
              </w:rPr>
              <w:t>4 126 343,00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106442A8" w14:textId="77777777" w:rsidR="00A77B3E" w:rsidRDefault="00F24B61">
            <w:pPr>
              <w:jc w:val="center"/>
              <w:rPr>
                <w:color w:val="000000"/>
                <w:u w:color="000000"/>
              </w:rPr>
            </w:pPr>
            <w:r>
              <w:rPr>
                <w:sz w:val="18"/>
              </w:rPr>
              <w:t>4 422 631,00</w:t>
            </w:r>
          </w:p>
        </w:tc>
        <w:tc>
          <w:tcPr>
            <w:tcW w:w="1560" w:type="dxa"/>
            <w:tcBorders>
              <w:top w:val="single" w:sz="2" w:space="0" w:color="auto"/>
              <w:left w:val="single" w:sz="2" w:space="0" w:color="auto"/>
              <w:bottom w:val="single" w:sz="2" w:space="0" w:color="auto"/>
              <w:right w:val="single" w:sz="2" w:space="0" w:color="auto"/>
            </w:tcBorders>
            <w:tcMar>
              <w:top w:w="100" w:type="dxa"/>
            </w:tcMar>
            <w:vAlign w:val="center"/>
          </w:tcPr>
          <w:p w14:paraId="715DCFB8" w14:textId="77777777" w:rsidR="00A77B3E" w:rsidRDefault="00F24B61">
            <w:pPr>
              <w:jc w:val="center"/>
              <w:rPr>
                <w:color w:val="000000"/>
                <w:u w:color="000000"/>
              </w:rPr>
            </w:pPr>
            <w:r>
              <w:rPr>
                <w:sz w:val="18"/>
              </w:rPr>
              <w:t>7 634 690,57</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36F6A886" w14:textId="77777777" w:rsidR="00A77B3E" w:rsidRDefault="00F24B61">
            <w:pPr>
              <w:jc w:val="center"/>
              <w:rPr>
                <w:color w:val="000000"/>
                <w:u w:color="000000"/>
              </w:rPr>
            </w:pPr>
            <w:r>
              <w:rPr>
                <w:sz w:val="18"/>
              </w:rPr>
              <w:t>9 139 270,11</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2FABFF10" w14:textId="77777777" w:rsidR="00A77B3E" w:rsidRDefault="00F24B61">
            <w:pPr>
              <w:jc w:val="center"/>
              <w:rPr>
                <w:color w:val="000000"/>
                <w:u w:color="000000"/>
              </w:rPr>
            </w:pPr>
            <w:r>
              <w:rPr>
                <w:sz w:val="18"/>
              </w:rPr>
              <w:t>10 860 634,07</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7464CF3E" w14:textId="77777777" w:rsidR="00A77B3E" w:rsidRDefault="00F24B61">
            <w:pPr>
              <w:jc w:val="center"/>
              <w:rPr>
                <w:color w:val="000000"/>
                <w:u w:color="000000"/>
              </w:rPr>
            </w:pPr>
            <w:r>
              <w:rPr>
                <w:sz w:val="18"/>
              </w:rPr>
              <w:t>12 751 620,57</w:t>
            </w:r>
          </w:p>
        </w:tc>
        <w:tc>
          <w:tcPr>
            <w:tcW w:w="1545" w:type="dxa"/>
            <w:tcBorders>
              <w:top w:val="single" w:sz="2" w:space="0" w:color="auto"/>
              <w:left w:val="single" w:sz="2" w:space="0" w:color="auto"/>
              <w:bottom w:val="single" w:sz="2" w:space="0" w:color="auto"/>
              <w:right w:val="single" w:sz="2" w:space="0" w:color="auto"/>
            </w:tcBorders>
            <w:tcMar>
              <w:top w:w="100" w:type="dxa"/>
            </w:tcMar>
            <w:vAlign w:val="center"/>
          </w:tcPr>
          <w:p w14:paraId="5A6F73D5" w14:textId="77777777" w:rsidR="00A77B3E" w:rsidRDefault="00F24B61">
            <w:pPr>
              <w:jc w:val="center"/>
              <w:rPr>
                <w:color w:val="000000"/>
                <w:u w:color="000000"/>
              </w:rPr>
            </w:pPr>
            <w:r>
              <w:rPr>
                <w:sz w:val="18"/>
              </w:rPr>
              <w:t>10 002 404,04</w:t>
            </w:r>
          </w:p>
        </w:tc>
      </w:tr>
    </w:tbl>
    <w:p w14:paraId="3AAADC37" w14:textId="77777777" w:rsidR="00A77B3E" w:rsidRDefault="00F24B61">
      <w:pPr>
        <w:spacing w:before="120" w:after="120"/>
        <w:ind w:left="283" w:firstLine="227"/>
        <w:rPr>
          <w:color w:val="000000"/>
          <w:u w:color="000000"/>
        </w:rPr>
        <w:sectPr w:rsidR="00A77B3E">
          <w:footerReference w:type="default" r:id="rId24"/>
          <w:endnotePr>
            <w:numFmt w:val="decimal"/>
          </w:endnotePr>
          <w:pgSz w:w="16838" w:h="11906" w:orient="landscape"/>
          <w:pgMar w:top="850" w:right="850" w:bottom="1417" w:left="850" w:header="708" w:footer="708" w:gutter="0"/>
          <w:cols w:space="708"/>
          <w:docGrid w:linePitch="360"/>
        </w:sectPr>
      </w:pPr>
    </w:p>
    <w:p w14:paraId="47CF0F5C" w14:textId="77777777" w:rsidR="00A77B3E" w:rsidRDefault="00F24B61">
      <w:pPr>
        <w:spacing w:before="120" w:after="120"/>
        <w:ind w:left="283" w:firstLine="227"/>
        <w:rPr>
          <w:color w:val="000000"/>
          <w:u w:color="000000"/>
        </w:rPr>
      </w:pPr>
      <w:r>
        <w:rPr>
          <w:color w:val="000000"/>
          <w:u w:color="000000"/>
        </w:rPr>
        <w:lastRenderedPageBreak/>
        <w:t xml:space="preserve">Istniejącą strukturę należy ocenić pozytywnie, wysoki udział dochodów własnych sprzyja bowiem trafności prognozowania budżetu. W strukturze wpływów </w:t>
      </w:r>
      <w:r>
        <w:rPr>
          <w:color w:val="000000"/>
          <w:u w:color="000000"/>
        </w:rPr>
        <w:t>dominowały dochody własne. Stabilny udział cechował wpływy z subwencji budżetu państwa. Środki pozyskiwane z tytułu subwencji oświatowej były niewystarczające w stosunku do kosztów funkcjonowania szkół. W wartościach kwotowych miał miejsce stopniowy przyro</w:t>
      </w:r>
      <w:r>
        <w:rPr>
          <w:color w:val="000000"/>
          <w:u w:color="000000"/>
        </w:rPr>
        <w:t>st wpływów z tego źródła dochodów. Dotacje były najmniej znaczącym źródłem dochodów budżetu do 2005r. W roku 2008 dotacje stanowiły ważne źródło dochodów, co jest następstwem otrzymania przez gminę środków z funduszy strukturalnych oraz w ramach Samorządow</w:t>
      </w:r>
      <w:r>
        <w:rPr>
          <w:color w:val="000000"/>
          <w:u w:color="000000"/>
        </w:rPr>
        <w:t>ego Instrumentu Wsparcia Rozwoju Mazowsza, oraz Europejskiego Funduszu Rozwoju Regionalnego.</w:t>
      </w:r>
    </w:p>
    <w:p w14:paraId="6D8D1882" w14:textId="77777777" w:rsidR="00A77B3E" w:rsidRDefault="00F24B61">
      <w:pPr>
        <w:spacing w:before="120" w:after="120"/>
        <w:ind w:left="283" w:firstLine="227"/>
        <w:rPr>
          <w:color w:val="000000"/>
          <w:u w:color="000000"/>
        </w:rPr>
      </w:pPr>
      <w:r>
        <w:rPr>
          <w:color w:val="000000"/>
          <w:u w:color="000000"/>
        </w:rPr>
        <w:t>Wydatki budżetu gminy Serock wzrosły w badanym okresie z 19 498 869,00 w 2003r. do 42 057 243,07 tys. zł. w 2010r.</w:t>
      </w:r>
      <w:r>
        <w:rPr>
          <w:color w:val="000000"/>
          <w:u w:color="000000"/>
          <w:vertAlign w:val="superscript"/>
        </w:rPr>
        <w:t>#</w:t>
      </w:r>
      <w:r>
        <w:rPr>
          <w:color w:val="000000"/>
          <w:u w:color="000000"/>
        </w:rPr>
        <w:t xml:space="preserve"> Najwyższe wartości cechują 2010r. Szczegółowe z</w:t>
      </w:r>
      <w:r>
        <w:rPr>
          <w:color w:val="000000"/>
          <w:u w:color="000000"/>
        </w:rPr>
        <w:t xml:space="preserve">estawienie wielkości i struktury wydatków przedstawiono w tabeli nr 2. </w:t>
      </w:r>
    </w:p>
    <w:p w14:paraId="58F21621" w14:textId="77777777" w:rsidR="00A77B3E" w:rsidRDefault="00F24B61">
      <w:pPr>
        <w:spacing w:before="120" w:after="120"/>
        <w:ind w:left="283" w:firstLine="227"/>
        <w:rPr>
          <w:color w:val="000000"/>
          <w:u w:color="000000"/>
        </w:rPr>
      </w:pPr>
      <w:r>
        <w:rPr>
          <w:color w:val="000000"/>
          <w:u w:color="000000"/>
        </w:rPr>
        <w:t xml:space="preserve">Wzrost następował on w sytuacji przyrostu wydatków inwestycyjnych. Wyższe tempo przyrostu wydatków inwestycyjnych jest zjawiskiem pozytywnym. Utrzymaniu tendencji rozwoju gminy będzie </w:t>
      </w:r>
      <w:r>
        <w:rPr>
          <w:color w:val="000000"/>
          <w:u w:color="000000"/>
        </w:rPr>
        <w:t>sprzyjać realizacja modelu strategicznego zarządzania. W przyszłości konstruując montaż finansowy projektów inwestycyjnych należy dokładnie badać możliwość utrzymania płynności finansowej gminy w dłuższym okresie.</w:t>
      </w:r>
    </w:p>
    <w:p w14:paraId="5A47E733" w14:textId="77777777" w:rsidR="00A77B3E" w:rsidRDefault="00F24B61">
      <w:pPr>
        <w:spacing w:before="120" w:after="120"/>
        <w:ind w:left="283" w:firstLine="227"/>
        <w:rPr>
          <w:color w:val="000000"/>
          <w:u w:color="000000"/>
        </w:rPr>
      </w:pPr>
      <w:r>
        <w:rPr>
          <w:color w:val="000000"/>
          <w:u w:color="000000"/>
        </w:rPr>
        <w:t>Analiza budżetu gminy na przestrzeni lat w</w:t>
      </w:r>
      <w:r>
        <w:rPr>
          <w:color w:val="000000"/>
          <w:u w:color="000000"/>
        </w:rPr>
        <w:t>ykazuje rosnący udział wydatków na inwestycje w całości budżetu co świadczy o prorozwojowym podejściu władz do rozwoju gminy. Również wydatki na inwestycje w ochronę środowiska wzrastają co świadczy o rosnącej świadomości ekologicznej.</w:t>
      </w:r>
    </w:p>
    <w:p w14:paraId="137D68FF" w14:textId="77777777" w:rsidR="00A77B3E" w:rsidRDefault="00F24B61">
      <w:pPr>
        <w:spacing w:before="120" w:after="120"/>
        <w:ind w:left="283" w:firstLine="227"/>
        <w:rPr>
          <w:color w:val="000000"/>
          <w:u w:color="000000"/>
        </w:rPr>
      </w:pPr>
      <w:r>
        <w:rPr>
          <w:color w:val="000000"/>
          <w:u w:color="000000"/>
        </w:rPr>
        <w:t>Samodzielne podmioty</w:t>
      </w:r>
      <w:r>
        <w:rPr>
          <w:color w:val="000000"/>
          <w:u w:color="000000"/>
        </w:rPr>
        <w:t xml:space="preserve">, całkowicie uniezależnione od funduszy miejskich lub prowadzące własną gospodarkę środkami publicznymi mogą autonomicznie występować jako odbiorcy zewnętrznych źródeł finansowania. Jedynym warunkiem jest zbieżność planowanych przez te podmioty inwestycji </w:t>
      </w:r>
      <w:r>
        <w:rPr>
          <w:color w:val="000000"/>
          <w:u w:color="000000"/>
        </w:rPr>
        <w:t>z założeniami Programu Rewitalizacji oraz założeniami innych funduszy pomocowych, które dużą wagę przywiązują do efektów społeczno-ekonomicznych realizowanych zadań. Duże znaczenie w realizacji zadań na obszarach rewitalizowanych, szczególnie tych o znacze</w:t>
      </w:r>
      <w:r>
        <w:rPr>
          <w:color w:val="000000"/>
          <w:u w:color="000000"/>
        </w:rPr>
        <w:t>niu społecznym, będą miały, obok jednostek budżetowych, wspólnoty mieszkaniowe oraz organizacje pozarządowe (fundacje, stowarzyszenia).</w:t>
      </w:r>
    </w:p>
    <w:p w14:paraId="4D31AD77" w14:textId="77777777" w:rsidR="00A77B3E" w:rsidRDefault="00F24B61">
      <w:pPr>
        <w:spacing w:before="120" w:after="120"/>
        <w:ind w:left="283" w:firstLine="227"/>
        <w:rPr>
          <w:color w:val="000000"/>
          <w:u w:color="000000"/>
        </w:rPr>
      </w:pPr>
      <w:r>
        <w:rPr>
          <w:b/>
          <w:color w:val="000000"/>
          <w:u w:color="000000"/>
        </w:rPr>
        <w:t>1.2.4. Problemy zidentyfikowane w obszarze gospodarczym</w:t>
      </w:r>
    </w:p>
    <w:p w14:paraId="05D89C3B" w14:textId="77777777" w:rsidR="00A77B3E" w:rsidRDefault="00F24B61">
      <w:pPr>
        <w:spacing w:before="120" w:after="120"/>
        <w:ind w:left="283" w:firstLine="227"/>
        <w:rPr>
          <w:color w:val="000000"/>
          <w:u w:color="000000"/>
        </w:rPr>
      </w:pPr>
      <w:r>
        <w:rPr>
          <w:color w:val="000000"/>
          <w:u w:color="000000"/>
        </w:rPr>
        <w:t>Wynikiem wyżej przeprowadzonej analizy jest określenie tych cech</w:t>
      </w:r>
      <w:r>
        <w:rPr>
          <w:color w:val="000000"/>
          <w:u w:color="000000"/>
        </w:rPr>
        <w:t xml:space="preserve"> i czynników sfery gospodarczej Miasta które mogą mieć największe odzwierciedlenie w procesach rewitalizacyjnych. Z tego względu lista problemów nie będzie obejmować wszystkich zidentyfikowanych w badanych obszarach, a jedynie te, które mają bezpośredni zw</w:t>
      </w:r>
      <w:r>
        <w:rPr>
          <w:color w:val="000000"/>
          <w:u w:color="000000"/>
        </w:rPr>
        <w:t>iązek</w:t>
      </w:r>
      <w:r>
        <w:rPr>
          <w:color w:val="000000"/>
          <w:u w:color="000000"/>
        </w:rPr>
        <w:br/>
        <w:t>z wdrożeniem programu rewitalizacji.</w:t>
      </w:r>
    </w:p>
    <w:p w14:paraId="61EE296C" w14:textId="77777777" w:rsidR="00A77B3E" w:rsidRDefault="00F24B61">
      <w:pPr>
        <w:spacing w:before="120" w:after="120"/>
        <w:ind w:left="283" w:firstLine="227"/>
        <w:rPr>
          <w:color w:val="000000"/>
          <w:u w:color="000000"/>
        </w:rPr>
      </w:pPr>
      <w:r>
        <w:rPr>
          <w:color w:val="000000"/>
          <w:u w:color="000000"/>
        </w:rPr>
        <w:t xml:space="preserve">W trakcie analizy dokonanej w rozdziale I zidentyfikowano następujące problemy, których rozwiązanie będzie możliwe na skutek wdrożenia </w:t>
      </w:r>
      <w:r>
        <w:rPr>
          <w:b/>
          <w:color w:val="000000"/>
          <w:u w:color="000000"/>
        </w:rPr>
        <w:t>Programu Rewitalizacji Obszarów Miejskich. Każdemu ze zidentyfikowanych proble</w:t>
      </w:r>
      <w:r>
        <w:rPr>
          <w:b/>
          <w:color w:val="000000"/>
          <w:u w:color="000000"/>
        </w:rPr>
        <w:t>mów nadano wagę w skali liczbowej od 1 do 5 (1 – problem najmniej ważny, 5 – problem bardzo ważny)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3"/>
        <w:gridCol w:w="1547"/>
      </w:tblGrid>
      <w:tr w:rsidR="00B516C8" w14:paraId="371CF1A7"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08B7F199" w14:textId="77777777" w:rsidR="00A77B3E" w:rsidRDefault="00F24B61">
            <w:pPr>
              <w:rPr>
                <w:color w:val="000000"/>
                <w:u w:color="000000"/>
              </w:rPr>
            </w:pPr>
            <w:r>
              <w:t>Zidentyfikowany problem</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13BC3A80" w14:textId="77777777" w:rsidR="00A77B3E" w:rsidRDefault="00F24B61">
            <w:pPr>
              <w:rPr>
                <w:color w:val="000000"/>
                <w:u w:color="000000"/>
              </w:rPr>
            </w:pPr>
            <w:r>
              <w:rPr>
                <w:sz w:val="20"/>
              </w:rPr>
              <w:t>Waga problemu</w:t>
            </w:r>
          </w:p>
        </w:tc>
      </w:tr>
      <w:tr w:rsidR="00B516C8" w14:paraId="71299958"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6C6F7380" w14:textId="77777777" w:rsidR="00A77B3E" w:rsidRDefault="00F24B61">
            <w:pPr>
              <w:rPr>
                <w:color w:val="000000"/>
                <w:u w:color="000000"/>
              </w:rPr>
            </w:pPr>
            <w:r>
              <w:t>Ograniczenia możliwości budżetu Miasta priorytetowymi inwestycjami – konieczność wyważenia przekazywanych środków na r</w:t>
            </w:r>
            <w:r>
              <w:t>ealizację inwestycji obejmujących obszary miejskie i zaangażowania finansowego w realizację wydatków bieżących.</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0AAEDB8E" w14:textId="77777777" w:rsidR="00A77B3E" w:rsidRDefault="00F24B61">
            <w:pPr>
              <w:rPr>
                <w:color w:val="000000"/>
                <w:u w:color="000000"/>
              </w:rPr>
            </w:pPr>
            <w:r>
              <w:t>5</w:t>
            </w:r>
          </w:p>
        </w:tc>
      </w:tr>
      <w:tr w:rsidR="00B516C8" w14:paraId="2BDF1705"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63ECBF1A" w14:textId="77777777" w:rsidR="00A77B3E" w:rsidRDefault="00F24B61">
            <w:pPr>
              <w:rPr>
                <w:color w:val="000000"/>
                <w:u w:color="000000"/>
              </w:rPr>
            </w:pPr>
            <w:r>
              <w:t>Bardzo niska aktywność gospodarcza mieszkańców</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0C6C2549" w14:textId="77777777" w:rsidR="00A77B3E" w:rsidRDefault="00F24B61">
            <w:pPr>
              <w:rPr>
                <w:color w:val="000000"/>
                <w:u w:color="000000"/>
              </w:rPr>
            </w:pPr>
            <w:r>
              <w:t>4</w:t>
            </w:r>
          </w:p>
        </w:tc>
      </w:tr>
      <w:tr w:rsidR="00B516C8" w14:paraId="1529520F"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2882E8D2" w14:textId="77777777" w:rsidR="00A77B3E" w:rsidRDefault="00F24B61">
            <w:pPr>
              <w:rPr>
                <w:color w:val="000000"/>
                <w:u w:color="000000"/>
              </w:rPr>
            </w:pPr>
            <w:r>
              <w:t>Brak miejsc pracy</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412A7723" w14:textId="77777777" w:rsidR="00A77B3E" w:rsidRDefault="00F24B61">
            <w:pPr>
              <w:rPr>
                <w:color w:val="000000"/>
                <w:u w:color="000000"/>
              </w:rPr>
            </w:pPr>
            <w:r>
              <w:t>5</w:t>
            </w:r>
          </w:p>
        </w:tc>
      </w:tr>
      <w:tr w:rsidR="00B516C8" w14:paraId="4D568965"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6D3DC2D8" w14:textId="77777777" w:rsidR="00A77B3E" w:rsidRDefault="00F24B61">
            <w:pPr>
              <w:rPr>
                <w:color w:val="000000"/>
                <w:u w:color="000000"/>
              </w:rPr>
            </w:pPr>
            <w:r>
              <w:t>Stagnacja gospodarcza spowodowana odpływem dużych inwestorów</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7568B78D" w14:textId="77777777" w:rsidR="00A77B3E" w:rsidRDefault="00F24B61">
            <w:pPr>
              <w:rPr>
                <w:color w:val="000000"/>
                <w:u w:color="000000"/>
              </w:rPr>
            </w:pPr>
            <w:r>
              <w:t>3</w:t>
            </w:r>
          </w:p>
        </w:tc>
      </w:tr>
      <w:tr w:rsidR="00B516C8" w14:paraId="3579481E"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0BE1B432" w14:textId="77777777" w:rsidR="00A77B3E" w:rsidRDefault="00F24B61">
            <w:pPr>
              <w:rPr>
                <w:color w:val="000000"/>
                <w:u w:color="000000"/>
              </w:rPr>
            </w:pPr>
            <w:r>
              <w:t>Trudności z pozyskiwaniem takich instytucji, które finansowo angażowałyby się w procesy inwestycyjne w mieście</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6CCAA718" w14:textId="77777777" w:rsidR="00A77B3E" w:rsidRDefault="00F24B61">
            <w:pPr>
              <w:rPr>
                <w:color w:val="000000"/>
                <w:u w:color="000000"/>
              </w:rPr>
            </w:pPr>
            <w:r>
              <w:t>3</w:t>
            </w:r>
          </w:p>
        </w:tc>
      </w:tr>
      <w:tr w:rsidR="00B516C8" w14:paraId="5117E474"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08D07F3E" w14:textId="77777777" w:rsidR="00A77B3E" w:rsidRDefault="00F24B61">
            <w:pPr>
              <w:rPr>
                <w:color w:val="000000"/>
                <w:u w:color="000000"/>
              </w:rPr>
            </w:pPr>
            <w:r>
              <w:t>Odpływ osób z wyższymi kwalifikacjami do większych ośrodków miejskich</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41AE26EB" w14:textId="77777777" w:rsidR="00A77B3E" w:rsidRDefault="00F24B61">
            <w:pPr>
              <w:rPr>
                <w:color w:val="000000"/>
                <w:u w:color="000000"/>
              </w:rPr>
            </w:pPr>
            <w:r>
              <w:t>5</w:t>
            </w:r>
          </w:p>
        </w:tc>
      </w:tr>
      <w:tr w:rsidR="00B516C8" w14:paraId="7A66B5D8"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1CA4233D" w14:textId="77777777" w:rsidR="00A77B3E" w:rsidRDefault="00F24B61">
            <w:pPr>
              <w:rPr>
                <w:color w:val="000000"/>
                <w:u w:color="000000"/>
              </w:rPr>
            </w:pPr>
            <w:r>
              <w:t xml:space="preserve">Mało instrumentów wsparcia dla osób chcących założyć nową </w:t>
            </w:r>
            <w:r>
              <w:t>działalność gospodarczą</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5FE8A09E" w14:textId="77777777" w:rsidR="00A77B3E" w:rsidRDefault="00F24B61">
            <w:pPr>
              <w:rPr>
                <w:color w:val="000000"/>
                <w:u w:color="000000"/>
              </w:rPr>
            </w:pPr>
            <w:r>
              <w:t>3</w:t>
            </w:r>
          </w:p>
        </w:tc>
      </w:tr>
    </w:tbl>
    <w:p w14:paraId="515B279D" w14:textId="77777777" w:rsidR="00A77B3E" w:rsidRDefault="00F24B61">
      <w:pPr>
        <w:spacing w:before="120" w:after="120"/>
        <w:ind w:left="283" w:firstLine="227"/>
        <w:rPr>
          <w:color w:val="000000"/>
          <w:u w:color="000000"/>
        </w:rPr>
      </w:pPr>
      <w:r>
        <w:rPr>
          <w:b/>
          <w:color w:val="000000"/>
          <w:u w:color="000000"/>
        </w:rPr>
        <w:t>1.3. Sfera społeczna</w:t>
      </w:r>
    </w:p>
    <w:p w14:paraId="310B8D86" w14:textId="77777777" w:rsidR="00A77B3E" w:rsidRDefault="00F24B61">
      <w:pPr>
        <w:spacing w:before="120" w:after="120"/>
        <w:ind w:left="283" w:firstLine="227"/>
        <w:rPr>
          <w:color w:val="000000"/>
          <w:u w:color="000000"/>
        </w:rPr>
      </w:pPr>
      <w:r>
        <w:rPr>
          <w:color w:val="000000"/>
          <w:u w:color="000000"/>
        </w:rPr>
        <w:lastRenderedPageBreak/>
        <w:t>Ostatnią sferą poddaną analizie, kluczową w formułowaniu zadań z zakresu rewitalizacji obszarów miejskich, jest sfera społeczna. Celem przeprowadzonej poniżej analizy jest określenie sytuacji demograficznej w</w:t>
      </w:r>
      <w:r>
        <w:rPr>
          <w:color w:val="000000"/>
          <w:u w:color="000000"/>
        </w:rPr>
        <w:t> Mieście i Gminie oraz najważniejszych potrzeb mieszkańców.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6822"/>
      </w:tblGrid>
      <w:tr w:rsidR="00B516C8" w14:paraId="62DCDB6F" w14:textId="77777777">
        <w:tc>
          <w:tcPr>
            <w:tcW w:w="3450" w:type="dxa"/>
            <w:tcBorders>
              <w:top w:val="nil"/>
              <w:left w:val="nil"/>
              <w:bottom w:val="nil"/>
              <w:right w:val="nil"/>
            </w:tcBorders>
            <w:tcMar>
              <w:top w:w="100" w:type="dxa"/>
            </w:tcMar>
          </w:tcPr>
          <w:p w14:paraId="23411F34" w14:textId="77777777" w:rsidR="00A77B3E" w:rsidRDefault="00F24B61">
            <w:pPr>
              <w:rPr>
                <w:color w:val="000000"/>
                <w:u w:color="000000"/>
              </w:rPr>
            </w:pPr>
            <w:r>
              <w:t>Określone zostaną także obszary, co do których można uznać, iż są zagrożone procesami patologicznymi, negatywnie wpływającymi na otoczenie.</w:t>
            </w:r>
          </w:p>
        </w:tc>
        <w:tc>
          <w:tcPr>
            <w:tcW w:w="6960" w:type="dxa"/>
            <w:tcBorders>
              <w:top w:val="nil"/>
              <w:left w:val="nil"/>
              <w:bottom w:val="nil"/>
              <w:right w:val="nil"/>
            </w:tcBorders>
            <w:tcMar>
              <w:top w:w="100" w:type="dxa"/>
            </w:tcMar>
          </w:tcPr>
          <w:p w14:paraId="1456D959" w14:textId="77777777" w:rsidR="00A77B3E" w:rsidRDefault="00F24B61">
            <w:pPr>
              <w:rPr>
                <w:color w:val="000000"/>
                <w:u w:color="000000"/>
              </w:rPr>
            </w:pPr>
          </w:p>
        </w:tc>
      </w:tr>
    </w:tbl>
    <w:p w14:paraId="4DDB22B1" w14:textId="77777777" w:rsidR="00A77B3E" w:rsidRDefault="00F24B61">
      <w:pPr>
        <w:spacing w:before="120" w:after="120"/>
        <w:ind w:left="283" w:firstLine="227"/>
        <w:rPr>
          <w:color w:val="000000"/>
          <w:u w:color="000000"/>
        </w:rPr>
      </w:pPr>
      <w:r>
        <w:rPr>
          <w:b/>
          <w:color w:val="000000"/>
          <w:u w:color="000000"/>
        </w:rPr>
        <w:t>1.3.1. Sytuacja demograficzna i społeczna terenu</w:t>
      </w:r>
    </w:p>
    <w:p w14:paraId="6ACEB352" w14:textId="77777777" w:rsidR="00A77B3E" w:rsidRDefault="00F24B61">
      <w:pPr>
        <w:spacing w:before="120" w:after="120"/>
        <w:ind w:left="283" w:firstLine="227"/>
        <w:rPr>
          <w:color w:val="000000"/>
          <w:u w:color="000000"/>
        </w:rPr>
      </w:pPr>
      <w:r>
        <w:rPr>
          <w:color w:val="000000"/>
          <w:u w:color="000000"/>
        </w:rPr>
        <w:t>Dane demograficzne o populacji mieszkańców Gminy i Miasta Serock ujawniają wiele ciekawych informacji o źródłach obecnych trudności i zarazem pomagają zdiagnozować zagrożenia.</w:t>
      </w:r>
    </w:p>
    <w:p w14:paraId="16C23485" w14:textId="77777777" w:rsidR="00A77B3E" w:rsidRDefault="00F24B61">
      <w:pPr>
        <w:spacing w:before="120" w:after="120"/>
        <w:ind w:left="283" w:firstLine="227"/>
        <w:rPr>
          <w:color w:val="000000"/>
          <w:u w:color="000000"/>
        </w:rPr>
      </w:pPr>
      <w:r>
        <w:rPr>
          <w:color w:val="000000"/>
          <w:u w:color="000000"/>
        </w:rPr>
        <w:t>Pierwszym elementem poddanym analizie jest zmiana ilości osób zamieszkujących te</w:t>
      </w:r>
      <w:r>
        <w:rPr>
          <w:color w:val="000000"/>
          <w:u w:color="000000"/>
        </w:rPr>
        <w:t>ren Gminy i Miasta Serock na przestrzeni lat. Poniżej przedstawiono dane dotyczące ilości mieszkańców.</w:t>
      </w:r>
    </w:p>
    <w:p w14:paraId="3365A32A" w14:textId="77777777" w:rsidR="00A77B3E" w:rsidRDefault="00F24B61">
      <w:pPr>
        <w:spacing w:before="120" w:after="120"/>
        <w:ind w:left="283" w:firstLine="227"/>
        <w:rPr>
          <w:color w:val="000000"/>
          <w:u w:color="000000"/>
        </w:rPr>
      </w:pPr>
      <w:r>
        <w:rPr>
          <w:color w:val="000000"/>
          <w:u w:color="000000"/>
        </w:rPr>
        <w:t>Tabela. Stan ludności na dzień wg stałego miejsca zameldowania 31 XII 2010 ogółem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2748"/>
        <w:gridCol w:w="2777"/>
        <w:gridCol w:w="2821"/>
      </w:tblGrid>
      <w:tr w:rsidR="00B516C8" w14:paraId="582A5956" w14:textId="77777777">
        <w:trPr>
          <w:trHeight w:val="677"/>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5D315BB9" w14:textId="77777777" w:rsidR="00A77B3E" w:rsidRDefault="00F24B61">
            <w:pPr>
              <w:jc w:val="center"/>
              <w:rPr>
                <w:color w:val="000000"/>
                <w:u w:color="000000"/>
              </w:rPr>
            </w:pPr>
            <w:r>
              <w:rPr>
                <w:b/>
              </w:rPr>
              <w:t>rok</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49989D66" w14:textId="77777777" w:rsidR="00A77B3E" w:rsidRDefault="00F24B61">
            <w:pPr>
              <w:jc w:val="center"/>
              <w:rPr>
                <w:color w:val="000000"/>
                <w:u w:color="000000"/>
              </w:rPr>
            </w:pPr>
            <w:r>
              <w:rPr>
                <w:b/>
              </w:rPr>
              <w:t>Gmina Serock</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7EDB400C" w14:textId="77777777" w:rsidR="00A77B3E" w:rsidRDefault="00F24B61">
            <w:pPr>
              <w:jc w:val="center"/>
              <w:rPr>
                <w:color w:val="000000"/>
                <w:u w:color="000000"/>
              </w:rPr>
            </w:pPr>
            <w:r>
              <w:rPr>
                <w:b/>
              </w:rPr>
              <w:t>Miasto Serock</w:t>
            </w:r>
          </w:p>
        </w:tc>
        <w:tc>
          <w:tcPr>
            <w:tcW w:w="2880" w:type="dxa"/>
            <w:tcBorders>
              <w:top w:val="single" w:sz="2" w:space="0" w:color="auto"/>
              <w:left w:val="single" w:sz="2" w:space="0" w:color="auto"/>
              <w:bottom w:val="single" w:sz="2" w:space="0" w:color="auto"/>
              <w:right w:val="single" w:sz="2" w:space="0" w:color="auto"/>
            </w:tcBorders>
            <w:tcMar>
              <w:top w:w="100" w:type="dxa"/>
            </w:tcMar>
            <w:vAlign w:val="center"/>
          </w:tcPr>
          <w:p w14:paraId="3C34FF13" w14:textId="77777777" w:rsidR="00A77B3E" w:rsidRDefault="00F24B61">
            <w:pPr>
              <w:jc w:val="center"/>
              <w:rPr>
                <w:color w:val="000000"/>
                <w:u w:color="000000"/>
              </w:rPr>
            </w:pPr>
            <w:r>
              <w:rPr>
                <w:b/>
              </w:rPr>
              <w:t>j. miary</w:t>
            </w:r>
          </w:p>
        </w:tc>
      </w:tr>
      <w:tr w:rsidR="00B516C8" w14:paraId="1A1BD34E" w14:textId="77777777">
        <w:trPr>
          <w:trHeight w:val="342"/>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6BB2257C" w14:textId="77777777" w:rsidR="00A77B3E" w:rsidRDefault="00F24B61">
            <w:pPr>
              <w:jc w:val="left"/>
              <w:rPr>
                <w:color w:val="000000"/>
                <w:u w:color="000000"/>
              </w:rPr>
            </w:pPr>
            <w:r>
              <w:rPr>
                <w:b/>
              </w:rPr>
              <w:t>2000</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2C54FFCF" w14:textId="77777777" w:rsidR="00A77B3E" w:rsidRDefault="00F24B61">
            <w:pPr>
              <w:jc w:val="right"/>
              <w:rPr>
                <w:color w:val="000000"/>
                <w:u w:color="000000"/>
              </w:rPr>
            </w:pPr>
            <w:r>
              <w:rPr>
                <w:sz w:val="20"/>
              </w:rPr>
              <w:t>10209</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53E6621E" w14:textId="77777777" w:rsidR="00A77B3E" w:rsidRDefault="00F24B61">
            <w:pPr>
              <w:jc w:val="right"/>
              <w:rPr>
                <w:color w:val="000000"/>
                <w:u w:color="000000"/>
              </w:rPr>
            </w:pPr>
            <w:r>
              <w:rPr>
                <w:sz w:val="20"/>
              </w:rPr>
              <w:t>3152</w:t>
            </w:r>
          </w:p>
        </w:tc>
        <w:tc>
          <w:tcPr>
            <w:tcW w:w="2880" w:type="dxa"/>
            <w:tcBorders>
              <w:top w:val="single" w:sz="2" w:space="0" w:color="auto"/>
              <w:left w:val="single" w:sz="2" w:space="0" w:color="auto"/>
              <w:bottom w:val="single" w:sz="2" w:space="0" w:color="auto"/>
              <w:right w:val="single" w:sz="2" w:space="0" w:color="auto"/>
            </w:tcBorders>
            <w:tcMar>
              <w:top w:w="100" w:type="dxa"/>
            </w:tcMar>
            <w:vAlign w:val="center"/>
          </w:tcPr>
          <w:p w14:paraId="484F0266" w14:textId="77777777" w:rsidR="00A77B3E" w:rsidRDefault="00F24B61">
            <w:pPr>
              <w:jc w:val="left"/>
              <w:rPr>
                <w:color w:val="000000"/>
                <w:u w:color="000000"/>
              </w:rPr>
            </w:pPr>
            <w:r>
              <w:rPr>
                <w:sz w:val="20"/>
              </w:rPr>
              <w:t>osoba</w:t>
            </w:r>
          </w:p>
        </w:tc>
      </w:tr>
      <w:tr w:rsidR="00B516C8" w14:paraId="14E42CFD" w14:textId="77777777">
        <w:trPr>
          <w:trHeight w:val="362"/>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38861F6B" w14:textId="77777777" w:rsidR="00A77B3E" w:rsidRDefault="00F24B61">
            <w:pPr>
              <w:jc w:val="left"/>
              <w:rPr>
                <w:color w:val="000000"/>
                <w:u w:color="000000"/>
              </w:rPr>
            </w:pPr>
            <w:r>
              <w:rPr>
                <w:b/>
              </w:rPr>
              <w:t>2001</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0C701BAC" w14:textId="77777777" w:rsidR="00A77B3E" w:rsidRDefault="00F24B61">
            <w:pPr>
              <w:jc w:val="right"/>
              <w:rPr>
                <w:color w:val="000000"/>
                <w:u w:color="000000"/>
              </w:rPr>
            </w:pPr>
            <w:r>
              <w:rPr>
                <w:sz w:val="20"/>
              </w:rPr>
              <w:t>10336</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43E25A1E" w14:textId="77777777" w:rsidR="00A77B3E" w:rsidRDefault="00F24B61">
            <w:pPr>
              <w:jc w:val="right"/>
              <w:rPr>
                <w:color w:val="000000"/>
                <w:u w:color="000000"/>
              </w:rPr>
            </w:pPr>
            <w:r>
              <w:rPr>
                <w:sz w:val="20"/>
              </w:rPr>
              <w:t>3216</w:t>
            </w:r>
          </w:p>
        </w:tc>
        <w:tc>
          <w:tcPr>
            <w:tcW w:w="2880" w:type="dxa"/>
            <w:tcBorders>
              <w:top w:val="single" w:sz="2" w:space="0" w:color="auto"/>
              <w:left w:val="single" w:sz="2" w:space="0" w:color="auto"/>
              <w:bottom w:val="single" w:sz="2" w:space="0" w:color="auto"/>
              <w:right w:val="single" w:sz="2" w:space="0" w:color="auto"/>
            </w:tcBorders>
            <w:tcMar>
              <w:top w:w="100" w:type="dxa"/>
            </w:tcMar>
            <w:vAlign w:val="center"/>
          </w:tcPr>
          <w:p w14:paraId="5DA8196C" w14:textId="77777777" w:rsidR="00A77B3E" w:rsidRDefault="00F24B61">
            <w:pPr>
              <w:jc w:val="left"/>
              <w:rPr>
                <w:color w:val="000000"/>
                <w:u w:color="000000"/>
              </w:rPr>
            </w:pPr>
            <w:r>
              <w:rPr>
                <w:sz w:val="20"/>
              </w:rPr>
              <w:t>osoba</w:t>
            </w:r>
          </w:p>
        </w:tc>
      </w:tr>
      <w:tr w:rsidR="00B516C8" w14:paraId="4609C2FA" w14:textId="77777777">
        <w:trPr>
          <w:trHeight w:val="319"/>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109E96D7" w14:textId="77777777" w:rsidR="00A77B3E" w:rsidRDefault="00F24B61">
            <w:pPr>
              <w:jc w:val="left"/>
              <w:rPr>
                <w:color w:val="000000"/>
                <w:u w:color="000000"/>
              </w:rPr>
            </w:pPr>
            <w:r>
              <w:rPr>
                <w:b/>
              </w:rPr>
              <w:t>2002</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2F0D8109" w14:textId="77777777" w:rsidR="00A77B3E" w:rsidRDefault="00F24B61">
            <w:pPr>
              <w:jc w:val="right"/>
              <w:rPr>
                <w:color w:val="000000"/>
                <w:u w:color="000000"/>
              </w:rPr>
            </w:pPr>
            <w:r>
              <w:rPr>
                <w:sz w:val="20"/>
              </w:rPr>
              <w:t>10434</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341C0253" w14:textId="77777777" w:rsidR="00A77B3E" w:rsidRDefault="00F24B61">
            <w:pPr>
              <w:jc w:val="right"/>
              <w:rPr>
                <w:color w:val="000000"/>
                <w:u w:color="000000"/>
              </w:rPr>
            </w:pPr>
            <w:r>
              <w:rPr>
                <w:sz w:val="20"/>
              </w:rPr>
              <w:t>3286</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3191EBA4" w14:textId="77777777" w:rsidR="00A77B3E" w:rsidRDefault="00F24B61">
            <w:pPr>
              <w:jc w:val="left"/>
              <w:rPr>
                <w:color w:val="000000"/>
                <w:u w:color="000000"/>
              </w:rPr>
            </w:pPr>
            <w:r>
              <w:rPr>
                <w:sz w:val="20"/>
              </w:rPr>
              <w:t>osoba</w:t>
            </w:r>
          </w:p>
        </w:tc>
      </w:tr>
      <w:tr w:rsidR="00B516C8" w14:paraId="4E3843BE" w14:textId="77777777">
        <w:trPr>
          <w:trHeight w:val="338"/>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7F89C6D6" w14:textId="77777777" w:rsidR="00A77B3E" w:rsidRDefault="00F24B61">
            <w:pPr>
              <w:jc w:val="left"/>
              <w:rPr>
                <w:color w:val="000000"/>
                <w:u w:color="000000"/>
              </w:rPr>
            </w:pPr>
            <w:r>
              <w:rPr>
                <w:b/>
              </w:rPr>
              <w:t>2003</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639DEDA9" w14:textId="77777777" w:rsidR="00A77B3E" w:rsidRDefault="00F24B61">
            <w:pPr>
              <w:jc w:val="right"/>
              <w:rPr>
                <w:color w:val="000000"/>
                <w:u w:color="000000"/>
              </w:rPr>
            </w:pPr>
            <w:r>
              <w:rPr>
                <w:sz w:val="20"/>
              </w:rPr>
              <w:t>10526</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3CB35838" w14:textId="77777777" w:rsidR="00A77B3E" w:rsidRDefault="00F24B61">
            <w:pPr>
              <w:jc w:val="right"/>
              <w:rPr>
                <w:color w:val="000000"/>
                <w:u w:color="000000"/>
              </w:rPr>
            </w:pPr>
            <w:r>
              <w:rPr>
                <w:sz w:val="20"/>
              </w:rPr>
              <w:t>3300</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474C1E6E" w14:textId="77777777" w:rsidR="00A77B3E" w:rsidRDefault="00F24B61">
            <w:pPr>
              <w:jc w:val="left"/>
              <w:rPr>
                <w:color w:val="000000"/>
                <w:u w:color="000000"/>
              </w:rPr>
            </w:pPr>
            <w:r>
              <w:rPr>
                <w:sz w:val="20"/>
              </w:rPr>
              <w:t>osoba</w:t>
            </w:r>
          </w:p>
        </w:tc>
      </w:tr>
      <w:tr w:rsidR="00B516C8" w14:paraId="400391DF" w14:textId="77777777">
        <w:trPr>
          <w:trHeight w:val="338"/>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5F8BAB6F" w14:textId="77777777" w:rsidR="00A77B3E" w:rsidRDefault="00F24B61">
            <w:pPr>
              <w:jc w:val="left"/>
              <w:rPr>
                <w:color w:val="000000"/>
                <w:u w:color="000000"/>
              </w:rPr>
            </w:pPr>
            <w:r>
              <w:rPr>
                <w:b/>
              </w:rPr>
              <w:t>2004</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0C3CB23F" w14:textId="77777777" w:rsidR="00A77B3E" w:rsidRDefault="00F24B61">
            <w:pPr>
              <w:jc w:val="right"/>
              <w:rPr>
                <w:color w:val="000000"/>
                <w:u w:color="000000"/>
              </w:rPr>
            </w:pPr>
            <w:r>
              <w:rPr>
                <w:sz w:val="20"/>
              </w:rPr>
              <w:t>10609</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0F8EC41A" w14:textId="77777777" w:rsidR="00A77B3E" w:rsidRDefault="00F24B61">
            <w:pPr>
              <w:jc w:val="right"/>
              <w:rPr>
                <w:color w:val="000000"/>
                <w:u w:color="000000"/>
              </w:rPr>
            </w:pPr>
            <w:r>
              <w:rPr>
                <w:sz w:val="20"/>
              </w:rPr>
              <w:t>3323</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7305C92C" w14:textId="77777777" w:rsidR="00A77B3E" w:rsidRDefault="00F24B61">
            <w:pPr>
              <w:jc w:val="left"/>
              <w:rPr>
                <w:color w:val="000000"/>
                <w:u w:color="000000"/>
              </w:rPr>
            </w:pPr>
            <w:r>
              <w:rPr>
                <w:sz w:val="20"/>
              </w:rPr>
              <w:t>osoba</w:t>
            </w:r>
          </w:p>
        </w:tc>
      </w:tr>
      <w:tr w:rsidR="00B516C8" w14:paraId="1A752371" w14:textId="77777777">
        <w:trPr>
          <w:trHeight w:val="338"/>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63FFFFA3" w14:textId="77777777" w:rsidR="00A77B3E" w:rsidRDefault="00F24B61">
            <w:pPr>
              <w:jc w:val="left"/>
              <w:rPr>
                <w:color w:val="000000"/>
                <w:u w:color="000000"/>
              </w:rPr>
            </w:pPr>
            <w:r>
              <w:rPr>
                <w:b/>
              </w:rPr>
              <w:t>2005</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6EFEF212" w14:textId="77777777" w:rsidR="00A77B3E" w:rsidRDefault="00F24B61">
            <w:pPr>
              <w:jc w:val="right"/>
              <w:rPr>
                <w:color w:val="000000"/>
                <w:u w:color="000000"/>
              </w:rPr>
            </w:pPr>
            <w:r>
              <w:rPr>
                <w:sz w:val="20"/>
              </w:rPr>
              <w:t>10722</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45997EEB" w14:textId="77777777" w:rsidR="00A77B3E" w:rsidRDefault="00F24B61">
            <w:pPr>
              <w:jc w:val="right"/>
              <w:rPr>
                <w:color w:val="000000"/>
                <w:u w:color="000000"/>
              </w:rPr>
            </w:pPr>
            <w:r>
              <w:rPr>
                <w:sz w:val="20"/>
              </w:rPr>
              <w:t>3406</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2CA6EA3E" w14:textId="77777777" w:rsidR="00A77B3E" w:rsidRDefault="00F24B61">
            <w:pPr>
              <w:jc w:val="left"/>
              <w:rPr>
                <w:color w:val="000000"/>
                <w:u w:color="000000"/>
              </w:rPr>
            </w:pPr>
            <w:r>
              <w:rPr>
                <w:sz w:val="20"/>
              </w:rPr>
              <w:t>osoba</w:t>
            </w:r>
          </w:p>
        </w:tc>
      </w:tr>
      <w:tr w:rsidR="00B516C8" w14:paraId="0C9E93C1" w14:textId="77777777">
        <w:trPr>
          <w:trHeight w:val="338"/>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1ADD7481" w14:textId="77777777" w:rsidR="00A77B3E" w:rsidRDefault="00F24B61">
            <w:pPr>
              <w:jc w:val="left"/>
              <w:rPr>
                <w:color w:val="000000"/>
                <w:u w:color="000000"/>
              </w:rPr>
            </w:pPr>
            <w:r>
              <w:rPr>
                <w:b/>
              </w:rPr>
              <w:t>2006</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3CCB3328" w14:textId="77777777" w:rsidR="00A77B3E" w:rsidRDefault="00F24B61">
            <w:pPr>
              <w:jc w:val="right"/>
              <w:rPr>
                <w:color w:val="000000"/>
                <w:u w:color="000000"/>
              </w:rPr>
            </w:pPr>
            <w:r>
              <w:rPr>
                <w:sz w:val="20"/>
              </w:rPr>
              <w:t>10933</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5A766B82" w14:textId="77777777" w:rsidR="00A77B3E" w:rsidRDefault="00F24B61">
            <w:pPr>
              <w:jc w:val="right"/>
              <w:rPr>
                <w:color w:val="000000"/>
                <w:u w:color="000000"/>
              </w:rPr>
            </w:pPr>
            <w:r>
              <w:rPr>
                <w:sz w:val="20"/>
              </w:rPr>
              <w:t>3474</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0C073C3C" w14:textId="77777777" w:rsidR="00A77B3E" w:rsidRDefault="00F24B61">
            <w:pPr>
              <w:jc w:val="left"/>
              <w:rPr>
                <w:color w:val="000000"/>
                <w:u w:color="000000"/>
              </w:rPr>
            </w:pPr>
            <w:r>
              <w:rPr>
                <w:sz w:val="20"/>
              </w:rPr>
              <w:t>osoba</w:t>
            </w:r>
          </w:p>
        </w:tc>
      </w:tr>
      <w:tr w:rsidR="00B516C8" w14:paraId="337FBEBE" w14:textId="77777777">
        <w:trPr>
          <w:trHeight w:val="338"/>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3A97114E" w14:textId="77777777" w:rsidR="00A77B3E" w:rsidRDefault="00F24B61">
            <w:pPr>
              <w:jc w:val="left"/>
              <w:rPr>
                <w:color w:val="000000"/>
                <w:u w:color="000000"/>
              </w:rPr>
            </w:pPr>
            <w:r>
              <w:rPr>
                <w:b/>
              </w:rPr>
              <w:t>2007</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507FAE08" w14:textId="77777777" w:rsidR="00A77B3E" w:rsidRDefault="00F24B61">
            <w:pPr>
              <w:jc w:val="right"/>
              <w:rPr>
                <w:color w:val="000000"/>
                <w:u w:color="000000"/>
              </w:rPr>
            </w:pPr>
            <w:r>
              <w:rPr>
                <w:sz w:val="20"/>
              </w:rPr>
              <w:t>11240</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4D445ACC" w14:textId="77777777" w:rsidR="00A77B3E" w:rsidRDefault="00F24B61">
            <w:pPr>
              <w:jc w:val="right"/>
              <w:rPr>
                <w:color w:val="000000"/>
                <w:u w:color="000000"/>
              </w:rPr>
            </w:pPr>
            <w:r>
              <w:rPr>
                <w:sz w:val="20"/>
              </w:rPr>
              <w:t>3576</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525C218B" w14:textId="77777777" w:rsidR="00A77B3E" w:rsidRDefault="00F24B61">
            <w:pPr>
              <w:jc w:val="left"/>
              <w:rPr>
                <w:color w:val="000000"/>
                <w:u w:color="000000"/>
              </w:rPr>
            </w:pPr>
            <w:r>
              <w:rPr>
                <w:sz w:val="20"/>
              </w:rPr>
              <w:t>osoba</w:t>
            </w:r>
          </w:p>
        </w:tc>
      </w:tr>
      <w:tr w:rsidR="00B516C8" w14:paraId="564A6C64" w14:textId="77777777">
        <w:trPr>
          <w:trHeight w:val="338"/>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46C5526B" w14:textId="77777777" w:rsidR="00A77B3E" w:rsidRDefault="00F24B61">
            <w:pPr>
              <w:jc w:val="left"/>
              <w:rPr>
                <w:color w:val="000000"/>
                <w:u w:color="000000"/>
              </w:rPr>
            </w:pPr>
            <w:r>
              <w:rPr>
                <w:b/>
              </w:rPr>
              <w:t>2008</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1AF7B315" w14:textId="77777777" w:rsidR="00A77B3E" w:rsidRDefault="00F24B61">
            <w:pPr>
              <w:jc w:val="right"/>
              <w:rPr>
                <w:color w:val="000000"/>
                <w:u w:color="000000"/>
              </w:rPr>
            </w:pPr>
            <w:r>
              <w:rPr>
                <w:sz w:val="20"/>
              </w:rPr>
              <w:t>11560</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2B9DE8CC" w14:textId="77777777" w:rsidR="00A77B3E" w:rsidRDefault="00F24B61">
            <w:pPr>
              <w:jc w:val="right"/>
              <w:rPr>
                <w:color w:val="000000"/>
                <w:u w:color="000000"/>
              </w:rPr>
            </w:pPr>
            <w:r>
              <w:rPr>
                <w:sz w:val="20"/>
              </w:rPr>
              <w:t>3651</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63F8AE7A" w14:textId="77777777" w:rsidR="00A77B3E" w:rsidRDefault="00F24B61">
            <w:pPr>
              <w:jc w:val="left"/>
              <w:rPr>
                <w:color w:val="000000"/>
                <w:u w:color="000000"/>
              </w:rPr>
            </w:pPr>
            <w:r>
              <w:rPr>
                <w:sz w:val="20"/>
              </w:rPr>
              <w:t>osoba</w:t>
            </w:r>
          </w:p>
        </w:tc>
      </w:tr>
      <w:tr w:rsidR="00B516C8" w14:paraId="0BCE26E0" w14:textId="77777777">
        <w:trPr>
          <w:trHeight w:val="338"/>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002D0BA7" w14:textId="77777777" w:rsidR="00A77B3E" w:rsidRDefault="00F24B61">
            <w:pPr>
              <w:jc w:val="left"/>
              <w:rPr>
                <w:color w:val="000000"/>
                <w:u w:color="000000"/>
              </w:rPr>
            </w:pPr>
            <w:r>
              <w:rPr>
                <w:b/>
              </w:rPr>
              <w:t>2009</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5B24B88B" w14:textId="77777777" w:rsidR="00A77B3E" w:rsidRDefault="00F24B61">
            <w:pPr>
              <w:jc w:val="right"/>
              <w:rPr>
                <w:color w:val="000000"/>
                <w:u w:color="000000"/>
              </w:rPr>
            </w:pPr>
            <w:r>
              <w:rPr>
                <w:sz w:val="20"/>
              </w:rPr>
              <w:t>11920</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2AC89327" w14:textId="77777777" w:rsidR="00A77B3E" w:rsidRDefault="00F24B61">
            <w:pPr>
              <w:jc w:val="right"/>
              <w:rPr>
                <w:color w:val="000000"/>
                <w:u w:color="000000"/>
              </w:rPr>
            </w:pPr>
            <w:r>
              <w:rPr>
                <w:sz w:val="20"/>
              </w:rPr>
              <w:t>3769</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6BC1FB2F" w14:textId="77777777" w:rsidR="00A77B3E" w:rsidRDefault="00F24B61">
            <w:pPr>
              <w:jc w:val="left"/>
              <w:rPr>
                <w:color w:val="000000"/>
                <w:u w:color="000000"/>
              </w:rPr>
            </w:pPr>
            <w:r>
              <w:rPr>
                <w:sz w:val="20"/>
              </w:rPr>
              <w:t>osoba</w:t>
            </w:r>
          </w:p>
        </w:tc>
      </w:tr>
      <w:tr w:rsidR="00B516C8" w14:paraId="7E6D2FBF" w14:textId="77777777">
        <w:trPr>
          <w:trHeight w:val="338"/>
        </w:trPr>
        <w:tc>
          <w:tcPr>
            <w:tcW w:w="1890" w:type="dxa"/>
            <w:tcBorders>
              <w:top w:val="single" w:sz="2" w:space="0" w:color="auto"/>
              <w:left w:val="single" w:sz="2" w:space="0" w:color="auto"/>
              <w:bottom w:val="single" w:sz="2" w:space="0" w:color="auto"/>
              <w:right w:val="single" w:sz="2" w:space="0" w:color="auto"/>
            </w:tcBorders>
            <w:tcMar>
              <w:top w:w="100" w:type="dxa"/>
            </w:tcMar>
            <w:vAlign w:val="center"/>
          </w:tcPr>
          <w:p w14:paraId="7EB608F5" w14:textId="77777777" w:rsidR="00A77B3E" w:rsidRDefault="00F24B61">
            <w:pPr>
              <w:jc w:val="left"/>
              <w:rPr>
                <w:color w:val="000000"/>
                <w:u w:color="000000"/>
              </w:rPr>
            </w:pPr>
            <w:r>
              <w:rPr>
                <w:b/>
              </w:rPr>
              <w:t>2010</w:t>
            </w:r>
          </w:p>
        </w:tc>
        <w:tc>
          <w:tcPr>
            <w:tcW w:w="2805" w:type="dxa"/>
            <w:tcBorders>
              <w:top w:val="single" w:sz="2" w:space="0" w:color="auto"/>
              <w:left w:val="single" w:sz="2" w:space="0" w:color="auto"/>
              <w:bottom w:val="single" w:sz="2" w:space="0" w:color="auto"/>
              <w:right w:val="single" w:sz="2" w:space="0" w:color="auto"/>
            </w:tcBorders>
            <w:tcMar>
              <w:top w:w="100" w:type="dxa"/>
            </w:tcMar>
            <w:vAlign w:val="center"/>
          </w:tcPr>
          <w:p w14:paraId="288297F1" w14:textId="77777777" w:rsidR="00A77B3E" w:rsidRDefault="00F24B61">
            <w:pPr>
              <w:jc w:val="right"/>
              <w:rPr>
                <w:color w:val="000000"/>
                <w:u w:color="000000"/>
              </w:rPr>
            </w:pPr>
            <w:r>
              <w:rPr>
                <w:sz w:val="20"/>
              </w:rPr>
              <w:t>12293</w:t>
            </w:r>
          </w:p>
        </w:tc>
        <w:tc>
          <w:tcPr>
            <w:tcW w:w="2835" w:type="dxa"/>
            <w:tcBorders>
              <w:top w:val="single" w:sz="2" w:space="0" w:color="auto"/>
              <w:left w:val="single" w:sz="2" w:space="0" w:color="auto"/>
              <w:bottom w:val="single" w:sz="2" w:space="0" w:color="auto"/>
              <w:right w:val="single" w:sz="2" w:space="0" w:color="auto"/>
            </w:tcBorders>
            <w:tcMar>
              <w:top w:w="100" w:type="dxa"/>
            </w:tcMar>
            <w:vAlign w:val="center"/>
          </w:tcPr>
          <w:p w14:paraId="350BB29F" w14:textId="77777777" w:rsidR="00A77B3E" w:rsidRDefault="00F24B61">
            <w:pPr>
              <w:jc w:val="right"/>
              <w:rPr>
                <w:color w:val="000000"/>
                <w:u w:color="000000"/>
              </w:rPr>
            </w:pPr>
            <w:r>
              <w:rPr>
                <w:sz w:val="20"/>
              </w:rPr>
              <w:t>3839</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1CD04ED6" w14:textId="77777777" w:rsidR="00A77B3E" w:rsidRDefault="00F24B61">
            <w:pPr>
              <w:jc w:val="left"/>
              <w:rPr>
                <w:color w:val="000000"/>
                <w:u w:color="000000"/>
              </w:rPr>
            </w:pPr>
            <w:r>
              <w:rPr>
                <w:sz w:val="20"/>
              </w:rPr>
              <w:t>osoba</w:t>
            </w:r>
          </w:p>
        </w:tc>
      </w:tr>
    </w:tbl>
    <w:p w14:paraId="3DCDA195" w14:textId="77777777" w:rsidR="00A77B3E" w:rsidRDefault="00F24B61">
      <w:pPr>
        <w:spacing w:before="120" w:after="120"/>
        <w:ind w:left="283" w:firstLine="227"/>
        <w:rPr>
          <w:color w:val="000000"/>
          <w:u w:color="000000"/>
        </w:rPr>
      </w:pPr>
      <w:r>
        <w:rPr>
          <w:color w:val="000000"/>
          <w:u w:color="000000"/>
        </w:rPr>
        <w:t xml:space="preserve">Według danych z bazy </w:t>
      </w:r>
      <w:r>
        <w:rPr>
          <w:color w:val="000000"/>
          <w:u w:color="000000"/>
        </w:rPr>
        <w:t>ewidencji ludności w 2010 roku Gminę i Miasto Serock zamieszkiwało 12 293 osób. Samo Miasto Serock zamieszkiwało natomiast 3 839 osób</w:t>
      </w:r>
      <w:r>
        <w:rPr>
          <w:color w:val="000000"/>
          <w:u w:color="000000"/>
          <w:vertAlign w:val="superscript"/>
        </w:rPr>
        <w:t>#</w:t>
      </w:r>
      <w:r>
        <w:rPr>
          <w:color w:val="000000"/>
          <w:u w:color="000000"/>
        </w:rPr>
        <w:t xml:space="preserve">. Wykres poniżej przedstawia graficznie wzrost liczby ludności w gminie oraz tendencje na terenie miejskim. </w:t>
      </w:r>
    </w:p>
    <w:p w14:paraId="14BC99E3" w14:textId="77777777" w:rsidR="00A77B3E" w:rsidRDefault="00F24B61">
      <w:pPr>
        <w:spacing w:before="120" w:after="120"/>
        <w:ind w:left="283" w:firstLine="227"/>
        <w:rPr>
          <w:color w:val="000000"/>
          <w:u w:color="000000"/>
        </w:rPr>
      </w:pPr>
      <w:r>
        <w:rPr>
          <w:color w:val="000000"/>
          <w:u w:color="000000"/>
        </w:rPr>
        <w:t>Diagram. Stan</w:t>
      </w:r>
      <w:r>
        <w:rPr>
          <w:color w:val="000000"/>
          <w:u w:color="000000"/>
        </w:rPr>
        <w:t xml:space="preserve"> ludności na dzień 31.XII wg stałego miejsca zameldowania w latach 2000-2010 w Gminie i Mieście Serock.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516C8" w14:paraId="18819286" w14:textId="77777777">
        <w:tc>
          <w:tcPr>
            <w:tcW w:w="0" w:type="auto"/>
            <w:tcBorders>
              <w:top w:val="nil"/>
              <w:left w:val="nil"/>
              <w:bottom w:val="nil"/>
              <w:right w:val="nil"/>
            </w:tcBorders>
            <w:tcMar>
              <w:top w:w="100" w:type="dxa"/>
            </w:tcMar>
          </w:tcPr>
          <w:p w14:paraId="22685B41" w14:textId="77777777" w:rsidR="00A77B3E" w:rsidRDefault="00F24B61">
            <w:pPr>
              <w:rPr>
                <w:color w:val="000000"/>
                <w:u w:color="000000"/>
              </w:rPr>
            </w:pPr>
            <w:r>
              <w:t xml:space="preserve">Jak ukazują dane w całej Gminie Serock nastąpił gwałtowny przyrost liczby ludności. Spowodowane jest to bez wątpienia tendencją do </w:t>
            </w:r>
            <w:r>
              <w:t>przenoszenia się osób dotychczas zamieszkałych w dużych miastach na tereny wiejskie.</w:t>
            </w:r>
          </w:p>
        </w:tc>
      </w:tr>
    </w:tbl>
    <w:p w14:paraId="3DDEE437" w14:textId="77777777" w:rsidR="00A77B3E" w:rsidRDefault="00F24B61">
      <w:pPr>
        <w:spacing w:before="120" w:after="120"/>
        <w:ind w:left="283" w:firstLine="227"/>
        <w:rPr>
          <w:color w:val="000000"/>
          <w:u w:color="000000"/>
        </w:rPr>
      </w:pPr>
      <w:r>
        <w:rPr>
          <w:color w:val="000000"/>
          <w:u w:color="000000"/>
        </w:rPr>
        <w:t xml:space="preserve">Teren wiejski gminy Serock charakteryzuje się unikalnymi walorami przyrodniczymi co powoduje, że jest znakomitym miejscem do zamieszkania. Osoby, które przenoszą się na </w:t>
      </w:r>
      <w:r>
        <w:rPr>
          <w:color w:val="000000"/>
          <w:u w:color="000000"/>
        </w:rPr>
        <w:t>terenie gminy pochodzą głównie z Warszawy. Należy jednak zwrócić szczególną uwagę, że osoby te, nie pracują w lokalnej gospodarce zasilając jej potencjał gospodarczy, lecz dojeżdżają do pracy do Warszawy.</w:t>
      </w:r>
    </w:p>
    <w:p w14:paraId="2AE5DB0A" w14:textId="77777777" w:rsidR="00A77B3E" w:rsidRDefault="00F24B61">
      <w:pPr>
        <w:spacing w:before="120" w:after="120"/>
        <w:ind w:left="283" w:firstLine="227"/>
        <w:rPr>
          <w:color w:val="000000"/>
          <w:u w:color="000000"/>
        </w:rPr>
      </w:pPr>
      <w:r>
        <w:rPr>
          <w:color w:val="000000"/>
          <w:u w:color="000000"/>
        </w:rPr>
        <w:t>Diagram. Stan ludności na dzień 31.XII wg stałego m</w:t>
      </w:r>
      <w:r>
        <w:rPr>
          <w:color w:val="000000"/>
          <w:u w:color="000000"/>
        </w:rPr>
        <w:t>iejsca zameldowania w latach 2000-2010 w Mieście Serock.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516C8" w14:paraId="5186173F" w14:textId="77777777">
        <w:tc>
          <w:tcPr>
            <w:tcW w:w="0" w:type="auto"/>
            <w:tcBorders>
              <w:top w:val="nil"/>
              <w:left w:val="nil"/>
              <w:bottom w:val="nil"/>
              <w:right w:val="nil"/>
            </w:tcBorders>
            <w:tcMar>
              <w:top w:w="100" w:type="dxa"/>
            </w:tcMar>
          </w:tcPr>
          <w:p w14:paraId="4F10C5EE" w14:textId="77777777" w:rsidR="00A77B3E" w:rsidRDefault="00F24B61">
            <w:pPr>
              <w:rPr>
                <w:color w:val="000000"/>
                <w:u w:color="000000"/>
              </w:rPr>
            </w:pPr>
            <w:r>
              <w:t xml:space="preserve">Faktem godnym odnotowania jest stały wzrost liczby ludności na terenie Miasta Serock. </w:t>
            </w:r>
          </w:p>
        </w:tc>
      </w:tr>
    </w:tbl>
    <w:p w14:paraId="2036B949" w14:textId="77777777" w:rsidR="00A77B3E" w:rsidRDefault="00F24B61">
      <w:pPr>
        <w:spacing w:before="120" w:after="120"/>
        <w:ind w:left="283" w:firstLine="227"/>
        <w:rPr>
          <w:color w:val="000000"/>
          <w:u w:color="000000"/>
        </w:rPr>
      </w:pPr>
      <w:r>
        <w:rPr>
          <w:color w:val="000000"/>
          <w:u w:color="000000"/>
        </w:rPr>
        <w:lastRenderedPageBreak/>
        <w:t>Przyrost naturalny obrazuje tabela poniżej</w:t>
      </w:r>
      <w:r>
        <w:rPr>
          <w:color w:val="000000"/>
          <w:u w:color="000000"/>
          <w:vertAlign w:val="superscript"/>
        </w:rPr>
        <w:t>#</w:t>
      </w:r>
      <w:r>
        <w:rPr>
          <w:color w:val="000000"/>
          <w:u w:color="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2205"/>
        <w:gridCol w:w="2015"/>
        <w:gridCol w:w="4185"/>
      </w:tblGrid>
      <w:tr w:rsidR="00B516C8" w14:paraId="5CE30490"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6E6EE07C" w14:textId="77777777" w:rsidR="00A77B3E" w:rsidRDefault="00F24B61">
            <w:pPr>
              <w:jc w:val="center"/>
              <w:rPr>
                <w:color w:val="000000"/>
                <w:u w:color="000000"/>
              </w:rPr>
            </w:pPr>
            <w:r>
              <w:rPr>
                <w:sz w:val="20"/>
              </w:rPr>
              <w:t>rok</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2EA6F361" w14:textId="77777777" w:rsidR="00A77B3E" w:rsidRDefault="00F24B61">
            <w:pPr>
              <w:jc w:val="center"/>
              <w:rPr>
                <w:color w:val="000000"/>
                <w:u w:color="000000"/>
              </w:rPr>
            </w:pPr>
            <w:r>
              <w:rPr>
                <w:sz w:val="20"/>
              </w:rPr>
              <w:t>Gmina i Miasto Serock</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55D38D4E" w14:textId="77777777" w:rsidR="00A77B3E" w:rsidRDefault="00F24B61">
            <w:pPr>
              <w:jc w:val="center"/>
              <w:rPr>
                <w:color w:val="000000"/>
                <w:u w:color="000000"/>
              </w:rPr>
            </w:pPr>
            <w:r>
              <w:rPr>
                <w:sz w:val="20"/>
              </w:rPr>
              <w:t>Miasto Serock</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2FE0C49A" w14:textId="77777777" w:rsidR="00A77B3E" w:rsidRDefault="00F24B61">
            <w:pPr>
              <w:jc w:val="center"/>
              <w:rPr>
                <w:color w:val="000000"/>
                <w:u w:color="000000"/>
              </w:rPr>
            </w:pPr>
            <w:r>
              <w:rPr>
                <w:sz w:val="20"/>
              </w:rPr>
              <w:t>j. miary</w:t>
            </w:r>
          </w:p>
        </w:tc>
      </w:tr>
      <w:tr w:rsidR="00B516C8" w14:paraId="5C45EA93"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0C32E022" w14:textId="77777777" w:rsidR="00A77B3E" w:rsidRDefault="00F24B61">
            <w:pPr>
              <w:jc w:val="center"/>
              <w:rPr>
                <w:color w:val="000000"/>
                <w:u w:color="000000"/>
              </w:rPr>
            </w:pPr>
            <w:r>
              <w:rPr>
                <w:sz w:val="20"/>
              </w:rPr>
              <w:t>2000</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16CD2756" w14:textId="77777777" w:rsidR="00A77B3E" w:rsidRDefault="00F24B61">
            <w:pPr>
              <w:jc w:val="center"/>
              <w:rPr>
                <w:color w:val="000000"/>
                <w:u w:color="000000"/>
              </w:rPr>
            </w:pPr>
            <w:r>
              <w:rPr>
                <w:sz w:val="20"/>
              </w:rPr>
              <w:t>8</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576ABD72" w14:textId="77777777" w:rsidR="00A77B3E" w:rsidRDefault="00F24B61">
            <w:pPr>
              <w:jc w:val="center"/>
              <w:rPr>
                <w:color w:val="000000"/>
                <w:u w:color="000000"/>
              </w:rPr>
            </w:pPr>
            <w:r>
              <w:rPr>
                <w:sz w:val="20"/>
              </w:rPr>
              <w:t>-6</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34F2A8E3" w14:textId="77777777" w:rsidR="00A77B3E" w:rsidRDefault="00F24B61">
            <w:pPr>
              <w:jc w:val="center"/>
              <w:rPr>
                <w:color w:val="000000"/>
                <w:u w:color="000000"/>
              </w:rPr>
            </w:pPr>
            <w:r>
              <w:rPr>
                <w:sz w:val="20"/>
              </w:rPr>
              <w:t>osoba</w:t>
            </w:r>
          </w:p>
        </w:tc>
      </w:tr>
      <w:tr w:rsidR="00B516C8" w14:paraId="16B4252C"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0144E8A4" w14:textId="77777777" w:rsidR="00A77B3E" w:rsidRDefault="00F24B61">
            <w:pPr>
              <w:jc w:val="center"/>
              <w:rPr>
                <w:color w:val="000000"/>
                <w:u w:color="000000"/>
              </w:rPr>
            </w:pPr>
            <w:r>
              <w:rPr>
                <w:sz w:val="20"/>
              </w:rPr>
              <w:t>2001</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4B9D89E2" w14:textId="77777777" w:rsidR="00A77B3E" w:rsidRDefault="00F24B61">
            <w:pPr>
              <w:jc w:val="center"/>
              <w:rPr>
                <w:color w:val="000000"/>
                <w:u w:color="000000"/>
              </w:rPr>
            </w:pPr>
            <w:r>
              <w:rPr>
                <w:sz w:val="20"/>
              </w:rPr>
              <w:t>29</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75BF86AE" w14:textId="77777777" w:rsidR="00A77B3E" w:rsidRDefault="00F24B61">
            <w:pPr>
              <w:jc w:val="center"/>
              <w:rPr>
                <w:color w:val="000000"/>
                <w:u w:color="000000"/>
              </w:rPr>
            </w:pPr>
            <w:r>
              <w:rPr>
                <w:sz w:val="20"/>
              </w:rPr>
              <w:t>24</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4F9EB5E0" w14:textId="77777777" w:rsidR="00A77B3E" w:rsidRDefault="00F24B61">
            <w:pPr>
              <w:jc w:val="center"/>
              <w:rPr>
                <w:color w:val="000000"/>
                <w:u w:color="000000"/>
              </w:rPr>
            </w:pPr>
            <w:r>
              <w:rPr>
                <w:sz w:val="20"/>
              </w:rPr>
              <w:t>osoba</w:t>
            </w:r>
          </w:p>
        </w:tc>
      </w:tr>
      <w:tr w:rsidR="00B516C8" w14:paraId="2176B6B8"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1802D7D0" w14:textId="77777777" w:rsidR="00A77B3E" w:rsidRDefault="00F24B61">
            <w:pPr>
              <w:jc w:val="center"/>
              <w:rPr>
                <w:color w:val="000000"/>
                <w:u w:color="000000"/>
              </w:rPr>
            </w:pPr>
            <w:r>
              <w:rPr>
                <w:sz w:val="20"/>
              </w:rPr>
              <w:t>2002</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401DFD56" w14:textId="77777777" w:rsidR="00A77B3E" w:rsidRDefault="00F24B61">
            <w:pPr>
              <w:jc w:val="center"/>
              <w:rPr>
                <w:color w:val="000000"/>
                <w:u w:color="000000"/>
              </w:rPr>
            </w:pPr>
            <w:r>
              <w:rPr>
                <w:sz w:val="20"/>
              </w:rPr>
              <w:t>9</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598C9D9D" w14:textId="77777777" w:rsidR="00A77B3E" w:rsidRDefault="00F24B61">
            <w:pPr>
              <w:jc w:val="center"/>
              <w:rPr>
                <w:color w:val="000000"/>
                <w:u w:color="000000"/>
              </w:rPr>
            </w:pPr>
            <w:r>
              <w:rPr>
                <w:sz w:val="20"/>
              </w:rPr>
              <w:t>12</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028773EB" w14:textId="77777777" w:rsidR="00A77B3E" w:rsidRDefault="00F24B61">
            <w:pPr>
              <w:jc w:val="center"/>
              <w:rPr>
                <w:color w:val="000000"/>
                <w:u w:color="000000"/>
              </w:rPr>
            </w:pPr>
            <w:r>
              <w:rPr>
                <w:sz w:val="20"/>
              </w:rPr>
              <w:t>osoba</w:t>
            </w:r>
          </w:p>
        </w:tc>
      </w:tr>
      <w:tr w:rsidR="00B516C8" w14:paraId="53D32211"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624C7B19" w14:textId="77777777" w:rsidR="00A77B3E" w:rsidRDefault="00F24B61">
            <w:pPr>
              <w:jc w:val="center"/>
              <w:rPr>
                <w:color w:val="000000"/>
                <w:u w:color="000000"/>
              </w:rPr>
            </w:pPr>
            <w:r>
              <w:rPr>
                <w:sz w:val="20"/>
              </w:rPr>
              <w:t>2003</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2B1B5F27" w14:textId="77777777" w:rsidR="00A77B3E" w:rsidRDefault="00F24B61">
            <w:pPr>
              <w:jc w:val="center"/>
              <w:rPr>
                <w:color w:val="000000"/>
                <w:u w:color="000000"/>
              </w:rPr>
            </w:pPr>
            <w:r>
              <w:rPr>
                <w:sz w:val="20"/>
              </w:rPr>
              <w:t>15</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541E1250" w14:textId="77777777" w:rsidR="00A77B3E" w:rsidRDefault="00F24B61">
            <w:pPr>
              <w:jc w:val="center"/>
              <w:rPr>
                <w:color w:val="000000"/>
                <w:u w:color="000000"/>
              </w:rPr>
            </w:pPr>
            <w:r>
              <w:rPr>
                <w:sz w:val="20"/>
              </w:rPr>
              <w:t>10</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20B17B47" w14:textId="77777777" w:rsidR="00A77B3E" w:rsidRDefault="00F24B61">
            <w:pPr>
              <w:jc w:val="center"/>
              <w:rPr>
                <w:color w:val="000000"/>
                <w:u w:color="000000"/>
              </w:rPr>
            </w:pPr>
            <w:r>
              <w:rPr>
                <w:sz w:val="20"/>
              </w:rPr>
              <w:t>osoba</w:t>
            </w:r>
          </w:p>
        </w:tc>
      </w:tr>
      <w:tr w:rsidR="00B516C8" w14:paraId="246C652D"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65CEC6C2" w14:textId="77777777" w:rsidR="00A77B3E" w:rsidRDefault="00F24B61">
            <w:pPr>
              <w:jc w:val="center"/>
              <w:rPr>
                <w:color w:val="000000"/>
                <w:u w:color="000000"/>
              </w:rPr>
            </w:pPr>
            <w:r>
              <w:rPr>
                <w:sz w:val="20"/>
              </w:rPr>
              <w:t>2004</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48ABDF7C" w14:textId="77777777" w:rsidR="00A77B3E" w:rsidRDefault="00F24B61">
            <w:pPr>
              <w:jc w:val="center"/>
              <w:rPr>
                <w:color w:val="000000"/>
                <w:u w:color="000000"/>
              </w:rPr>
            </w:pPr>
            <w:r>
              <w:rPr>
                <w:sz w:val="20"/>
              </w:rPr>
              <w:t>2</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04A97E2E" w14:textId="77777777" w:rsidR="00A77B3E" w:rsidRDefault="00F24B61">
            <w:pPr>
              <w:jc w:val="center"/>
              <w:rPr>
                <w:color w:val="000000"/>
                <w:u w:color="000000"/>
              </w:rPr>
            </w:pPr>
            <w:r>
              <w:rPr>
                <w:sz w:val="20"/>
              </w:rPr>
              <w:t>7</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755A4DED" w14:textId="77777777" w:rsidR="00A77B3E" w:rsidRDefault="00F24B61">
            <w:pPr>
              <w:jc w:val="center"/>
              <w:rPr>
                <w:color w:val="000000"/>
                <w:u w:color="000000"/>
              </w:rPr>
            </w:pPr>
            <w:r>
              <w:rPr>
                <w:sz w:val="20"/>
              </w:rPr>
              <w:t>osoba</w:t>
            </w:r>
          </w:p>
        </w:tc>
      </w:tr>
      <w:tr w:rsidR="00B516C8" w14:paraId="6F2730EF"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6D722E5C" w14:textId="77777777" w:rsidR="00A77B3E" w:rsidRDefault="00F24B61">
            <w:pPr>
              <w:jc w:val="center"/>
              <w:rPr>
                <w:color w:val="000000"/>
                <w:u w:color="000000"/>
              </w:rPr>
            </w:pPr>
            <w:r>
              <w:rPr>
                <w:sz w:val="20"/>
              </w:rPr>
              <w:t>2005</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50697668" w14:textId="77777777" w:rsidR="00A77B3E" w:rsidRDefault="00F24B61">
            <w:pPr>
              <w:jc w:val="center"/>
              <w:rPr>
                <w:color w:val="000000"/>
                <w:u w:color="000000"/>
              </w:rPr>
            </w:pPr>
            <w:r>
              <w:rPr>
                <w:sz w:val="20"/>
              </w:rPr>
              <w:t>16</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78F05EB3" w14:textId="77777777" w:rsidR="00A77B3E" w:rsidRDefault="00F24B61">
            <w:pPr>
              <w:jc w:val="center"/>
              <w:rPr>
                <w:color w:val="000000"/>
                <w:u w:color="000000"/>
              </w:rPr>
            </w:pPr>
            <w:r>
              <w:rPr>
                <w:sz w:val="20"/>
              </w:rPr>
              <w:t>27</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386E00F3" w14:textId="77777777" w:rsidR="00A77B3E" w:rsidRDefault="00F24B61">
            <w:pPr>
              <w:jc w:val="center"/>
              <w:rPr>
                <w:color w:val="000000"/>
                <w:u w:color="000000"/>
              </w:rPr>
            </w:pPr>
            <w:r>
              <w:rPr>
                <w:sz w:val="20"/>
              </w:rPr>
              <w:t>osoba</w:t>
            </w:r>
          </w:p>
        </w:tc>
      </w:tr>
      <w:tr w:rsidR="00B516C8" w14:paraId="2575C536"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4D8D25AD" w14:textId="77777777" w:rsidR="00A77B3E" w:rsidRDefault="00F24B61">
            <w:pPr>
              <w:jc w:val="center"/>
              <w:rPr>
                <w:color w:val="000000"/>
                <w:u w:color="000000"/>
              </w:rPr>
            </w:pPr>
            <w:r>
              <w:rPr>
                <w:sz w:val="20"/>
              </w:rPr>
              <w:t>2006</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3AEB4A92" w14:textId="77777777" w:rsidR="00A77B3E" w:rsidRDefault="00F24B61">
            <w:pPr>
              <w:jc w:val="center"/>
              <w:rPr>
                <w:color w:val="000000"/>
                <w:u w:color="000000"/>
              </w:rPr>
            </w:pPr>
            <w:r>
              <w:rPr>
                <w:sz w:val="20"/>
              </w:rPr>
              <w:t>22</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6F988C04" w14:textId="77777777" w:rsidR="00A77B3E" w:rsidRDefault="00F24B61">
            <w:pPr>
              <w:jc w:val="center"/>
              <w:rPr>
                <w:color w:val="000000"/>
                <w:u w:color="000000"/>
              </w:rPr>
            </w:pPr>
            <w:r>
              <w:rPr>
                <w:sz w:val="20"/>
              </w:rPr>
              <w:t>14</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4A407282" w14:textId="77777777" w:rsidR="00A77B3E" w:rsidRDefault="00F24B61">
            <w:pPr>
              <w:jc w:val="center"/>
              <w:rPr>
                <w:color w:val="000000"/>
                <w:u w:color="000000"/>
              </w:rPr>
            </w:pPr>
            <w:r>
              <w:rPr>
                <w:sz w:val="20"/>
              </w:rPr>
              <w:t>osoba</w:t>
            </w:r>
          </w:p>
        </w:tc>
      </w:tr>
      <w:tr w:rsidR="00B516C8" w14:paraId="62FDC212"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321B763E" w14:textId="77777777" w:rsidR="00A77B3E" w:rsidRDefault="00F24B61">
            <w:pPr>
              <w:jc w:val="center"/>
              <w:rPr>
                <w:color w:val="000000"/>
                <w:u w:color="000000"/>
              </w:rPr>
            </w:pPr>
            <w:r>
              <w:rPr>
                <w:sz w:val="20"/>
              </w:rPr>
              <w:t>2007</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62940941" w14:textId="77777777" w:rsidR="00A77B3E" w:rsidRDefault="00F24B61">
            <w:pPr>
              <w:jc w:val="center"/>
              <w:rPr>
                <w:color w:val="000000"/>
                <w:u w:color="000000"/>
              </w:rPr>
            </w:pPr>
            <w:r>
              <w:rPr>
                <w:sz w:val="20"/>
              </w:rPr>
              <w:t>8</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6433EF8F" w14:textId="77777777" w:rsidR="00A77B3E" w:rsidRDefault="00F24B61">
            <w:pPr>
              <w:jc w:val="center"/>
              <w:rPr>
                <w:color w:val="000000"/>
                <w:u w:color="000000"/>
              </w:rPr>
            </w:pPr>
            <w:r>
              <w:rPr>
                <w:sz w:val="20"/>
              </w:rPr>
              <w:t>19</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377A1ED6" w14:textId="77777777" w:rsidR="00A77B3E" w:rsidRDefault="00F24B61">
            <w:pPr>
              <w:jc w:val="center"/>
              <w:rPr>
                <w:color w:val="000000"/>
                <w:u w:color="000000"/>
              </w:rPr>
            </w:pPr>
            <w:r>
              <w:rPr>
                <w:sz w:val="20"/>
              </w:rPr>
              <w:t>osoba</w:t>
            </w:r>
          </w:p>
        </w:tc>
      </w:tr>
      <w:tr w:rsidR="00B516C8" w14:paraId="25D64E51"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3C0B0D92" w14:textId="77777777" w:rsidR="00A77B3E" w:rsidRDefault="00F24B61">
            <w:pPr>
              <w:jc w:val="center"/>
              <w:rPr>
                <w:color w:val="000000"/>
                <w:u w:color="000000"/>
              </w:rPr>
            </w:pPr>
            <w:r>
              <w:rPr>
                <w:sz w:val="20"/>
              </w:rPr>
              <w:t>2008</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0F147C80" w14:textId="77777777" w:rsidR="00A77B3E" w:rsidRDefault="00F24B61">
            <w:pPr>
              <w:jc w:val="center"/>
              <w:rPr>
                <w:color w:val="000000"/>
                <w:u w:color="000000"/>
              </w:rPr>
            </w:pPr>
            <w:r>
              <w:rPr>
                <w:sz w:val="20"/>
              </w:rPr>
              <w:t>31</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1FF8E18A" w14:textId="77777777" w:rsidR="00A77B3E" w:rsidRDefault="00F24B61">
            <w:pPr>
              <w:jc w:val="center"/>
              <w:rPr>
                <w:color w:val="000000"/>
                <w:u w:color="000000"/>
              </w:rPr>
            </w:pPr>
            <w:r>
              <w:rPr>
                <w:sz w:val="20"/>
              </w:rPr>
              <w:t>11</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29F136F6" w14:textId="77777777" w:rsidR="00A77B3E" w:rsidRDefault="00F24B61">
            <w:pPr>
              <w:jc w:val="center"/>
              <w:rPr>
                <w:color w:val="000000"/>
                <w:u w:color="000000"/>
              </w:rPr>
            </w:pPr>
            <w:r>
              <w:rPr>
                <w:sz w:val="20"/>
              </w:rPr>
              <w:t>osoba</w:t>
            </w:r>
          </w:p>
        </w:tc>
      </w:tr>
      <w:tr w:rsidR="00B516C8" w14:paraId="25A1B7AE"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29872FD3" w14:textId="77777777" w:rsidR="00A77B3E" w:rsidRDefault="00F24B61">
            <w:pPr>
              <w:jc w:val="center"/>
              <w:rPr>
                <w:color w:val="000000"/>
                <w:u w:color="000000"/>
              </w:rPr>
            </w:pPr>
            <w:r>
              <w:rPr>
                <w:sz w:val="20"/>
              </w:rPr>
              <w:t>2009</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4242868C" w14:textId="77777777" w:rsidR="00A77B3E" w:rsidRDefault="00F24B61">
            <w:pPr>
              <w:jc w:val="center"/>
              <w:rPr>
                <w:color w:val="000000"/>
                <w:u w:color="000000"/>
              </w:rPr>
            </w:pPr>
            <w:r>
              <w:rPr>
                <w:sz w:val="20"/>
              </w:rPr>
              <w:t>53</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0D307AFC" w14:textId="77777777" w:rsidR="00A77B3E" w:rsidRDefault="00F24B61">
            <w:pPr>
              <w:jc w:val="center"/>
              <w:rPr>
                <w:color w:val="000000"/>
                <w:u w:color="000000"/>
              </w:rPr>
            </w:pPr>
            <w:r>
              <w:rPr>
                <w:sz w:val="20"/>
              </w:rPr>
              <w:t>3</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17EACC06" w14:textId="77777777" w:rsidR="00A77B3E" w:rsidRDefault="00F24B61">
            <w:pPr>
              <w:jc w:val="center"/>
              <w:rPr>
                <w:color w:val="000000"/>
                <w:u w:color="000000"/>
              </w:rPr>
            </w:pPr>
            <w:r>
              <w:rPr>
                <w:sz w:val="20"/>
              </w:rPr>
              <w:t>osoba</w:t>
            </w:r>
          </w:p>
        </w:tc>
      </w:tr>
      <w:tr w:rsidR="00B516C8" w14:paraId="38719003" w14:textId="77777777">
        <w:tc>
          <w:tcPr>
            <w:tcW w:w="1830" w:type="dxa"/>
            <w:tcBorders>
              <w:top w:val="single" w:sz="2" w:space="0" w:color="auto"/>
              <w:left w:val="single" w:sz="2" w:space="0" w:color="auto"/>
              <w:bottom w:val="single" w:sz="2" w:space="0" w:color="auto"/>
              <w:right w:val="single" w:sz="2" w:space="0" w:color="auto"/>
            </w:tcBorders>
            <w:tcMar>
              <w:top w:w="100" w:type="dxa"/>
            </w:tcMar>
          </w:tcPr>
          <w:p w14:paraId="48105C36" w14:textId="77777777" w:rsidR="00A77B3E" w:rsidRDefault="00F24B61">
            <w:pPr>
              <w:jc w:val="center"/>
              <w:rPr>
                <w:color w:val="000000"/>
                <w:u w:color="000000"/>
              </w:rPr>
            </w:pPr>
            <w:r>
              <w:rPr>
                <w:sz w:val="20"/>
              </w:rPr>
              <w:t>2010</w:t>
            </w:r>
          </w:p>
        </w:tc>
        <w:tc>
          <w:tcPr>
            <w:tcW w:w="2250" w:type="dxa"/>
            <w:tcBorders>
              <w:top w:val="single" w:sz="2" w:space="0" w:color="auto"/>
              <w:left w:val="single" w:sz="2" w:space="0" w:color="auto"/>
              <w:bottom w:val="single" w:sz="2" w:space="0" w:color="auto"/>
              <w:right w:val="single" w:sz="2" w:space="0" w:color="auto"/>
            </w:tcBorders>
            <w:tcMar>
              <w:top w:w="100" w:type="dxa"/>
            </w:tcMar>
          </w:tcPr>
          <w:p w14:paraId="36AE60D4" w14:textId="77777777" w:rsidR="00A77B3E" w:rsidRDefault="00F24B61">
            <w:pPr>
              <w:jc w:val="center"/>
              <w:rPr>
                <w:color w:val="000000"/>
                <w:u w:color="000000"/>
              </w:rPr>
            </w:pPr>
            <w:r>
              <w:rPr>
                <w:sz w:val="20"/>
              </w:rPr>
              <w:t>72</w:t>
            </w:r>
          </w:p>
        </w:tc>
        <w:tc>
          <w:tcPr>
            <w:tcW w:w="2055" w:type="dxa"/>
            <w:tcBorders>
              <w:top w:val="single" w:sz="2" w:space="0" w:color="auto"/>
              <w:left w:val="single" w:sz="2" w:space="0" w:color="auto"/>
              <w:bottom w:val="single" w:sz="2" w:space="0" w:color="auto"/>
              <w:right w:val="single" w:sz="2" w:space="0" w:color="auto"/>
            </w:tcBorders>
            <w:tcMar>
              <w:top w:w="100" w:type="dxa"/>
            </w:tcMar>
          </w:tcPr>
          <w:p w14:paraId="5AC57D5B" w14:textId="77777777" w:rsidR="00A77B3E" w:rsidRDefault="00F24B61">
            <w:pPr>
              <w:jc w:val="center"/>
              <w:rPr>
                <w:color w:val="000000"/>
                <w:u w:color="000000"/>
              </w:rPr>
            </w:pPr>
            <w:r>
              <w:rPr>
                <w:sz w:val="20"/>
              </w:rPr>
              <w:t>7</w:t>
            </w:r>
          </w:p>
        </w:tc>
        <w:tc>
          <w:tcPr>
            <w:tcW w:w="4275" w:type="dxa"/>
            <w:tcBorders>
              <w:top w:val="single" w:sz="2" w:space="0" w:color="auto"/>
              <w:left w:val="single" w:sz="2" w:space="0" w:color="auto"/>
              <w:bottom w:val="single" w:sz="2" w:space="0" w:color="auto"/>
              <w:right w:val="single" w:sz="2" w:space="0" w:color="auto"/>
            </w:tcBorders>
            <w:tcMar>
              <w:top w:w="100" w:type="dxa"/>
            </w:tcMar>
          </w:tcPr>
          <w:p w14:paraId="6566EBD1" w14:textId="77777777" w:rsidR="00A77B3E" w:rsidRDefault="00F24B61">
            <w:pPr>
              <w:jc w:val="center"/>
              <w:rPr>
                <w:color w:val="000000"/>
                <w:u w:color="000000"/>
              </w:rPr>
            </w:pPr>
            <w:r>
              <w:rPr>
                <w:sz w:val="20"/>
              </w:rPr>
              <w:t>osoba</w:t>
            </w:r>
          </w:p>
        </w:tc>
      </w:tr>
    </w:tbl>
    <w:p w14:paraId="77AE89D2" w14:textId="77777777" w:rsidR="00A77B3E" w:rsidRDefault="00F24B61">
      <w:pPr>
        <w:spacing w:before="120" w:after="120"/>
        <w:ind w:left="283" w:firstLine="227"/>
        <w:rPr>
          <w:color w:val="000000"/>
          <w:u w:color="000000"/>
        </w:rPr>
      </w:pPr>
      <w:r>
        <w:rPr>
          <w:color w:val="000000"/>
          <w:u w:color="000000"/>
        </w:rPr>
        <w:t>Źródło: Referat Spraw Obywatelskich</w:t>
      </w:r>
    </w:p>
    <w:p w14:paraId="7DEA291C" w14:textId="77777777" w:rsidR="00A77B3E" w:rsidRDefault="00F24B61">
      <w:pPr>
        <w:spacing w:before="120" w:after="120"/>
        <w:ind w:left="283" w:firstLine="227"/>
        <w:rPr>
          <w:color w:val="000000"/>
          <w:u w:color="000000"/>
        </w:rPr>
      </w:pPr>
      <w:r>
        <w:rPr>
          <w:color w:val="000000"/>
          <w:u w:color="000000"/>
        </w:rPr>
        <w:t xml:space="preserve">Istotne jest, że przez cały okres od </w:t>
      </w:r>
      <w:r>
        <w:rPr>
          <w:color w:val="000000"/>
          <w:u w:color="000000"/>
        </w:rPr>
        <w:t>roku 2000 przyrost naturalny w gminie i mieście był -</w:t>
      </w:r>
      <w:r>
        <w:rPr>
          <w:color w:val="000000"/>
          <w:u w:color="000000"/>
        </w:rPr>
        <w:br/>
        <w:t>w przeciwieństwie do tendencji ogólnopolskich – dodatni. Choć w latach od 2000 zarówno na terenie wiejskim jak i miejskim występują wahania można uznać, że przyrost naturalny jest pozytywną stroną demog</w:t>
      </w:r>
      <w:r>
        <w:rPr>
          <w:color w:val="000000"/>
          <w:u w:color="000000"/>
        </w:rPr>
        <w:t>raficzną Miasta i Gminy Serock. Spodziewać się należy jednak ujemnych wskaźników w latach od 2013 roku. Sytuacja ekonomiczna ludzi młodych przekłada się na ilość dzieci.</w:t>
      </w:r>
    </w:p>
    <w:p w14:paraId="1B37FFB3" w14:textId="77777777" w:rsidR="00A77B3E" w:rsidRDefault="00F24B61">
      <w:pPr>
        <w:spacing w:before="120" w:after="120"/>
        <w:ind w:left="283" w:firstLine="227"/>
        <w:rPr>
          <w:color w:val="000000"/>
          <w:u w:color="000000"/>
        </w:rPr>
      </w:pPr>
      <w:r>
        <w:rPr>
          <w:color w:val="000000"/>
          <w:u w:color="000000"/>
        </w:rPr>
        <w:t xml:space="preserve">Prowadzone przez demografów badania i analizy wskazują, że trwający od kilkunastu lat </w:t>
      </w:r>
      <w:r>
        <w:rPr>
          <w:color w:val="000000"/>
          <w:u w:color="000000"/>
        </w:rPr>
        <w:t>spadek rozrodczości w Polsce jeszcze nie jest procesem zakończonym i dotyczy w coraz większym stopniu kolejnych roczników młodzieży. Wśród przyczyn tego zjawiska wymienia się rosnący poziom wykształcenia, trudności na rynku pracy, zmniejszenie świadczeń so</w:t>
      </w:r>
      <w:r>
        <w:rPr>
          <w:color w:val="000000"/>
          <w:u w:color="000000"/>
        </w:rPr>
        <w:t>cjalnych na rzecz rodziny, brak w polityce społecznej filozofii umacniania rodziny</w:t>
      </w:r>
      <w:r>
        <w:rPr>
          <w:color w:val="000000"/>
          <w:u w:color="000000"/>
        </w:rPr>
        <w:br/>
        <w:t>i generalnie trudne warunki społeczno-ekonomiczne, w jakich znalazło się pokolenie w wieku prokreacyjnym. Zgodnie z opiniami ekspertów, w najbliższych latach należy liczyć s</w:t>
      </w:r>
      <w:r>
        <w:rPr>
          <w:color w:val="000000"/>
          <w:u w:color="000000"/>
        </w:rPr>
        <w:t>ię</w:t>
      </w:r>
      <w:r>
        <w:rPr>
          <w:color w:val="000000"/>
          <w:u w:color="000000"/>
        </w:rPr>
        <w:br/>
        <w:t>z dalszym spadkiem współczynnika dzietności, z obecnej średniej 1,25 dziecka na kobietę do około 1,1 w 2010 r., po czym w latach 2010-2020 można oczekiwać niewielkiego wzrostu dzietności do wartości około 1,2.</w:t>
      </w:r>
    </w:p>
    <w:p w14:paraId="4E59387D" w14:textId="77777777" w:rsidR="00A77B3E" w:rsidRDefault="00F24B61">
      <w:pPr>
        <w:spacing w:before="120" w:after="120"/>
        <w:ind w:left="283" w:firstLine="227"/>
        <w:rPr>
          <w:color w:val="000000"/>
          <w:u w:color="000000"/>
        </w:rPr>
      </w:pPr>
      <w:r>
        <w:rPr>
          <w:b/>
          <w:color w:val="000000"/>
          <w:u w:color="000000"/>
        </w:rPr>
        <w:t>1.3.2. Główne przemiany społeczne i gospoda</w:t>
      </w:r>
      <w:r>
        <w:rPr>
          <w:b/>
          <w:color w:val="000000"/>
          <w:u w:color="000000"/>
        </w:rPr>
        <w:t xml:space="preserve">rcze </w:t>
      </w:r>
    </w:p>
    <w:p w14:paraId="4FD8F1AB" w14:textId="77777777" w:rsidR="00A77B3E" w:rsidRDefault="00F24B61">
      <w:pPr>
        <w:spacing w:before="120" w:after="120"/>
        <w:ind w:left="283" w:firstLine="227"/>
        <w:rPr>
          <w:color w:val="000000"/>
          <w:u w:color="000000"/>
        </w:rPr>
      </w:pPr>
      <w:r>
        <w:rPr>
          <w:color w:val="000000"/>
          <w:u w:color="000000"/>
        </w:rPr>
        <w:t>Najważniejszym czynnikiem, już wskazanym w poprzednich podrozdziałach, jest ciągły przyrost ludności zamieszkującej Miasto i Gminę Serock. Tendencja ta ma charakter wzrostu.</w:t>
      </w:r>
    </w:p>
    <w:p w14:paraId="50BC1A4A" w14:textId="77777777" w:rsidR="00A77B3E" w:rsidRDefault="00F24B61">
      <w:pPr>
        <w:spacing w:before="120" w:after="120"/>
        <w:ind w:left="283" w:firstLine="227"/>
        <w:rPr>
          <w:color w:val="000000"/>
          <w:u w:color="000000"/>
        </w:rPr>
      </w:pPr>
      <w:r>
        <w:rPr>
          <w:color w:val="000000"/>
          <w:u w:color="000000"/>
        </w:rPr>
        <w:t>Tabela poniżej przedstawia prognozowany wzrost ilości mieszkańców Miasta i G</w:t>
      </w:r>
      <w:r>
        <w:rPr>
          <w:color w:val="000000"/>
          <w:u w:color="000000"/>
        </w:rPr>
        <w:t>miny Serock. Prognoza została oparta na dotychczasowej dynamice oraz wzrostowych tendencjach gospodarczych i społecznych.</w:t>
      </w:r>
    </w:p>
    <w:p w14:paraId="5B497BAC" w14:textId="77777777" w:rsidR="00A77B3E" w:rsidRDefault="00F24B61">
      <w:pPr>
        <w:spacing w:before="120" w:after="120"/>
        <w:ind w:left="283" w:firstLine="227"/>
        <w:rPr>
          <w:color w:val="000000"/>
          <w:u w:color="000000"/>
        </w:rPr>
      </w:pPr>
      <w:r>
        <w:rPr>
          <w:color w:val="000000"/>
          <w:u w:color="000000"/>
        </w:rPr>
        <w:t>Wykres 1. Prognozowany wzrost ilości mieszkańców Miasta i Gminy Serock.</w:t>
      </w:r>
    </w:p>
    <w:p w14:paraId="2D1A59D1" w14:textId="77777777" w:rsidR="00A77B3E" w:rsidRDefault="00F24B61">
      <w:pPr>
        <w:spacing w:before="120" w:after="120"/>
        <w:ind w:left="283" w:firstLine="227"/>
        <w:jc w:val="center"/>
        <w:rPr>
          <w:color w:val="000000"/>
          <w:u w:color="000000"/>
        </w:rPr>
      </w:pPr>
      <w:r>
        <w:rPr>
          <w:noProof/>
          <w:color w:val="000000"/>
          <w:u w:color="000000"/>
        </w:rPr>
        <w:lastRenderedPageBreak/>
        <w:drawing>
          <wp:inline distT="0" distB="0" distL="0" distR="0" wp14:anchorId="7C66B421" wp14:editId="0B194ABB">
            <wp:extent cx="4689436" cy="2697379"/>
            <wp:effectExtent l="0" t="0" r="0" b="0"/>
            <wp:docPr id="100009" name="Obraz 100009"/>
            <wp:cNvGraphicFramePr/>
            <a:graphic xmlns:a="http://schemas.openxmlformats.org/drawingml/2006/main">
              <a:graphicData uri="http://schemas.openxmlformats.org/drawingml/2006/picture">
                <pic:pic xmlns:pic="http://schemas.openxmlformats.org/drawingml/2006/picture">
                  <pic:nvPicPr>
                    <pic:cNvPr id="1306871019" name=""/>
                    <pic:cNvPicPr/>
                  </pic:nvPicPr>
                  <pic:blipFill>
                    <a:blip r:embed="rId25" r:link="rId26"/>
                    <a:stretch>
                      <a:fillRect/>
                    </a:stretch>
                  </pic:blipFill>
                  <pic:spPr>
                    <a:xfrm>
                      <a:off x="0" y="0"/>
                      <a:ext cx="4689436" cy="2697379"/>
                    </a:xfrm>
                    <a:prstGeom prst="rect">
                      <a:avLst/>
                    </a:prstGeom>
                  </pic:spPr>
                </pic:pic>
              </a:graphicData>
            </a:graphic>
          </wp:inline>
        </w:drawing>
      </w:r>
    </w:p>
    <w:p w14:paraId="66F462B7" w14:textId="77777777" w:rsidR="00A77B3E" w:rsidRDefault="00F24B61">
      <w:pPr>
        <w:spacing w:before="120" w:after="120"/>
        <w:ind w:left="283" w:firstLine="227"/>
        <w:rPr>
          <w:color w:val="000000"/>
          <w:u w:color="000000"/>
        </w:rPr>
      </w:pPr>
      <w:r>
        <w:rPr>
          <w:color w:val="000000"/>
          <w:u w:color="000000"/>
        </w:rPr>
        <w:t>Liczba mieszkańców Miasta Serock nie będzie rosła w </w:t>
      </w:r>
      <w:r>
        <w:rPr>
          <w:color w:val="000000"/>
          <w:u w:color="000000"/>
        </w:rPr>
        <w:t>sposób widoczny. Duży ruch samochodów na terenie miasta, mało miejsca pod nową zabudowę mieszkalną powodują, że osadnictwo będzie rozwijać się na terenach wiejskich.</w:t>
      </w:r>
    </w:p>
    <w:p w14:paraId="487C04BC" w14:textId="77777777" w:rsidR="00A77B3E" w:rsidRDefault="00F24B61">
      <w:pPr>
        <w:spacing w:before="120" w:after="120"/>
        <w:ind w:left="283" w:firstLine="227"/>
        <w:rPr>
          <w:color w:val="000000"/>
          <w:u w:color="000000"/>
        </w:rPr>
      </w:pPr>
      <w:r>
        <w:rPr>
          <w:color w:val="000000"/>
          <w:u w:color="000000"/>
        </w:rPr>
        <w:t xml:space="preserve">W analizie struktury demograficznej nie można pominąć faktu zamieszkiwania </w:t>
      </w:r>
      <w:r>
        <w:rPr>
          <w:color w:val="000000"/>
          <w:u w:color="000000"/>
        </w:rPr>
        <w:t>czasowego na terenie gminy osób niezameldowanych. Bardzo często są to osoby z innych części Polski  oraz świata szukające pracy. Część osób przebywa w Polsce nielegalnie i nie posiada zezwolenia na pracę.</w:t>
      </w:r>
    </w:p>
    <w:p w14:paraId="58CE7C9B" w14:textId="77777777" w:rsidR="00A77B3E" w:rsidRDefault="00F24B61">
      <w:pPr>
        <w:spacing w:before="120" w:after="120"/>
        <w:ind w:left="283" w:firstLine="227"/>
        <w:rPr>
          <w:color w:val="000000"/>
          <w:u w:color="000000"/>
        </w:rPr>
      </w:pPr>
      <w:r>
        <w:rPr>
          <w:color w:val="000000"/>
          <w:u w:color="000000"/>
        </w:rPr>
        <w:t>W dalszym ciągu będzie następował spadek umieralnoś</w:t>
      </w:r>
      <w:r>
        <w:rPr>
          <w:color w:val="000000"/>
          <w:u w:color="000000"/>
        </w:rPr>
        <w:t>ci i wzrost przeciętnej długości życia, jednak odrabianie zaległości w tej dziedzinie w stosunku do krajów najbardziej rozwiniętych będzie następowało wolniej niż w ostatniej dekadzie. Przeciętne trwanie życia wzrośnie</w:t>
      </w:r>
      <w:r>
        <w:rPr>
          <w:color w:val="000000"/>
          <w:u w:color="000000"/>
        </w:rPr>
        <w:br/>
        <w:t xml:space="preserve">z obecnych 74,5 lat (70,4 mężczyźni, </w:t>
      </w:r>
      <w:r>
        <w:rPr>
          <w:color w:val="000000"/>
          <w:u w:color="000000"/>
        </w:rPr>
        <w:t>78,8 kobiety) do 77,8 w 2015 r. (74,6 mężczyźni, 81,2 kobiety) oraz do 80 lat w 2030 r. (77,6 mężczyźni, 83,3 kobiety).</w:t>
      </w:r>
    </w:p>
    <w:p w14:paraId="048F3E1F" w14:textId="77777777" w:rsidR="00A77B3E" w:rsidRDefault="00F24B61">
      <w:pPr>
        <w:spacing w:before="120" w:after="120"/>
        <w:ind w:left="283" w:firstLine="227"/>
        <w:rPr>
          <w:color w:val="000000"/>
          <w:u w:color="000000"/>
        </w:rPr>
      </w:pPr>
      <w:r>
        <w:rPr>
          <w:color w:val="000000"/>
          <w:u w:color="000000"/>
        </w:rPr>
        <w:t xml:space="preserve">Obserwowana już w latach 90-tych </w:t>
      </w:r>
      <w:r>
        <w:rPr>
          <w:b/>
          <w:color w:val="000000"/>
          <w:u w:color="000000"/>
        </w:rPr>
        <w:t>depresja urodzeniowa</w:t>
      </w:r>
      <w:r>
        <w:rPr>
          <w:color w:val="000000"/>
          <w:u w:color="000000"/>
        </w:rPr>
        <w:t xml:space="preserve"> w dalszym ciągu pogłębia się. Od 1989 r. poziom reprodukcji nie gwarantuje prostej</w:t>
      </w:r>
      <w:r>
        <w:rPr>
          <w:color w:val="000000"/>
          <w:u w:color="000000"/>
        </w:rPr>
        <w:t xml:space="preserve"> zastępowalności pokoleń. </w:t>
      </w:r>
      <w:r>
        <w:rPr>
          <w:b/>
          <w:color w:val="000000"/>
          <w:u w:color="000000"/>
        </w:rPr>
        <w:t>W 2006 r. współczynnik dzietności w Polsce wynosił 1,25 i był najniższy od ponad 50 lat, natomiast w 2009 r. odnotowano minimalny jego wzrost do poziomu 1,39.</w:t>
      </w:r>
      <w:r>
        <w:rPr>
          <w:color w:val="000000"/>
          <w:u w:color="000000"/>
        </w:rPr>
        <w:t xml:space="preserve">  Bardzo podobne tendencje panują w Mieście i Gminie Serock. Najbardziej</w:t>
      </w:r>
      <w:r>
        <w:rPr>
          <w:color w:val="000000"/>
          <w:u w:color="000000"/>
        </w:rPr>
        <w:t xml:space="preserve"> korzystną sytuację demograficzną określa współczynnik kształtujący się na poziomie 2,1-2,15, tj. kiedy w danym roku na jedną kobietę w wieku 15-49 lat przypada średnio 2 dzieci. Jednakże, z badań rodzin wynika, że model rodziny polskiej upodabnia się do w</w:t>
      </w:r>
      <w:r>
        <w:rPr>
          <w:color w:val="000000"/>
          <w:u w:color="000000"/>
        </w:rPr>
        <w:t>zorców zachodnioeuropejskich, nie należy więc oczekiwać powrotu do wysokiej dzietności.</w:t>
      </w:r>
    </w:p>
    <w:p w14:paraId="064EEFC0" w14:textId="77777777" w:rsidR="00A77B3E" w:rsidRDefault="00F24B61">
      <w:pPr>
        <w:spacing w:before="120" w:after="120"/>
        <w:ind w:left="283" w:firstLine="227"/>
        <w:rPr>
          <w:color w:val="000000"/>
          <w:u w:color="000000"/>
        </w:rPr>
      </w:pPr>
      <w:r>
        <w:rPr>
          <w:b/>
          <w:color w:val="000000"/>
          <w:u w:color="000000"/>
        </w:rPr>
        <w:t>W latach 90-tych nastąpiło przesunięcie najwyższej płodności kobiet z grupy wieku 20-24 lata do grupy 25-29 lat.</w:t>
      </w:r>
      <w:r>
        <w:rPr>
          <w:color w:val="000000"/>
          <w:u w:color="000000"/>
        </w:rPr>
        <w:t xml:space="preserve"> Jest to wynikiem wyboru, jakiego coraz częściej dokonuj</w:t>
      </w:r>
      <w:r>
        <w:rPr>
          <w:color w:val="000000"/>
          <w:u w:color="000000"/>
        </w:rPr>
        <w:t>ą ludzie młodzi decydując się najpierw na osiągnięcie określonego poziomu wykształcenia oraz stabilizacji ekonomicznej, a dopiero potem na założenie rodziny oraz jej powiększenie.</w:t>
      </w:r>
    </w:p>
    <w:p w14:paraId="1D504CFA" w14:textId="77777777" w:rsidR="00A77B3E" w:rsidRDefault="00F24B61">
      <w:pPr>
        <w:spacing w:before="120" w:after="120"/>
        <w:ind w:left="283" w:firstLine="227"/>
        <w:rPr>
          <w:color w:val="000000"/>
          <w:u w:color="000000"/>
        </w:rPr>
      </w:pPr>
      <w:r>
        <w:rPr>
          <w:color w:val="000000"/>
          <w:u w:color="000000"/>
        </w:rPr>
        <w:t>Biorąc pod uwagę strukturę aktywności zawodowej Serocka, niekorzystny jest t</w:t>
      </w:r>
      <w:r>
        <w:rPr>
          <w:color w:val="000000"/>
          <w:u w:color="000000"/>
        </w:rPr>
        <w:t xml:space="preserve">akże brak rozwiniętego szkolnictwa wyższego na terenie miasta, za pomocą którego można by z jednej strony </w:t>
      </w:r>
      <w:r>
        <w:rPr>
          <w:b/>
          <w:color w:val="000000"/>
          <w:u w:color="000000"/>
        </w:rPr>
        <w:t>zatrzymać lokalną młodzież</w:t>
      </w:r>
      <w:r>
        <w:rPr>
          <w:color w:val="000000"/>
          <w:u w:color="000000"/>
        </w:rPr>
        <w:t xml:space="preserve">, z drugiej zaś </w:t>
      </w:r>
      <w:r>
        <w:rPr>
          <w:b/>
          <w:color w:val="000000"/>
          <w:u w:color="000000"/>
        </w:rPr>
        <w:t>zachęcić ludzi spoza Miasta do zamieszkania na jego terenach</w:t>
      </w:r>
      <w:r>
        <w:rPr>
          <w:color w:val="000000"/>
          <w:u w:color="000000"/>
        </w:rPr>
        <w:t>. Wyjazdy w celach edukacyjnych sprzyjają migrac</w:t>
      </w:r>
      <w:r>
        <w:rPr>
          <w:color w:val="000000"/>
          <w:u w:color="000000"/>
        </w:rPr>
        <w:t xml:space="preserve">ji oraz zwiększają ryzyko odpływu ludności z wyższym wykształceniem. </w:t>
      </w:r>
    </w:p>
    <w:p w14:paraId="2CA5DD73" w14:textId="77777777" w:rsidR="00A77B3E" w:rsidRDefault="00F24B61">
      <w:pPr>
        <w:spacing w:before="120" w:after="120"/>
        <w:ind w:left="283" w:firstLine="227"/>
        <w:rPr>
          <w:color w:val="000000"/>
          <w:u w:color="000000"/>
        </w:rPr>
      </w:pPr>
      <w:r>
        <w:rPr>
          <w:color w:val="000000"/>
          <w:u w:color="000000"/>
        </w:rPr>
        <w:t xml:space="preserve">Ważnym elementem diagnozy zmian w sferze społecznej i gospodarczej jest </w:t>
      </w:r>
      <w:r>
        <w:rPr>
          <w:b/>
          <w:color w:val="000000"/>
          <w:u w:color="000000"/>
        </w:rPr>
        <w:t>bezrobocie.</w:t>
      </w:r>
      <w:r>
        <w:rPr>
          <w:color w:val="000000"/>
          <w:u w:color="000000"/>
        </w:rPr>
        <w:br/>
        <w:t>W Serocku większość bezrobotnych to mężczyźni, jednak trzeba zwrócić uwagę na bezrobocie wśród kobiet,</w:t>
      </w:r>
      <w:r>
        <w:rPr>
          <w:color w:val="000000"/>
          <w:u w:color="000000"/>
        </w:rPr>
        <w:t xml:space="preserve"> ponieważ jest to grupa bardziej podatna na bezrobocie długotrwałe. Bezrobocie kobiet jest wynikiem dosyć zróżnicowanego zbioru przesłanek, mających  generalnie dwojaką naturę. Po pierwsze - możemy mówić o przesłankach natury ekonomicznej – tzn. takich, kt</w:t>
      </w:r>
      <w:r>
        <w:rPr>
          <w:color w:val="000000"/>
          <w:u w:color="000000"/>
        </w:rPr>
        <w:t>óre są związane z szeroko rozumianym zagadnieniem struktury popytu na pracę. Ich różnicujące lub, co gorsze, dyskryminujące w swym charakterze działanie nie jest możliwe w odniesieniu do jakiejkolwiek płci; mogą się one objawiać w praktyce jedynie pod post</w:t>
      </w:r>
      <w:r>
        <w:rPr>
          <w:color w:val="000000"/>
          <w:u w:color="000000"/>
        </w:rPr>
        <w:t xml:space="preserve">acią określonych dla poszczególnych stanowisk pracy wymogów kwalifikacyjnych. </w:t>
      </w:r>
    </w:p>
    <w:p w14:paraId="722D5B51" w14:textId="77777777" w:rsidR="00A77B3E" w:rsidRDefault="00F24B61">
      <w:pPr>
        <w:spacing w:before="120" w:after="120"/>
        <w:ind w:left="283" w:firstLine="227"/>
        <w:rPr>
          <w:color w:val="000000"/>
          <w:u w:color="000000"/>
        </w:rPr>
      </w:pPr>
      <w:r>
        <w:rPr>
          <w:color w:val="000000"/>
          <w:u w:color="000000"/>
        </w:rPr>
        <w:t xml:space="preserve">Największą grupę bezrobotnych stanowią osoby pomiędzy </w:t>
      </w:r>
      <w:r>
        <w:rPr>
          <w:b/>
          <w:color w:val="000000"/>
          <w:u w:color="000000"/>
        </w:rPr>
        <w:t>18 a 24 rokiem życia</w:t>
      </w:r>
      <w:r>
        <w:rPr>
          <w:color w:val="000000"/>
          <w:u w:color="000000"/>
        </w:rPr>
        <w:t>, czyli osoby młode (172 osoby bezrobotne). Sytuacja jest zła jeśli chodzi o absolwentów wszystkich rod</w:t>
      </w:r>
      <w:r>
        <w:rPr>
          <w:color w:val="000000"/>
          <w:u w:color="000000"/>
        </w:rPr>
        <w:t xml:space="preserve">zajów szkół. Najliczniejsza </w:t>
      </w:r>
      <w:r>
        <w:rPr>
          <w:color w:val="000000"/>
          <w:u w:color="000000"/>
        </w:rPr>
        <w:lastRenderedPageBreak/>
        <w:t>grupa zarejestrowanych absolwentów ukończyła szkoły średnie zawodowe oraz policealne, mniej liczni byli absolwenci szkół wyższych oraz szkół zasadniczych zawodowych. Faktem godnym uwagi jest tutaj wzrost znaczenia kategorii abso</w:t>
      </w:r>
      <w:r>
        <w:rPr>
          <w:color w:val="000000"/>
          <w:u w:color="000000"/>
        </w:rPr>
        <w:t xml:space="preserve">lwentów szkół wyższych. </w:t>
      </w:r>
    </w:p>
    <w:p w14:paraId="51152AC3" w14:textId="77777777" w:rsidR="00A77B3E" w:rsidRDefault="00F24B61">
      <w:pPr>
        <w:spacing w:before="120" w:after="120"/>
        <w:ind w:left="283" w:firstLine="227"/>
        <w:rPr>
          <w:color w:val="000000"/>
          <w:u w:color="000000"/>
        </w:rPr>
      </w:pPr>
      <w:r>
        <w:rPr>
          <w:color w:val="000000"/>
          <w:u w:color="000000"/>
        </w:rPr>
        <w:t>Analizując statystyki bezrobocia możemy wyciągnąć uzasadniony wniosek, że przeciętny okres pozostawania bez pracy w regionie systematycznie się wydłuża. Bezrobocie długotrwałe dotyka przede wszystkim osoby nie posiadające żadnego w</w:t>
      </w:r>
      <w:r>
        <w:rPr>
          <w:color w:val="000000"/>
          <w:u w:color="000000"/>
        </w:rPr>
        <w:t>ykształcenia lub legitymujące się wykształceniem gimnazjalnym oraz niższym. Zdecydowanie najliczniejszą grupę osób długotrwale bezrobotnych stanowią te cechujące się niewielkim doświadczeniem zawodowym - do 1 roku - bądź też jego brakiem. W całym Mieście i</w:t>
      </w:r>
      <w:r>
        <w:rPr>
          <w:color w:val="000000"/>
          <w:u w:color="000000"/>
        </w:rPr>
        <w:t> Gminie Serock zarejestrowanych jest aż 782 osób, które zaliczyć należy do osób długotrwale bezrobotnych.</w:t>
      </w:r>
    </w:p>
    <w:p w14:paraId="341649E4" w14:textId="77777777" w:rsidR="00A77B3E" w:rsidRDefault="00F24B61">
      <w:pPr>
        <w:spacing w:before="120" w:after="120"/>
        <w:ind w:left="283" w:firstLine="227"/>
        <w:rPr>
          <w:color w:val="000000"/>
          <w:u w:color="000000"/>
        </w:rPr>
      </w:pPr>
      <w:r>
        <w:rPr>
          <w:color w:val="000000"/>
          <w:u w:color="000000"/>
        </w:rPr>
        <w:t>Zatrważający jest fakt, iż spośród wszystkich zarejestrowanych bezrobotnych z terenu całego Miasta i Gminy Serock tylko 58 osób ma prawo do zasiłku.</w:t>
      </w:r>
    </w:p>
    <w:p w14:paraId="561D7B81" w14:textId="77777777" w:rsidR="00A77B3E" w:rsidRDefault="00F24B61">
      <w:pPr>
        <w:spacing w:before="120" w:after="120"/>
        <w:ind w:left="283" w:firstLine="227"/>
        <w:rPr>
          <w:color w:val="000000"/>
          <w:u w:color="000000"/>
        </w:rPr>
      </w:pPr>
      <w:r>
        <w:rPr>
          <w:color w:val="000000"/>
          <w:u w:color="000000"/>
        </w:rPr>
        <w:t>N</w:t>
      </w:r>
      <w:r>
        <w:rPr>
          <w:color w:val="000000"/>
          <w:u w:color="000000"/>
        </w:rPr>
        <w:t>ajczęściej spotykanymi barierami społecznymi wejścia na rynek pracy są:</w:t>
      </w:r>
    </w:p>
    <w:p w14:paraId="4417EF3C"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brak wyuczonego zawodu</w:t>
      </w:r>
    </w:p>
    <w:p w14:paraId="6541B5CC"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niskie kwalifikacje</w:t>
      </w:r>
    </w:p>
    <w:p w14:paraId="24E84D9E"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dezaktualizacja zawodu</w:t>
      </w:r>
    </w:p>
    <w:p w14:paraId="7EF67F8F"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niedopasowanie posiadanego wykształcenia i przygotowania zawodowego do potrzeb lokalnych pracodawców</w:t>
      </w:r>
    </w:p>
    <w:p w14:paraId="518896FF"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brak gr</w:t>
      </w:r>
      <w:r>
        <w:rPr>
          <w:color w:val="000000"/>
          <w:u w:color="000000"/>
        </w:rPr>
        <w:t>untownego doświadczenia zawodowego wynikającego z częstej zmiany pracy  i podejmowania prac jakichkolwiek dla ratowania własnej egzystencji</w:t>
      </w:r>
    </w:p>
    <w:p w14:paraId="00158CD5"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brak gotowości do orientacji zawodowej</w:t>
      </w:r>
    </w:p>
    <w:p w14:paraId="55C872D6" w14:textId="77777777" w:rsidR="00A77B3E" w:rsidRDefault="00F24B61">
      <w:pPr>
        <w:spacing w:before="120" w:after="120"/>
        <w:ind w:left="510" w:firstLine="227"/>
        <w:rPr>
          <w:color w:val="000000"/>
          <w:u w:color="000000"/>
        </w:rPr>
      </w:pPr>
      <w:r>
        <w:rPr>
          <w:b/>
          <w:color w:val="000000"/>
          <w:u w:color="000000"/>
        </w:rPr>
        <w:t>Brak kwalifikacji zawodowych jest główną przyczyną bezrobocia.</w:t>
      </w:r>
      <w:r>
        <w:rPr>
          <w:color w:val="000000"/>
          <w:u w:color="000000"/>
        </w:rPr>
        <w:t xml:space="preserve"> 95 osób zare</w:t>
      </w:r>
      <w:r>
        <w:rPr>
          <w:color w:val="000000"/>
          <w:u w:color="000000"/>
        </w:rPr>
        <w:t xml:space="preserve">jestrowanych jako bezrobotne z terenu Miasta i Gminy Serock nie posiada jakichkolwiek kwalifikacji zawodowych. </w:t>
      </w:r>
    </w:p>
    <w:p w14:paraId="05EA6313" w14:textId="77777777" w:rsidR="00A77B3E" w:rsidRDefault="00F24B61">
      <w:pPr>
        <w:spacing w:before="120" w:after="120"/>
        <w:ind w:left="510" w:firstLine="227"/>
        <w:rPr>
          <w:color w:val="000000"/>
          <w:u w:color="000000"/>
        </w:rPr>
      </w:pPr>
      <w:r>
        <w:rPr>
          <w:color w:val="000000"/>
          <w:u w:color="000000"/>
        </w:rPr>
        <w:t>Szczególnie dokuczliwe jest długotrwałe pozostawanie bez pracy, prowadzące często do skrajnego ubóstwa. Brak perspektyw na przerwanie trudnej sy</w:t>
      </w:r>
      <w:r>
        <w:rPr>
          <w:color w:val="000000"/>
          <w:u w:color="000000"/>
        </w:rPr>
        <w:t>tuacji spowodowanej brakiem zatrudnienia, brakiem środków na utrzymanie rodziny prowadzi też do powstawania patologii społecznych.</w:t>
      </w:r>
    </w:p>
    <w:p w14:paraId="0BE77D2A" w14:textId="77777777" w:rsidR="00A77B3E" w:rsidRDefault="00F24B61">
      <w:pPr>
        <w:spacing w:before="120" w:after="120"/>
        <w:ind w:left="510" w:firstLine="227"/>
        <w:rPr>
          <w:color w:val="000000"/>
          <w:u w:color="000000"/>
        </w:rPr>
      </w:pPr>
      <w:r>
        <w:rPr>
          <w:color w:val="000000"/>
          <w:u w:color="000000"/>
        </w:rPr>
        <w:t>Szczególną uwagę należy zwrócić na program nauczania szkół ponadgimnazjalnych</w:t>
      </w:r>
      <w:r>
        <w:rPr>
          <w:color w:val="000000"/>
          <w:u w:color="000000"/>
        </w:rPr>
        <w:br/>
        <w:t>w Serocku, które według danych Powiatowego Urzę</w:t>
      </w:r>
      <w:r>
        <w:rPr>
          <w:color w:val="000000"/>
          <w:u w:color="000000"/>
        </w:rPr>
        <w:t>du Pracy pogłębiają bezrobocie. Ukończenie szkół nie daje szans na zatrudnienie w wyuczonym zawodzie.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0"/>
        <w:gridCol w:w="236"/>
      </w:tblGrid>
      <w:tr w:rsidR="00B516C8" w14:paraId="338B93AB" w14:textId="77777777">
        <w:trPr>
          <w:trHeight w:val="6411"/>
        </w:trPr>
        <w:tc>
          <w:tcPr>
            <w:tcW w:w="10185" w:type="dxa"/>
            <w:tcBorders>
              <w:top w:val="nil"/>
              <w:left w:val="nil"/>
              <w:bottom w:val="nil"/>
              <w:right w:val="nil"/>
            </w:tcBorders>
            <w:tcMar>
              <w:top w:w="100" w:type="dxa"/>
            </w:tcMar>
          </w:tcPr>
          <w:p w14:paraId="4AB95CA5" w14:textId="77777777" w:rsidR="00A77B3E" w:rsidRDefault="00F24B61">
            <w:pPr>
              <w:rPr>
                <w:color w:val="000000"/>
                <w:u w:color="000000"/>
              </w:rPr>
            </w:pPr>
            <w:r>
              <w:lastRenderedPageBreak/>
              <w:t xml:space="preserve">Stopa bezrobocia w całym powiecie legionowski wynosi 10,9% i należy do najniższych w powiatach położonych w bezpośrednim sąsiedztwie Warszawy. </w:t>
            </w:r>
            <w:r>
              <w:t>Bezrobocie to jest wyższe od średniej dla województwa mazowieckiego (9%) ale niższe od średniej krajowej (12,3%). Legionowski rynek pracy jest rynkiem bardzo specyficznym i ograniczonym. Brak jest dużych zakładów. Liczba ofert pracy jest niewielka.</w:t>
            </w:r>
          </w:p>
        </w:tc>
        <w:tc>
          <w:tcPr>
            <w:tcW w:w="225" w:type="dxa"/>
            <w:tcBorders>
              <w:top w:val="nil"/>
              <w:left w:val="nil"/>
              <w:bottom w:val="nil"/>
              <w:right w:val="nil"/>
            </w:tcBorders>
            <w:tcMar>
              <w:top w:w="100" w:type="dxa"/>
            </w:tcMar>
          </w:tcPr>
          <w:p w14:paraId="4423FC1C" w14:textId="77777777" w:rsidR="00A77B3E" w:rsidRDefault="00F24B61">
            <w:pPr>
              <w:jc w:val="left"/>
              <w:rPr>
                <w:color w:val="000000"/>
                <w:u w:color="000000"/>
              </w:rPr>
            </w:pPr>
          </w:p>
        </w:tc>
      </w:tr>
    </w:tbl>
    <w:p w14:paraId="0CACC444" w14:textId="77777777" w:rsidR="00A77B3E" w:rsidRDefault="00F24B61">
      <w:pPr>
        <w:spacing w:before="120" w:after="120"/>
        <w:ind w:left="283" w:firstLine="227"/>
        <w:rPr>
          <w:color w:val="000000"/>
          <w:u w:color="000000"/>
        </w:rPr>
      </w:pPr>
      <w:r>
        <w:rPr>
          <w:color w:val="000000"/>
          <w:u w:color="000000"/>
        </w:rPr>
        <w:t>Szacuje się, że około 2/3 czynnych zawodowo poszukuje pracy na terenie Warszawy.</w:t>
      </w:r>
    </w:p>
    <w:p w14:paraId="5AF22092" w14:textId="77777777" w:rsidR="00A77B3E" w:rsidRDefault="00F24B61">
      <w:pPr>
        <w:spacing w:before="120" w:after="120"/>
        <w:ind w:left="283" w:firstLine="227"/>
        <w:rPr>
          <w:color w:val="000000"/>
          <w:u w:color="000000"/>
        </w:rPr>
      </w:pPr>
      <w:r>
        <w:rPr>
          <w:color w:val="000000"/>
          <w:u w:color="000000"/>
        </w:rPr>
        <w:t>Położenie blisko miasta Stołecznego Warszawy nie zawsze wiąże się z niskim bezrobociem. Problemem Miasta i Gminy Serock jest brak wykwalifikowanej siły roboczej. Brak tych kwa</w:t>
      </w:r>
      <w:r>
        <w:rPr>
          <w:color w:val="000000"/>
          <w:u w:color="000000"/>
        </w:rPr>
        <w:t>lifikacji skazuje osoby bezrobotne na stagnację i ubóstwo. Niezbędne jest podjęcie działań zaradczych w celu wsparcia psychologicznego dla tych osób. Wytworzenie chęci uczestnictwa w organizowanych szkoleniach jest tak samo ważne jak kwalifikacje pozyskane</w:t>
      </w:r>
      <w:r>
        <w:rPr>
          <w:color w:val="000000"/>
          <w:u w:color="000000"/>
        </w:rPr>
        <w:t xml:space="preserve"> dzięki tym szkoleniom.</w:t>
      </w:r>
    </w:p>
    <w:p w14:paraId="15D85FE7" w14:textId="77777777" w:rsidR="00A77B3E" w:rsidRDefault="00F24B61">
      <w:pPr>
        <w:spacing w:before="120" w:after="120"/>
        <w:ind w:left="283" w:firstLine="227"/>
        <w:rPr>
          <w:color w:val="000000"/>
          <w:u w:color="000000"/>
        </w:rPr>
      </w:pPr>
      <w:r>
        <w:rPr>
          <w:b/>
          <w:color w:val="000000"/>
          <w:u w:color="000000"/>
        </w:rPr>
        <w:t>Dlatego też, działania rewitalizacyjne polegać muszą również na przełamaniu barier wyjścia na rynek pracy osób z grup marginalizowanych. Organizacja szkoleń oraz pomoc psychologów stanowić musi ważny element w działaniach władz  Mia</w:t>
      </w:r>
      <w:r>
        <w:rPr>
          <w:b/>
          <w:color w:val="000000"/>
          <w:u w:color="000000"/>
        </w:rPr>
        <w:t xml:space="preserve">sta </w:t>
      </w:r>
      <w:r>
        <w:rPr>
          <w:b/>
          <w:color w:val="000000"/>
          <w:u w:color="000000"/>
        </w:rPr>
        <w:br/>
        <w:t xml:space="preserve">i Gminy jak również organizacji pozarządowych. Aktywność organizacji przyczyni się do osiągnięcia celów programu rewitalizacji. </w:t>
      </w:r>
    </w:p>
    <w:p w14:paraId="28E3D2BF" w14:textId="77777777" w:rsidR="00A77B3E" w:rsidRDefault="00F24B61">
      <w:pPr>
        <w:spacing w:before="120" w:after="120"/>
        <w:ind w:left="283" w:firstLine="227"/>
        <w:rPr>
          <w:color w:val="000000"/>
          <w:u w:color="000000"/>
        </w:rPr>
      </w:pPr>
      <w:r>
        <w:rPr>
          <w:b/>
          <w:color w:val="000000"/>
          <w:u w:color="000000"/>
        </w:rPr>
        <w:t>Należy zwrócić szczególna uwagę na osoby bezrobotne i absolwentów szkół, którzy mają kłopoty z wejściem na rynek pracy. Br</w:t>
      </w:r>
      <w:r>
        <w:rPr>
          <w:b/>
          <w:color w:val="000000"/>
          <w:u w:color="000000"/>
        </w:rPr>
        <w:t>ak jest szkoleń i innych bodźców, które mogą skutkować wejściem na rynek pracy.</w:t>
      </w:r>
    </w:p>
    <w:p w14:paraId="4718BB35" w14:textId="77777777" w:rsidR="00A77B3E" w:rsidRDefault="00F24B61">
      <w:pPr>
        <w:spacing w:before="120" w:after="120"/>
        <w:ind w:left="283" w:firstLine="227"/>
        <w:rPr>
          <w:color w:val="000000"/>
          <w:u w:color="000000"/>
        </w:rPr>
      </w:pPr>
      <w:r>
        <w:rPr>
          <w:b/>
          <w:color w:val="000000"/>
          <w:u w:color="000000"/>
        </w:rPr>
        <w:t>1.3.3.  Charakterystyka zjawiska marginalizacji społecznej w Mieście i Gminie Serock  – problem patologii społecznych oraz przestępczości</w:t>
      </w:r>
    </w:p>
    <w:p w14:paraId="1AD2C795" w14:textId="77777777" w:rsidR="00A77B3E" w:rsidRDefault="00F24B61">
      <w:pPr>
        <w:spacing w:before="120" w:after="120"/>
        <w:ind w:left="283" w:firstLine="227"/>
        <w:rPr>
          <w:color w:val="000000"/>
          <w:u w:color="000000"/>
        </w:rPr>
      </w:pPr>
      <w:r>
        <w:rPr>
          <w:color w:val="000000"/>
          <w:u w:color="000000"/>
        </w:rPr>
        <w:t xml:space="preserve">Jednym z głównych kryteriów wskazania </w:t>
      </w:r>
      <w:r>
        <w:rPr>
          <w:color w:val="000000"/>
          <w:u w:color="000000"/>
        </w:rPr>
        <w:t>obszarów podlegających rewitalizacji, szczególnie obszarów miejskich, jest występowanie na tych obszarach zjawisk patologicznych oraz</w:t>
      </w:r>
      <w:r>
        <w:rPr>
          <w:color w:val="000000"/>
          <w:u w:color="000000"/>
        </w:rPr>
        <w:br/>
        <w:t>o charakterze przestępczym. W celu określenia takich obszarów problemowych należy wziąć pod uwagę dane gromadzone przez je</w:t>
      </w:r>
      <w:r>
        <w:rPr>
          <w:color w:val="000000"/>
          <w:u w:color="000000"/>
        </w:rPr>
        <w:t>dnostki dbające o utrzymanie porządku w mieście (m.in. Policja, Straż Miejska) oraz dane dotyczące intensywności korzystania z różnych form opieki społecznej.</w:t>
      </w:r>
    </w:p>
    <w:p w14:paraId="233F651D" w14:textId="77777777" w:rsidR="00A77B3E" w:rsidRDefault="00F24B61">
      <w:pPr>
        <w:spacing w:before="120" w:after="120"/>
        <w:ind w:left="283" w:firstLine="227"/>
        <w:rPr>
          <w:color w:val="000000"/>
          <w:u w:color="000000"/>
        </w:rPr>
      </w:pPr>
      <w:r>
        <w:rPr>
          <w:color w:val="000000"/>
          <w:u w:color="000000"/>
        </w:rPr>
        <w:t xml:space="preserve">Straż Miejska jest formacją powołaną do wykonywania czynności </w:t>
      </w:r>
      <w:proofErr w:type="spellStart"/>
      <w:r>
        <w:rPr>
          <w:color w:val="000000"/>
          <w:u w:color="000000"/>
        </w:rPr>
        <w:t>administracyjno</w:t>
      </w:r>
      <w:proofErr w:type="spellEnd"/>
      <w:r>
        <w:rPr>
          <w:color w:val="000000"/>
          <w:u w:color="000000"/>
        </w:rPr>
        <w:t xml:space="preserve"> – porządkowych w za</w:t>
      </w:r>
      <w:r>
        <w:rPr>
          <w:color w:val="000000"/>
          <w:u w:color="000000"/>
        </w:rPr>
        <w:t>kresie ochrony bezpieczeństwa i porządku publicznego określonym</w:t>
      </w:r>
      <w:r>
        <w:rPr>
          <w:color w:val="000000"/>
          <w:u w:color="000000"/>
        </w:rPr>
        <w:br/>
        <w:t>w ustawie o Strażach gminnych z dnia 29.08.1997 r. (Dz. U. Nr 123 poz. 779) jak również zadań wynikających z uchwał Rady Miejskiej.</w:t>
      </w:r>
    </w:p>
    <w:p w14:paraId="5216D609" w14:textId="77777777" w:rsidR="00A77B3E" w:rsidRDefault="00F24B61">
      <w:pPr>
        <w:spacing w:before="120" w:after="120"/>
        <w:ind w:left="283" w:firstLine="227"/>
        <w:rPr>
          <w:color w:val="000000"/>
          <w:u w:color="000000"/>
        </w:rPr>
      </w:pPr>
      <w:r>
        <w:rPr>
          <w:color w:val="000000"/>
          <w:u w:color="000000"/>
        </w:rPr>
        <w:t>Z rozmów z mieszkańcami wynika, że poczucie zagrożenia bezpi</w:t>
      </w:r>
      <w:r>
        <w:rPr>
          <w:color w:val="000000"/>
          <w:u w:color="000000"/>
        </w:rPr>
        <w:t>eczeństwa publicznego jest wysokie. Obrona mieszkańców przed przestępczością została uznana za jeden</w:t>
      </w:r>
      <w:r>
        <w:rPr>
          <w:color w:val="000000"/>
          <w:u w:color="000000"/>
        </w:rPr>
        <w:br/>
        <w:t>z najważniejszych problemów miasta i całej gminy. Można jednak sądzić, że opinia</w:t>
      </w:r>
      <w:r>
        <w:rPr>
          <w:color w:val="000000"/>
          <w:u w:color="000000"/>
        </w:rPr>
        <w:br/>
      </w:r>
      <w:r>
        <w:rPr>
          <w:color w:val="000000"/>
          <w:u w:color="000000"/>
        </w:rPr>
        <w:lastRenderedPageBreak/>
        <w:t>o bezpieczeństwie jest w znacznym stopniu kształtowana pod wpływem informa</w:t>
      </w:r>
      <w:r>
        <w:rPr>
          <w:color w:val="000000"/>
          <w:u w:color="000000"/>
        </w:rPr>
        <w:t>cji medialnych, a w niewielkiej części jest pochodną bezpośrednich doświadczeń.</w:t>
      </w:r>
    </w:p>
    <w:p w14:paraId="511E0291" w14:textId="77777777" w:rsidR="00A77B3E" w:rsidRDefault="00F24B61">
      <w:pPr>
        <w:spacing w:before="120" w:after="120"/>
        <w:ind w:left="283" w:firstLine="227"/>
        <w:rPr>
          <w:color w:val="000000"/>
          <w:u w:color="000000"/>
        </w:rPr>
      </w:pPr>
      <w:r>
        <w:rPr>
          <w:color w:val="000000"/>
          <w:u w:color="000000"/>
        </w:rPr>
        <w:t>Dominują drobne przestępstwa przeciwko mieniu. Systematycznie spada liczba włamań</w:t>
      </w:r>
      <w:r>
        <w:rPr>
          <w:color w:val="000000"/>
          <w:u w:color="000000"/>
        </w:rPr>
        <w:br/>
        <w:t>i kradzieży. Na stałym, dużym poziomie utrzymuje się liczba przestępstw przeciwko życiu</w:t>
      </w:r>
      <w:r>
        <w:rPr>
          <w:color w:val="000000"/>
          <w:u w:color="000000"/>
        </w:rPr>
        <w:br/>
        <w:t>i zdro</w:t>
      </w:r>
      <w:r>
        <w:rPr>
          <w:color w:val="000000"/>
          <w:u w:color="000000"/>
        </w:rPr>
        <w:t>wiu. Wśród nich niewielki udział procentowy mają ciężkie przestępstwa - zabójstwa</w:t>
      </w:r>
      <w:r>
        <w:rPr>
          <w:color w:val="000000"/>
          <w:u w:color="000000"/>
        </w:rPr>
        <w:br/>
        <w:t>i rozboje, jednakże wywierają one największy wpływ na społeczne poczucie bezpieczeństwa.</w:t>
      </w:r>
    </w:p>
    <w:p w14:paraId="075552B7" w14:textId="77777777" w:rsidR="00A77B3E" w:rsidRDefault="00F24B61">
      <w:pPr>
        <w:spacing w:before="120" w:after="120"/>
        <w:ind w:left="283" w:firstLine="227"/>
        <w:rPr>
          <w:color w:val="000000"/>
          <w:u w:color="000000"/>
        </w:rPr>
      </w:pPr>
      <w:r>
        <w:rPr>
          <w:color w:val="000000"/>
          <w:u w:color="000000"/>
        </w:rPr>
        <w:t>Na stan bezpieczeństwa i porządku publicznego rzutuje nadużywanie alkoholu wśród mies</w:t>
      </w:r>
      <w:r>
        <w:rPr>
          <w:color w:val="000000"/>
          <w:u w:color="000000"/>
        </w:rPr>
        <w:t xml:space="preserve">zkańców miasta. Brak pracy także jest jedną z przyczyn czynów przestępczych. Niepokojącym zjawiskiem jest rozszerzanie się zjawisk patologicznych wśród młodocianych. Coraz większym zagrożeniem staje się narkomania i związane z nią przestępstwa. Zjawiskiem </w:t>
      </w:r>
      <w:r>
        <w:rPr>
          <w:color w:val="000000"/>
          <w:u w:color="000000"/>
        </w:rPr>
        <w:t xml:space="preserve">niepokojącym jest przyzwolenie </w:t>
      </w:r>
      <w:proofErr w:type="spellStart"/>
      <w:r>
        <w:rPr>
          <w:color w:val="000000"/>
          <w:u w:color="000000"/>
        </w:rPr>
        <w:t>społeczne-brak</w:t>
      </w:r>
      <w:proofErr w:type="spellEnd"/>
      <w:r>
        <w:rPr>
          <w:color w:val="000000"/>
          <w:u w:color="000000"/>
        </w:rPr>
        <w:t xml:space="preserve"> reakcji mieszkańców na zdarzenia niezgodne z prawem, a także brak współodpowiedzialności za stan bezpieczeństwa w mieście.</w:t>
      </w:r>
    </w:p>
    <w:p w14:paraId="6F52E861" w14:textId="77777777" w:rsidR="00A77B3E" w:rsidRDefault="00F24B61">
      <w:pPr>
        <w:spacing w:before="120" w:after="120"/>
        <w:ind w:left="283" w:firstLine="227"/>
        <w:rPr>
          <w:color w:val="000000"/>
          <w:u w:color="000000"/>
        </w:rPr>
      </w:pPr>
      <w:r>
        <w:rPr>
          <w:color w:val="000000"/>
          <w:u w:color="000000"/>
        </w:rPr>
        <w:t>W zakresie zwalczania przestępczości oraz zjawisk patologii społecznej niezbędna jest e</w:t>
      </w:r>
      <w:r>
        <w:rPr>
          <w:color w:val="000000"/>
          <w:u w:color="000000"/>
        </w:rPr>
        <w:t>fektywna, bieżąca współpraca wszystkich służb zajmujących się bezpieczeństwem, której podstawowym warunkiem jest sprawny system łączności. W poprzednich latach stworzono na terenie miasta monitoring wizyjny, który w znacznym stopniu zwiększył bezpieczeństw</w:t>
      </w:r>
      <w:r>
        <w:rPr>
          <w:color w:val="000000"/>
          <w:u w:color="000000"/>
        </w:rPr>
        <w:t>o mieszkańców.</w:t>
      </w:r>
    </w:p>
    <w:p w14:paraId="5AA9D064" w14:textId="77777777" w:rsidR="00A77B3E" w:rsidRDefault="00F24B61">
      <w:pPr>
        <w:spacing w:before="120" w:after="120"/>
        <w:ind w:left="283" w:firstLine="227"/>
        <w:rPr>
          <w:color w:val="000000"/>
          <w:u w:color="000000"/>
        </w:rPr>
      </w:pPr>
      <w:r>
        <w:rPr>
          <w:color w:val="000000"/>
          <w:u w:color="000000"/>
        </w:rPr>
        <w:t>W mieście Serock działa Ośrodek Pomocy Społecznej. Pomoc w ramach zadań własnych, finansowanych z budżetu gminy, udzielana jest poprzez finansowanie posiłków, wypłatę zasiłków celowych oraz świadczona jest pomoc usługowa dla osób starszych i</w:t>
      </w:r>
      <w:r>
        <w:rPr>
          <w:color w:val="000000"/>
          <w:u w:color="000000"/>
        </w:rPr>
        <w:t> chorych. Zasiłki celowe z OPS wypłacane są osobom znajdującym się w trudnej sytuacji materialnej, m.in. z powodu bezrobocia czy choroby. Z zasiłków tych w roku 2010 skorzystało 484 osoby, w sumie wypłacono 478.085,00 zł</w:t>
      </w:r>
      <w:r>
        <w:rPr>
          <w:color w:val="000000"/>
          <w:u w:color="000000"/>
          <w:vertAlign w:val="superscript"/>
        </w:rPr>
        <w:t>#</w:t>
      </w:r>
      <w:r>
        <w:rPr>
          <w:color w:val="000000"/>
          <w:u w:color="000000"/>
        </w:rPr>
        <w:t xml:space="preserve">. Zadania zlecone obejmują wypłatę </w:t>
      </w:r>
      <w:r>
        <w:rPr>
          <w:color w:val="000000"/>
          <w:u w:color="000000"/>
        </w:rPr>
        <w:t xml:space="preserve">zasiłków stałych </w:t>
      </w:r>
      <w:r>
        <w:rPr>
          <w:color w:val="000000"/>
          <w:u w:color="000000"/>
        </w:rPr>
        <w:br/>
        <w:t>i zasiłków okresowych oraz opłacanie składek na ubezpieczenie społeczne osobom pobierającym świadczenia z pomocy społecznej.</w:t>
      </w:r>
    </w:p>
    <w:p w14:paraId="3FAC6F9C" w14:textId="77777777" w:rsidR="00A77B3E" w:rsidRDefault="00F24B61">
      <w:pPr>
        <w:spacing w:before="120" w:after="120"/>
        <w:ind w:left="283" w:firstLine="227"/>
        <w:rPr>
          <w:color w:val="000000"/>
          <w:u w:color="000000"/>
        </w:rPr>
      </w:pPr>
      <w:r>
        <w:rPr>
          <w:color w:val="000000"/>
          <w:u w:color="000000"/>
        </w:rPr>
        <w:t>Zasadniczym powodem korzystania z pomocy społecznej w Mieście i Gminie Serock jest bezrobocie, bieda, niepełnospr</w:t>
      </w:r>
      <w:r>
        <w:rPr>
          <w:color w:val="000000"/>
          <w:u w:color="000000"/>
        </w:rPr>
        <w:t>awność i długotrwała choroba. Marginalna skala dotyczy problemów sieroctwa, bezdomności, narkomanii, trudności w przystosowaniu do życia po opuszczeniu zakładu karnego oraz klęski żywiołowej i ekologicznej.</w:t>
      </w:r>
    </w:p>
    <w:p w14:paraId="554280FF" w14:textId="77777777" w:rsidR="00A77B3E" w:rsidRDefault="00F24B61">
      <w:pPr>
        <w:spacing w:before="120" w:after="120"/>
        <w:ind w:left="283" w:firstLine="227"/>
        <w:rPr>
          <w:color w:val="000000"/>
          <w:u w:color="000000"/>
        </w:rPr>
      </w:pPr>
      <w:r>
        <w:rPr>
          <w:color w:val="000000"/>
          <w:u w:color="000000"/>
        </w:rPr>
        <w:t>Jednym z zadań do realizacji jest umożliwienie os</w:t>
      </w:r>
      <w:r>
        <w:rPr>
          <w:color w:val="000000"/>
          <w:u w:color="000000"/>
        </w:rPr>
        <w:t>obom niepełnosprawnym oraz chorym uczestnictwa w życiu społecznym oraz zapewnienie im pracy i dobrych warunków socjalnych. Istnieje potrzeba przeznaczenia środków własnych oraz funduszy europejskich na rzecz polepszenia sytuacji oraz edukacji osób niepełno</w:t>
      </w:r>
      <w:r>
        <w:rPr>
          <w:color w:val="000000"/>
          <w:u w:color="000000"/>
        </w:rPr>
        <w:t>sprawnych. Środki takie pochodzą głównie z Europejskiego Funduszu Społecznego.</w:t>
      </w:r>
    </w:p>
    <w:p w14:paraId="735BA1DB" w14:textId="77777777" w:rsidR="00A77B3E" w:rsidRDefault="00F24B61">
      <w:pPr>
        <w:spacing w:before="120" w:after="120"/>
        <w:ind w:left="283" w:firstLine="227"/>
        <w:rPr>
          <w:color w:val="000000"/>
          <w:u w:color="000000"/>
        </w:rPr>
      </w:pPr>
      <w:r>
        <w:rPr>
          <w:color w:val="000000"/>
          <w:u w:color="000000"/>
        </w:rPr>
        <w:t>Grupą społeczną wymagającą szczególnej ochrony są też samotne matki z dziećmi. Jednym</w:t>
      </w:r>
      <w:r>
        <w:rPr>
          <w:color w:val="000000"/>
          <w:u w:color="000000"/>
        </w:rPr>
        <w:br/>
        <w:t>z najważniejszych zadań jest zapewnienie im środków finansowych, opieki zdrowotnej</w:t>
      </w:r>
      <w:r>
        <w:rPr>
          <w:color w:val="000000"/>
          <w:u w:color="000000"/>
        </w:rPr>
        <w:br/>
        <w:t>i umożli</w:t>
      </w:r>
      <w:r>
        <w:rPr>
          <w:color w:val="000000"/>
          <w:u w:color="000000"/>
        </w:rPr>
        <w:t>wienie powrotu na rynek pracy.</w:t>
      </w:r>
    </w:p>
    <w:p w14:paraId="1D5D4BFE" w14:textId="77777777" w:rsidR="00A77B3E" w:rsidRDefault="00F24B61">
      <w:pPr>
        <w:spacing w:before="120" w:after="120"/>
        <w:ind w:left="283" w:firstLine="227"/>
        <w:rPr>
          <w:color w:val="000000"/>
          <w:u w:color="000000"/>
        </w:rPr>
      </w:pPr>
      <w:r>
        <w:rPr>
          <w:b/>
          <w:color w:val="000000"/>
          <w:u w:color="000000"/>
        </w:rPr>
        <w:t>1.3.4. Problemy zidentyfikowane w obszarze społecznym</w:t>
      </w:r>
    </w:p>
    <w:p w14:paraId="1F390573" w14:textId="77777777" w:rsidR="00A77B3E" w:rsidRDefault="00F24B61">
      <w:pPr>
        <w:spacing w:before="120" w:after="120"/>
        <w:ind w:left="283" w:firstLine="227"/>
        <w:rPr>
          <w:color w:val="000000"/>
          <w:u w:color="000000"/>
        </w:rPr>
      </w:pPr>
      <w:r>
        <w:rPr>
          <w:color w:val="000000"/>
          <w:u w:color="000000"/>
        </w:rPr>
        <w:t>Wynikiem wyżej przeprowadzonej analizy jest określenie tych cech i czynników zaobserwowanych w sferze społecznego rozwoju Miasta i Gminy, które mogą mieć największe odzwie</w:t>
      </w:r>
      <w:r>
        <w:rPr>
          <w:color w:val="000000"/>
          <w:u w:color="000000"/>
        </w:rPr>
        <w:t>rciedlenie w procesach rewitalizacyjnych.</w:t>
      </w:r>
    </w:p>
    <w:p w14:paraId="6992CCC4" w14:textId="77777777" w:rsidR="00A77B3E" w:rsidRDefault="00F24B61">
      <w:pPr>
        <w:spacing w:before="120" w:after="120"/>
        <w:ind w:left="283" w:firstLine="227"/>
        <w:rPr>
          <w:color w:val="000000"/>
          <w:u w:color="000000"/>
        </w:rPr>
      </w:pPr>
      <w:r>
        <w:rPr>
          <w:color w:val="000000"/>
          <w:u w:color="000000"/>
        </w:rPr>
        <w:t xml:space="preserve">W trakcie analizy dokonanej w rozdziale I zidentyfikowano następujące problemy, których rozwiązanie będzie możliwe na skutek wdrożenia </w:t>
      </w:r>
      <w:r>
        <w:rPr>
          <w:b/>
          <w:color w:val="000000"/>
          <w:u w:color="000000"/>
        </w:rPr>
        <w:t>Programu Rewitalizacji. Każdemu ze zidentyfikowanych problemów nadano wagę w sk</w:t>
      </w:r>
      <w:r>
        <w:rPr>
          <w:b/>
          <w:color w:val="000000"/>
          <w:u w:color="000000"/>
        </w:rPr>
        <w:t>ali liczbowej od 1 do 5 (1 – problem najmniej ważny, 5 – problem bardzo ważny)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3"/>
        <w:gridCol w:w="1547"/>
      </w:tblGrid>
      <w:tr w:rsidR="00B516C8" w14:paraId="349916BC"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3FC659B0" w14:textId="77777777" w:rsidR="00A77B3E" w:rsidRDefault="00F24B61">
            <w:pPr>
              <w:rPr>
                <w:color w:val="000000"/>
                <w:u w:color="000000"/>
              </w:rPr>
            </w:pPr>
            <w:r>
              <w:t>Zidentyfikowany problem</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376B90A7" w14:textId="77777777" w:rsidR="00A77B3E" w:rsidRDefault="00F24B61">
            <w:pPr>
              <w:rPr>
                <w:color w:val="000000"/>
                <w:u w:color="000000"/>
              </w:rPr>
            </w:pPr>
            <w:r>
              <w:rPr>
                <w:sz w:val="20"/>
              </w:rPr>
              <w:t>Waga problemu</w:t>
            </w:r>
          </w:p>
        </w:tc>
      </w:tr>
      <w:tr w:rsidR="00B516C8" w14:paraId="2FAAF877"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7009E962" w14:textId="77777777" w:rsidR="00A77B3E" w:rsidRDefault="00F24B61">
            <w:pPr>
              <w:rPr>
                <w:color w:val="000000"/>
                <w:u w:color="000000"/>
              </w:rPr>
            </w:pPr>
            <w:r>
              <w:t>Duży odpływ ludzi młodych, wykształconych</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474B528E" w14:textId="77777777" w:rsidR="00A77B3E" w:rsidRDefault="00F24B61">
            <w:pPr>
              <w:rPr>
                <w:color w:val="000000"/>
                <w:u w:color="000000"/>
              </w:rPr>
            </w:pPr>
            <w:r>
              <w:t>5</w:t>
            </w:r>
          </w:p>
        </w:tc>
      </w:tr>
      <w:tr w:rsidR="00B516C8" w14:paraId="31268003"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4D0AAFC4" w14:textId="77777777" w:rsidR="00A77B3E" w:rsidRDefault="00F24B61">
            <w:pPr>
              <w:rPr>
                <w:color w:val="000000"/>
                <w:u w:color="000000"/>
              </w:rPr>
            </w:pPr>
            <w:r>
              <w:t>Niski  poziom wykształcenia niektórych grup mieszkańców</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2E05D76F" w14:textId="77777777" w:rsidR="00A77B3E" w:rsidRDefault="00F24B61">
            <w:pPr>
              <w:rPr>
                <w:color w:val="000000"/>
                <w:u w:color="000000"/>
              </w:rPr>
            </w:pPr>
            <w:r>
              <w:t>5</w:t>
            </w:r>
          </w:p>
        </w:tc>
      </w:tr>
      <w:tr w:rsidR="00B516C8" w14:paraId="068830C5"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2D09BFE5" w14:textId="77777777" w:rsidR="00A77B3E" w:rsidRDefault="00F24B61">
            <w:pPr>
              <w:rPr>
                <w:color w:val="000000"/>
                <w:u w:color="000000"/>
              </w:rPr>
            </w:pPr>
            <w:r>
              <w:t>Bezrobocie</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6A136EA2" w14:textId="77777777" w:rsidR="00A77B3E" w:rsidRDefault="00F24B61">
            <w:pPr>
              <w:rPr>
                <w:color w:val="000000"/>
                <w:u w:color="000000"/>
              </w:rPr>
            </w:pPr>
            <w:r>
              <w:t>3</w:t>
            </w:r>
          </w:p>
        </w:tc>
      </w:tr>
      <w:tr w:rsidR="00B516C8" w14:paraId="442FFB9F"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31C3A8F8" w14:textId="77777777" w:rsidR="00A77B3E" w:rsidRDefault="00F24B61">
            <w:pPr>
              <w:rPr>
                <w:color w:val="000000"/>
                <w:u w:color="000000"/>
              </w:rPr>
            </w:pPr>
            <w:r>
              <w:t xml:space="preserve">Poziom </w:t>
            </w:r>
            <w:r>
              <w:t>przestępczości na obszarach, gdzie kumulują się problemy gospodarcze i społeczne</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3A35FCCC" w14:textId="77777777" w:rsidR="00A77B3E" w:rsidRDefault="00F24B61">
            <w:pPr>
              <w:rPr>
                <w:color w:val="000000"/>
                <w:u w:color="000000"/>
              </w:rPr>
            </w:pPr>
            <w:r>
              <w:t>3</w:t>
            </w:r>
          </w:p>
        </w:tc>
      </w:tr>
      <w:tr w:rsidR="00B516C8" w14:paraId="07B7456F"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7FD4D09C" w14:textId="77777777" w:rsidR="00A77B3E" w:rsidRDefault="00F24B61">
            <w:pPr>
              <w:rPr>
                <w:color w:val="000000"/>
                <w:u w:color="000000"/>
              </w:rPr>
            </w:pPr>
            <w:r>
              <w:t>Zróżnicowanie społeczne – wymuszające prowadzenie zróżnicowanej polityki społecznej</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2253E650" w14:textId="77777777" w:rsidR="00A77B3E" w:rsidRDefault="00F24B61">
            <w:pPr>
              <w:rPr>
                <w:color w:val="000000"/>
                <w:u w:color="000000"/>
              </w:rPr>
            </w:pPr>
            <w:r>
              <w:t>3</w:t>
            </w:r>
          </w:p>
        </w:tc>
      </w:tr>
      <w:tr w:rsidR="00B516C8" w14:paraId="58C816F3" w14:textId="77777777">
        <w:tc>
          <w:tcPr>
            <w:tcW w:w="8835" w:type="dxa"/>
            <w:tcBorders>
              <w:top w:val="single" w:sz="2" w:space="0" w:color="auto"/>
              <w:left w:val="single" w:sz="2" w:space="0" w:color="auto"/>
              <w:bottom w:val="single" w:sz="2" w:space="0" w:color="auto"/>
              <w:right w:val="single" w:sz="2" w:space="0" w:color="auto"/>
            </w:tcBorders>
            <w:tcMar>
              <w:top w:w="100" w:type="dxa"/>
            </w:tcMar>
          </w:tcPr>
          <w:p w14:paraId="1CEF79E9" w14:textId="77777777" w:rsidR="00A77B3E" w:rsidRDefault="00F24B61">
            <w:pPr>
              <w:rPr>
                <w:color w:val="000000"/>
                <w:u w:color="000000"/>
              </w:rPr>
            </w:pPr>
            <w:r>
              <w:t>Liczba osób objętych opieką społeczną – konieczność zintensyfikowania tej sfery funkc</w:t>
            </w:r>
            <w:r>
              <w:t>jonowania Miasta</w:t>
            </w:r>
          </w:p>
        </w:tc>
        <w:tc>
          <w:tcPr>
            <w:tcW w:w="1575" w:type="dxa"/>
            <w:tcBorders>
              <w:top w:val="single" w:sz="2" w:space="0" w:color="auto"/>
              <w:left w:val="single" w:sz="2" w:space="0" w:color="auto"/>
              <w:bottom w:val="single" w:sz="2" w:space="0" w:color="auto"/>
              <w:right w:val="single" w:sz="2" w:space="0" w:color="auto"/>
            </w:tcBorders>
            <w:tcMar>
              <w:top w:w="100" w:type="dxa"/>
            </w:tcMar>
          </w:tcPr>
          <w:p w14:paraId="2A24972B" w14:textId="77777777" w:rsidR="00A77B3E" w:rsidRDefault="00F24B61">
            <w:pPr>
              <w:rPr>
                <w:color w:val="000000"/>
                <w:u w:color="000000"/>
              </w:rPr>
            </w:pPr>
            <w:r>
              <w:t>4</w:t>
            </w:r>
          </w:p>
        </w:tc>
      </w:tr>
    </w:tbl>
    <w:p w14:paraId="0F254950" w14:textId="77777777" w:rsidR="00A77B3E" w:rsidRDefault="00F24B61">
      <w:pPr>
        <w:spacing w:before="120" w:after="120"/>
        <w:ind w:left="283" w:firstLine="227"/>
        <w:rPr>
          <w:color w:val="000000"/>
          <w:u w:color="000000"/>
        </w:rPr>
      </w:pPr>
      <w:r>
        <w:rPr>
          <w:color w:val="000000"/>
          <w:u w:color="000000"/>
        </w:rPr>
        <w:lastRenderedPageBreak/>
        <w:t xml:space="preserve">W mieście nie ma wystarczającej liczby miejsc do gier sportowych i zajęć rekreacyjnych.  Istniejące obiekty nie są dostosowane do potrzeb i zainteresowań młodzieży. Przez to młodzież ma ograniczone możliwości spędzania czasu </w:t>
      </w:r>
      <w:r>
        <w:rPr>
          <w:color w:val="000000"/>
          <w:u w:color="000000"/>
        </w:rPr>
        <w:t>wolnego i wypoczynku. Trwają prace budowlane przy modernizacji i rozbudowie stadionu miejskiego, które zostaną zakończone w połowie 2011r.</w:t>
      </w:r>
    </w:p>
    <w:p w14:paraId="247A3E28" w14:textId="77777777" w:rsidR="00A77B3E" w:rsidRDefault="00F24B61">
      <w:pPr>
        <w:spacing w:before="120" w:after="120"/>
        <w:ind w:left="283" w:firstLine="227"/>
        <w:rPr>
          <w:color w:val="000000"/>
          <w:u w:color="000000"/>
        </w:rPr>
      </w:pPr>
      <w:r>
        <w:rPr>
          <w:color w:val="000000"/>
          <w:u w:color="000000"/>
        </w:rPr>
        <w:t xml:space="preserve">Niewątpliwą grupą wymagającą pilnego wsparcia są </w:t>
      </w:r>
      <w:r>
        <w:rPr>
          <w:b/>
          <w:color w:val="000000"/>
          <w:u w:color="000000"/>
        </w:rPr>
        <w:t>dzieci i młodzież</w:t>
      </w:r>
      <w:r>
        <w:rPr>
          <w:color w:val="000000"/>
          <w:u w:color="000000"/>
        </w:rPr>
        <w:t>. Te grupy bowiem dają szansę na największą efektyw</w:t>
      </w:r>
      <w:r>
        <w:rPr>
          <w:color w:val="000000"/>
          <w:u w:color="000000"/>
        </w:rPr>
        <w:t xml:space="preserve">ność wykorzystania wsparcia publicznego (szansę na uzyskanie największej sumy korzyści społeczno-gospodarczych z każdej wydanej złotówki środków publicznych). </w:t>
      </w:r>
      <w:r>
        <w:rPr>
          <w:b/>
          <w:color w:val="000000"/>
          <w:u w:color="000000"/>
        </w:rPr>
        <w:t>To młodzież ma szansę ożywić Miasto i Gminę!</w:t>
      </w:r>
      <w:r>
        <w:rPr>
          <w:color w:val="000000"/>
          <w:u w:color="000000"/>
        </w:rPr>
        <w:t xml:space="preserve"> Z drugiej strony zaniechanie wsparcia tej grupy to n</w:t>
      </w:r>
      <w:r>
        <w:rPr>
          <w:color w:val="000000"/>
          <w:u w:color="000000"/>
        </w:rPr>
        <w:t>ajwiększe zagrożenie. Możliwe jest ograniczenie późniejszych szans życiowych młodzieży z tego obszaru przez zbieg dwóch czynników: ubóstwa i gorszego dostępu do edukacji. Miasto przyjęło odpowiedzialność za stworzenie warunków do rozwoju dzieci i młodzieży</w:t>
      </w:r>
      <w:r>
        <w:rPr>
          <w:color w:val="000000"/>
          <w:u w:color="000000"/>
        </w:rPr>
        <w:t>. Ważne jest rozwijanie funkcji edukacyjnych miasta poprzez odnowę budynków oraz zachęcanie tej grupy do rozwijania własnych zainteresowań.</w:t>
      </w:r>
    </w:p>
    <w:p w14:paraId="00AF51F0" w14:textId="77777777" w:rsidR="00A77B3E" w:rsidRDefault="00F24B61">
      <w:pPr>
        <w:spacing w:before="120" w:after="120"/>
        <w:ind w:left="283" w:firstLine="227"/>
        <w:rPr>
          <w:color w:val="000000"/>
          <w:u w:color="000000"/>
        </w:rPr>
      </w:pPr>
      <w:r>
        <w:rPr>
          <w:color w:val="000000"/>
          <w:u w:color="000000"/>
        </w:rPr>
        <w:t>Przez „działania społeczne” w ramach programów rewitalizacji rozumie się przykładowo  działania dotyczące rozwoju za</w:t>
      </w:r>
      <w:r>
        <w:rPr>
          <w:color w:val="000000"/>
          <w:u w:color="000000"/>
        </w:rPr>
        <w:t>sobów ludzkich, przeciwdziałania wykluczeniu społecznemu, walki z patologiami społecznymi, tworzenia równych szans, zapobiegania zjawisku bezrobocia i bezdomności, działania na rzecz aktywizacji środowisk dziecięcych</w:t>
      </w:r>
      <w:r>
        <w:rPr>
          <w:color w:val="000000"/>
          <w:u w:color="000000"/>
        </w:rPr>
        <w:br/>
        <w:t>i młodzieżowych, działania dotyczące pr</w:t>
      </w:r>
      <w:r>
        <w:rPr>
          <w:color w:val="000000"/>
          <w:u w:color="000000"/>
        </w:rPr>
        <w:t>zekwaterowywania mieszkańców rewitalizowanych terenów, oraz dotyczące uruchamiania systemu grantów dla organizacji pozarządowych.</w:t>
      </w:r>
    </w:p>
    <w:p w14:paraId="60E709A6" w14:textId="77777777" w:rsidR="00A77B3E" w:rsidRDefault="00F24B61">
      <w:pPr>
        <w:spacing w:before="120" w:after="120"/>
        <w:ind w:left="283" w:firstLine="227"/>
        <w:rPr>
          <w:color w:val="000000"/>
          <w:u w:color="000000"/>
        </w:rPr>
      </w:pPr>
      <w:r>
        <w:rPr>
          <w:color w:val="000000"/>
          <w:u w:color="000000"/>
        </w:rPr>
        <w:t>Miasto w 2009r. oddało do użytku wielorodzinny budynek mieszkalny- 30-ci mieszkań socjalnych.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B516C8" w14:paraId="74255542" w14:textId="77777777">
        <w:tc>
          <w:tcPr>
            <w:tcW w:w="0" w:type="auto"/>
            <w:tcBorders>
              <w:top w:val="single" w:sz="2" w:space="0" w:color="auto"/>
              <w:left w:val="single" w:sz="2" w:space="0" w:color="auto"/>
              <w:bottom w:val="single" w:sz="2" w:space="0" w:color="auto"/>
              <w:right w:val="single" w:sz="2" w:space="0" w:color="auto"/>
            </w:tcBorders>
            <w:tcMar>
              <w:top w:w="100" w:type="dxa"/>
            </w:tcMar>
          </w:tcPr>
          <w:p w14:paraId="1A6A1E9E" w14:textId="77777777" w:rsidR="00A77B3E" w:rsidRDefault="00F24B61">
            <w:pPr>
              <w:rPr>
                <w:color w:val="000000"/>
                <w:u w:color="000000"/>
              </w:rPr>
            </w:pPr>
            <w:r>
              <w:rPr>
                <w:color w:val="000000"/>
                <w:u w:color="000000"/>
              </w:rPr>
              <w:t>Ważnym elementem jest stworzenie</w:t>
            </w:r>
            <w:r>
              <w:rPr>
                <w:color w:val="000000"/>
                <w:u w:color="000000"/>
              </w:rPr>
              <w:t xml:space="preserve"> warunków do działalności organizacji pozarządowych zorientowanych na pomoc osobom z grup marginalizowanych. </w:t>
            </w:r>
            <w:r>
              <w:rPr>
                <w:b/>
                <w:color w:val="000000"/>
                <w:u w:color="000000"/>
              </w:rPr>
              <w:t xml:space="preserve">Szczególnie pomoc dzieciom przełoży się na osiągnięcie zakładanych wskaźników rezultatu </w:t>
            </w:r>
            <w:r>
              <w:rPr>
                <w:b/>
                <w:color w:val="000000"/>
                <w:u w:color="000000"/>
              </w:rPr>
              <w:br/>
              <w:t xml:space="preserve">i oddziaływania Lokalnego Programu Rewitalizacji. </w:t>
            </w:r>
          </w:p>
        </w:tc>
      </w:tr>
    </w:tbl>
    <w:p w14:paraId="5744B837" w14:textId="77777777" w:rsidR="00A77B3E" w:rsidRDefault="00F24B61">
      <w:pPr>
        <w:spacing w:before="120" w:after="120"/>
        <w:ind w:left="283" w:firstLine="227"/>
        <w:rPr>
          <w:color w:val="000000"/>
          <w:u w:color="000000"/>
        </w:rPr>
      </w:pPr>
      <w:r>
        <w:rPr>
          <w:b/>
          <w:color w:val="000000"/>
          <w:u w:color="000000"/>
        </w:rPr>
        <w:t>1.4. A</w:t>
      </w:r>
      <w:r>
        <w:rPr>
          <w:b/>
          <w:color w:val="000000"/>
          <w:u w:color="000000"/>
        </w:rPr>
        <w:t>naliza SWOT Miasta i Gminy Serock</w:t>
      </w:r>
    </w:p>
    <w:p w14:paraId="025BFDE9" w14:textId="77777777" w:rsidR="00A77B3E" w:rsidRDefault="00F24B61">
      <w:pPr>
        <w:spacing w:before="120" w:after="120"/>
        <w:ind w:left="283" w:firstLine="227"/>
        <w:rPr>
          <w:color w:val="000000"/>
          <w:u w:color="000000"/>
        </w:rPr>
      </w:pPr>
      <w:r>
        <w:rPr>
          <w:color w:val="000000"/>
          <w:u w:color="000000"/>
        </w:rPr>
        <w:t>Analiza SWOT tworzona jest w celu zdefiniowania najważniejszych czynników zewnętrznych i wewnętrznych, które mają wpływ na rozwój społeczno-gospodarczy Miasta i Gminy Serock. Analiza przeciwstawia „Mocne Strony” Miasta jeg</w:t>
      </w:r>
      <w:r>
        <w:rPr>
          <w:color w:val="000000"/>
          <w:u w:color="000000"/>
        </w:rPr>
        <w:t>o „Słabym Stronom”, oraz „Zagrożenia” zewnętrzne – „Szansom” wypływającym z położenia geopolitycznego Miasta i Gminy. Skrót SWOT powstał poprzez złożenie pierwszych liter angielskich słów: mocne i słabe (strony), szanse i zagrożenia, które brzmią odpowiedn</w:t>
      </w:r>
      <w:r>
        <w:rPr>
          <w:color w:val="000000"/>
          <w:u w:color="000000"/>
        </w:rPr>
        <w:t xml:space="preserve">io: </w:t>
      </w:r>
      <w:proofErr w:type="spellStart"/>
      <w:r>
        <w:rPr>
          <w:color w:val="000000"/>
          <w:u w:color="000000"/>
        </w:rPr>
        <w:t>strengths</w:t>
      </w:r>
      <w:proofErr w:type="spellEnd"/>
      <w:r>
        <w:rPr>
          <w:color w:val="000000"/>
          <w:u w:color="000000"/>
        </w:rPr>
        <w:t xml:space="preserve">, </w:t>
      </w:r>
      <w:proofErr w:type="spellStart"/>
      <w:r>
        <w:rPr>
          <w:color w:val="000000"/>
          <w:u w:color="000000"/>
        </w:rPr>
        <w:t>weaknesses</w:t>
      </w:r>
      <w:proofErr w:type="spellEnd"/>
      <w:r>
        <w:rPr>
          <w:color w:val="000000"/>
          <w:u w:color="000000"/>
        </w:rPr>
        <w:t xml:space="preserve">, </w:t>
      </w:r>
      <w:proofErr w:type="spellStart"/>
      <w:r>
        <w:rPr>
          <w:color w:val="000000"/>
          <w:u w:color="000000"/>
        </w:rPr>
        <w:t>opportunities</w:t>
      </w:r>
      <w:proofErr w:type="spellEnd"/>
      <w:r>
        <w:rPr>
          <w:color w:val="000000"/>
          <w:u w:color="000000"/>
        </w:rPr>
        <w:t xml:space="preserve">, </w:t>
      </w:r>
      <w:proofErr w:type="spellStart"/>
      <w:r>
        <w:rPr>
          <w:color w:val="000000"/>
          <w:u w:color="000000"/>
        </w:rPr>
        <w:t>threats</w:t>
      </w:r>
      <w:proofErr w:type="spellEnd"/>
      <w:r>
        <w:rPr>
          <w:color w:val="000000"/>
          <w:u w:color="000000"/>
        </w:rPr>
        <w:t>.</w:t>
      </w:r>
    </w:p>
    <w:p w14:paraId="1E2884A6" w14:textId="77777777" w:rsidR="00A77B3E" w:rsidRDefault="00F24B61">
      <w:pPr>
        <w:spacing w:before="120" w:after="120"/>
        <w:ind w:left="283" w:firstLine="227"/>
        <w:rPr>
          <w:color w:val="000000"/>
          <w:u w:color="000000"/>
        </w:rPr>
      </w:pPr>
      <w:r>
        <w:rPr>
          <w:color w:val="000000"/>
          <w:u w:color="000000"/>
        </w:rPr>
        <w:t xml:space="preserve"> Analiza wynikająca z </w:t>
      </w:r>
      <w:r>
        <w:rPr>
          <w:color w:val="000000"/>
          <w:u w:color="000000"/>
        </w:rPr>
        <w:t xml:space="preserve">I części opracowania Lokalnego Programu Rewitalizacji zwraca szczególną uwagę na czynniki, które </w:t>
      </w:r>
      <w:r>
        <w:rPr>
          <w:b/>
          <w:color w:val="000000"/>
          <w:u w:color="000000"/>
        </w:rPr>
        <w:t>bezpośrednio</w:t>
      </w:r>
      <w:r>
        <w:rPr>
          <w:color w:val="000000"/>
          <w:u w:color="000000"/>
        </w:rPr>
        <w:t xml:space="preserve"> związane są z procesami odnowy, poprawy warunków życia społecznego i jego funkcji gospodarczych, spełnieniem kryterium zadowolenia społeczności lo</w:t>
      </w:r>
      <w:r>
        <w:rPr>
          <w:color w:val="000000"/>
          <w:u w:color="000000"/>
        </w:rPr>
        <w:t>kalnej.</w:t>
      </w:r>
    </w:p>
    <w:p w14:paraId="1375A635" w14:textId="77777777" w:rsidR="00A77B3E" w:rsidRDefault="00F24B61">
      <w:pPr>
        <w:spacing w:before="120" w:after="120"/>
        <w:ind w:left="283" w:firstLine="227"/>
        <w:rPr>
          <w:color w:val="000000"/>
          <w:u w:color="000000"/>
        </w:rPr>
      </w:pPr>
      <w:r>
        <w:rPr>
          <w:b/>
          <w:color w:val="000000"/>
          <w:u w:color="000000"/>
        </w:rPr>
        <w:t>1.4.1. Mocne i słabe strony Miasta i Gminy Serock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0"/>
        <w:gridCol w:w="5100"/>
      </w:tblGrid>
      <w:tr w:rsidR="00B516C8" w14:paraId="4CDD5143" w14:textId="77777777">
        <w:tc>
          <w:tcPr>
            <w:tcW w:w="5205" w:type="dxa"/>
            <w:tcBorders>
              <w:top w:val="single" w:sz="2" w:space="0" w:color="auto"/>
              <w:left w:val="single" w:sz="2" w:space="0" w:color="auto"/>
              <w:bottom w:val="single" w:sz="2" w:space="0" w:color="auto"/>
              <w:right w:val="single" w:sz="2" w:space="0" w:color="auto"/>
            </w:tcBorders>
            <w:tcMar>
              <w:top w:w="100" w:type="dxa"/>
            </w:tcMar>
          </w:tcPr>
          <w:p w14:paraId="2375F7D4" w14:textId="77777777" w:rsidR="00A77B3E" w:rsidRDefault="00F24B61">
            <w:pPr>
              <w:jc w:val="center"/>
              <w:rPr>
                <w:color w:val="000000"/>
                <w:u w:color="000000"/>
              </w:rPr>
            </w:pPr>
            <w:r>
              <w:rPr>
                <w:b/>
              </w:rPr>
              <w:t>MOCNE STRONY (STRENGHTS)</w:t>
            </w:r>
          </w:p>
        </w:tc>
        <w:tc>
          <w:tcPr>
            <w:tcW w:w="5205" w:type="dxa"/>
            <w:tcBorders>
              <w:top w:val="single" w:sz="2" w:space="0" w:color="auto"/>
              <w:left w:val="single" w:sz="2" w:space="0" w:color="auto"/>
              <w:bottom w:val="single" w:sz="2" w:space="0" w:color="auto"/>
              <w:right w:val="single" w:sz="2" w:space="0" w:color="auto"/>
            </w:tcBorders>
            <w:tcMar>
              <w:top w:w="100" w:type="dxa"/>
            </w:tcMar>
          </w:tcPr>
          <w:p w14:paraId="7FB138CF" w14:textId="77777777" w:rsidR="00A77B3E" w:rsidRDefault="00F24B61">
            <w:pPr>
              <w:jc w:val="center"/>
              <w:rPr>
                <w:color w:val="000000"/>
                <w:u w:color="000000"/>
              </w:rPr>
            </w:pPr>
            <w:r>
              <w:rPr>
                <w:b/>
              </w:rPr>
              <w:t>SŁABE STRONY (WEAKNESSES)</w:t>
            </w:r>
          </w:p>
        </w:tc>
      </w:tr>
      <w:tr w:rsidR="00B516C8" w14:paraId="506E118B" w14:textId="77777777">
        <w:trPr>
          <w:trHeight w:val="2747"/>
        </w:trPr>
        <w:tc>
          <w:tcPr>
            <w:tcW w:w="5205" w:type="dxa"/>
            <w:tcBorders>
              <w:top w:val="single" w:sz="2" w:space="0" w:color="auto"/>
              <w:left w:val="single" w:sz="2" w:space="0" w:color="auto"/>
              <w:bottom w:val="single" w:sz="2" w:space="0" w:color="auto"/>
              <w:right w:val="single" w:sz="2" w:space="0" w:color="auto"/>
            </w:tcBorders>
            <w:tcMar>
              <w:top w:w="100" w:type="dxa"/>
            </w:tcMar>
          </w:tcPr>
          <w:p w14:paraId="61835F1D" w14:textId="77777777" w:rsidR="00A77B3E" w:rsidRDefault="00F24B61">
            <w:pPr>
              <w:jc w:val="left"/>
              <w:rPr>
                <w:color w:val="000000"/>
                <w:u w:color="000000"/>
              </w:rPr>
            </w:pPr>
            <w:r>
              <w:t xml:space="preserve">- </w:t>
            </w:r>
            <w:r>
              <w:rPr>
                <w:sz w:val="20"/>
              </w:rPr>
              <w:t>POŁOŻENIE PRZY DRODZE O ZNACZENIU KRAJOWYM</w:t>
            </w:r>
          </w:p>
          <w:p w14:paraId="07E4CB55" w14:textId="77777777" w:rsidR="00B516C8" w:rsidRDefault="00F24B61">
            <w:pPr>
              <w:jc w:val="left"/>
            </w:pPr>
            <w:r>
              <w:rPr>
                <w:sz w:val="20"/>
              </w:rPr>
              <w:t>- UROZMAICONE ŚRODOWISKO NATURALNE</w:t>
            </w:r>
          </w:p>
          <w:p w14:paraId="6F592FA7" w14:textId="77777777" w:rsidR="00B516C8" w:rsidRDefault="00F24B61">
            <w:pPr>
              <w:jc w:val="left"/>
            </w:pPr>
            <w:r>
              <w:rPr>
                <w:sz w:val="20"/>
              </w:rPr>
              <w:t>- BOGATA HISTORIA</w:t>
            </w:r>
          </w:p>
          <w:p w14:paraId="4B860736" w14:textId="77777777" w:rsidR="00B516C8" w:rsidRDefault="00F24B61">
            <w:pPr>
              <w:jc w:val="left"/>
            </w:pPr>
            <w:r>
              <w:rPr>
                <w:sz w:val="20"/>
              </w:rPr>
              <w:t>- CZYSTE ŚRODOWISKA NATURALNE WOKÓŁ MIASTA</w:t>
            </w:r>
          </w:p>
          <w:p w14:paraId="6FCF9208" w14:textId="77777777" w:rsidR="00B516C8" w:rsidRDefault="00F24B61">
            <w:pPr>
              <w:jc w:val="left"/>
            </w:pPr>
            <w:r>
              <w:rPr>
                <w:sz w:val="20"/>
              </w:rPr>
              <w:t>- POŁ</w:t>
            </w:r>
            <w:r>
              <w:rPr>
                <w:sz w:val="20"/>
              </w:rPr>
              <w:t>OŻENIE NAD ZALEWEM ZEGRZYŃSKIM</w:t>
            </w:r>
          </w:p>
          <w:p w14:paraId="092240EF" w14:textId="77777777" w:rsidR="00B516C8" w:rsidRDefault="00F24B61">
            <w:pPr>
              <w:jc w:val="left"/>
            </w:pPr>
            <w:r>
              <w:rPr>
                <w:sz w:val="20"/>
              </w:rPr>
              <w:t>- DOBRA JAKOŚĆ USŁUG KOMUNALNYCH</w:t>
            </w:r>
          </w:p>
          <w:p w14:paraId="0221C667" w14:textId="77777777" w:rsidR="00B516C8" w:rsidRDefault="00F24B61">
            <w:pPr>
              <w:jc w:val="left"/>
            </w:pPr>
            <w:r>
              <w:rPr>
                <w:sz w:val="20"/>
              </w:rPr>
              <w:t>- DOBRE POŁĄCZENIE KOMUNIKACYJNE Z WARSZAWĄ</w:t>
            </w:r>
          </w:p>
          <w:p w14:paraId="64C50C05" w14:textId="77777777" w:rsidR="00B516C8" w:rsidRDefault="00F24B61">
            <w:pPr>
              <w:jc w:val="left"/>
            </w:pPr>
            <w:r>
              <w:rPr>
                <w:sz w:val="20"/>
              </w:rPr>
              <w:t>- DUŻA ILOŚĆ CENNYCH ZABYTKÓW NA TERENIE MIASTA</w:t>
            </w:r>
          </w:p>
          <w:p w14:paraId="766B1B45" w14:textId="77777777" w:rsidR="00B516C8" w:rsidRDefault="00F24B61">
            <w:pPr>
              <w:jc w:val="left"/>
            </w:pPr>
            <w:r>
              <w:rPr>
                <w:sz w:val="20"/>
              </w:rPr>
              <w:t>-WOLNA PRZESTRZEŃ INWESTYCYJNA</w:t>
            </w:r>
          </w:p>
        </w:tc>
        <w:tc>
          <w:tcPr>
            <w:tcW w:w="5205" w:type="dxa"/>
            <w:tcBorders>
              <w:top w:val="single" w:sz="2" w:space="0" w:color="auto"/>
              <w:left w:val="single" w:sz="2" w:space="0" w:color="auto"/>
              <w:bottom w:val="single" w:sz="2" w:space="0" w:color="auto"/>
              <w:right w:val="single" w:sz="2" w:space="0" w:color="auto"/>
            </w:tcBorders>
            <w:tcMar>
              <w:top w:w="100" w:type="dxa"/>
            </w:tcMar>
          </w:tcPr>
          <w:p w14:paraId="060215CA" w14:textId="77777777" w:rsidR="00A77B3E" w:rsidRDefault="00F24B61">
            <w:pPr>
              <w:jc w:val="left"/>
              <w:rPr>
                <w:color w:val="000000"/>
                <w:u w:color="000000"/>
              </w:rPr>
            </w:pPr>
            <w:r>
              <w:t>-</w:t>
            </w:r>
            <w:r>
              <w:rPr>
                <w:sz w:val="20"/>
              </w:rPr>
              <w:t xml:space="preserve"> BARDZO DUŻY RUCH NA DROGACH W GMINIE I MIEŚCIE</w:t>
            </w:r>
          </w:p>
          <w:p w14:paraId="190A9344" w14:textId="77777777" w:rsidR="00B516C8" w:rsidRDefault="00F24B61">
            <w:pPr>
              <w:jc w:val="left"/>
            </w:pPr>
            <w:r>
              <w:rPr>
                <w:sz w:val="20"/>
              </w:rPr>
              <w:t xml:space="preserve">- </w:t>
            </w:r>
            <w:r>
              <w:rPr>
                <w:sz w:val="20"/>
              </w:rPr>
              <w:t>NIEBEZPIECZEŃSTWA NA DROGACH</w:t>
            </w:r>
          </w:p>
          <w:p w14:paraId="45C069F9" w14:textId="77777777" w:rsidR="00B516C8" w:rsidRDefault="00F24B61">
            <w:pPr>
              <w:jc w:val="left"/>
            </w:pPr>
            <w:r>
              <w:rPr>
                <w:sz w:val="20"/>
              </w:rPr>
              <w:t>- BRAK PASAŻERSKIEJ LINII KOLEJOWEJ I KOMUNIKACJI MIEJSKIEJ ŁĄCZĄCEJ SEROCK Z WARSZAWĄ</w:t>
            </w:r>
          </w:p>
          <w:p w14:paraId="01AE603C" w14:textId="77777777" w:rsidR="00B516C8" w:rsidRDefault="00F24B61">
            <w:pPr>
              <w:jc w:val="left"/>
            </w:pPr>
            <w:r>
              <w:rPr>
                <w:sz w:val="20"/>
              </w:rPr>
              <w:t>- ODPŁYW MŁODYCH LUDZI DO WARSZAWY</w:t>
            </w:r>
          </w:p>
          <w:p w14:paraId="19AE8B0E" w14:textId="77777777" w:rsidR="00B516C8" w:rsidRDefault="00F24B61">
            <w:pPr>
              <w:jc w:val="left"/>
            </w:pPr>
            <w:r>
              <w:rPr>
                <w:sz w:val="20"/>
              </w:rPr>
              <w:t>- ZŁY STAN TECHNICZNY ZASOBÓW MIESZKANIOWYCH I KOMUNALNYCH</w:t>
            </w:r>
          </w:p>
          <w:p w14:paraId="581966D6" w14:textId="77777777" w:rsidR="00B516C8" w:rsidRDefault="00F24B61">
            <w:pPr>
              <w:jc w:val="left"/>
            </w:pPr>
            <w:r>
              <w:rPr>
                <w:sz w:val="20"/>
              </w:rPr>
              <w:t>- BUDYNKI ZABYTKOWE WYMAGAJA REMONTU</w:t>
            </w:r>
          </w:p>
          <w:p w14:paraId="618B0CE9" w14:textId="77777777" w:rsidR="00B516C8" w:rsidRDefault="00F24B61">
            <w:pPr>
              <w:jc w:val="left"/>
            </w:pPr>
            <w:r>
              <w:rPr>
                <w:sz w:val="20"/>
              </w:rPr>
              <w:t xml:space="preserve">- </w:t>
            </w:r>
            <w:r>
              <w:rPr>
                <w:sz w:val="20"/>
              </w:rPr>
              <w:t>ZBYT MAŁY DOSTĘP DO INTERNETU DLA OSÓB NIEZAMOŻNYCH I MIESZKAJĄCYCH POZA MIASTEM</w:t>
            </w:r>
          </w:p>
          <w:p w14:paraId="2E7B3970" w14:textId="77777777" w:rsidR="00B516C8" w:rsidRDefault="00F24B61">
            <w:pPr>
              <w:jc w:val="left"/>
            </w:pPr>
            <w:r>
              <w:rPr>
                <w:sz w:val="20"/>
              </w:rPr>
              <w:t>- W DUŻEJ CZĘŚCI MIASTA I GMINY JEST NIEDOSTATECZNY POTENCJAŁ INFRASTRUKTURY PRZEMYSŁOWEJ (UZBROJONE TERENY)</w:t>
            </w:r>
          </w:p>
          <w:p w14:paraId="48573BA7" w14:textId="77777777" w:rsidR="00B516C8" w:rsidRDefault="00F24B61">
            <w:pPr>
              <w:jc w:val="left"/>
            </w:pPr>
            <w:r>
              <w:rPr>
                <w:sz w:val="20"/>
              </w:rPr>
              <w:t>- WYSTĘPOWANIE GRUP LUDNOŚCI WYMAGAJĄCYCH PILNEGO WSPARCIA ZARÓWNO</w:t>
            </w:r>
            <w:r>
              <w:rPr>
                <w:sz w:val="20"/>
              </w:rPr>
              <w:t xml:space="preserve"> NA TERENACH WIEJSKICH JAK I MIEJSKIM</w:t>
            </w:r>
          </w:p>
          <w:p w14:paraId="559857D3" w14:textId="77777777" w:rsidR="00B516C8" w:rsidRDefault="00F24B61">
            <w:pPr>
              <w:jc w:val="left"/>
            </w:pPr>
            <w:r>
              <w:rPr>
                <w:sz w:val="20"/>
              </w:rPr>
              <w:lastRenderedPageBreak/>
              <w:t>- BRAK PUBLICZNEJ KOMUNIKACJI LOKALNEJ</w:t>
            </w:r>
          </w:p>
        </w:tc>
      </w:tr>
      <w:tr w:rsidR="00B516C8" w14:paraId="0AA7E7CB" w14:textId="77777777">
        <w:tc>
          <w:tcPr>
            <w:tcW w:w="5205" w:type="dxa"/>
            <w:tcBorders>
              <w:top w:val="single" w:sz="2" w:space="0" w:color="auto"/>
              <w:left w:val="single" w:sz="2" w:space="0" w:color="auto"/>
              <w:bottom w:val="single" w:sz="2" w:space="0" w:color="auto"/>
              <w:right w:val="single" w:sz="2" w:space="0" w:color="auto"/>
            </w:tcBorders>
            <w:tcMar>
              <w:top w:w="100" w:type="dxa"/>
            </w:tcMar>
          </w:tcPr>
          <w:p w14:paraId="29A3DDCF" w14:textId="77777777" w:rsidR="00A77B3E" w:rsidRDefault="00F24B61">
            <w:pPr>
              <w:jc w:val="center"/>
              <w:rPr>
                <w:color w:val="000000"/>
                <w:u w:color="000000"/>
              </w:rPr>
            </w:pPr>
            <w:r>
              <w:rPr>
                <w:b/>
              </w:rPr>
              <w:lastRenderedPageBreak/>
              <w:t>SZANSE (OPPORTUNITIES)</w:t>
            </w:r>
          </w:p>
        </w:tc>
        <w:tc>
          <w:tcPr>
            <w:tcW w:w="5205" w:type="dxa"/>
            <w:tcBorders>
              <w:top w:val="single" w:sz="2" w:space="0" w:color="auto"/>
              <w:left w:val="single" w:sz="2" w:space="0" w:color="auto"/>
              <w:bottom w:val="single" w:sz="2" w:space="0" w:color="auto"/>
              <w:right w:val="single" w:sz="2" w:space="0" w:color="auto"/>
            </w:tcBorders>
            <w:tcMar>
              <w:top w:w="100" w:type="dxa"/>
            </w:tcMar>
          </w:tcPr>
          <w:p w14:paraId="0E811FA6" w14:textId="77777777" w:rsidR="00A77B3E" w:rsidRDefault="00F24B61">
            <w:pPr>
              <w:jc w:val="center"/>
              <w:rPr>
                <w:color w:val="000000"/>
                <w:u w:color="000000"/>
              </w:rPr>
            </w:pPr>
            <w:r>
              <w:rPr>
                <w:b/>
              </w:rPr>
              <w:t>ZAGROŻENIA (THREATS)</w:t>
            </w:r>
          </w:p>
        </w:tc>
      </w:tr>
      <w:tr w:rsidR="00B516C8" w14:paraId="65074D7A" w14:textId="77777777">
        <w:trPr>
          <w:trHeight w:val="2304"/>
        </w:trPr>
        <w:tc>
          <w:tcPr>
            <w:tcW w:w="5205" w:type="dxa"/>
            <w:tcBorders>
              <w:top w:val="single" w:sz="2" w:space="0" w:color="auto"/>
              <w:left w:val="single" w:sz="2" w:space="0" w:color="auto"/>
              <w:bottom w:val="single" w:sz="2" w:space="0" w:color="auto"/>
              <w:right w:val="single" w:sz="2" w:space="0" w:color="auto"/>
            </w:tcBorders>
            <w:tcMar>
              <w:top w:w="100" w:type="dxa"/>
            </w:tcMar>
          </w:tcPr>
          <w:p w14:paraId="66740AF8" w14:textId="77777777" w:rsidR="00A77B3E" w:rsidRDefault="00F24B61">
            <w:pPr>
              <w:jc w:val="left"/>
              <w:rPr>
                <w:color w:val="000000"/>
                <w:u w:color="000000"/>
              </w:rPr>
            </w:pPr>
            <w:r>
              <w:t xml:space="preserve">- </w:t>
            </w:r>
            <w:r>
              <w:rPr>
                <w:sz w:val="20"/>
              </w:rPr>
              <w:t>MOŻLIWOŚĆ POZYSKANIA ŚRODKÓW FINANSOWYCH Z FUNDUSZY UNII EUROPEJSKIEJ</w:t>
            </w:r>
          </w:p>
          <w:p w14:paraId="0CD5BD17" w14:textId="77777777" w:rsidR="00B516C8" w:rsidRDefault="00F24B61">
            <w:pPr>
              <w:jc w:val="left"/>
            </w:pPr>
            <w:r>
              <w:rPr>
                <w:sz w:val="20"/>
              </w:rPr>
              <w:t>- WZROST INWESTYCJI W REGIONIE</w:t>
            </w:r>
          </w:p>
          <w:p w14:paraId="7EC3CB88" w14:textId="77777777" w:rsidR="00B516C8" w:rsidRDefault="00F24B61">
            <w:pPr>
              <w:jc w:val="left"/>
            </w:pPr>
            <w:r>
              <w:rPr>
                <w:sz w:val="20"/>
              </w:rPr>
              <w:t xml:space="preserve">- WIĘKSZY DOSTĘP DO </w:t>
            </w:r>
            <w:r>
              <w:rPr>
                <w:sz w:val="20"/>
              </w:rPr>
              <w:t>NOWYCH TECHNOLOGII</w:t>
            </w:r>
          </w:p>
          <w:p w14:paraId="386418BE" w14:textId="77777777" w:rsidR="00B516C8" w:rsidRDefault="00F24B61">
            <w:pPr>
              <w:jc w:val="left"/>
            </w:pPr>
            <w:r>
              <w:rPr>
                <w:sz w:val="20"/>
              </w:rPr>
              <w:t>- WZROST ZNACZENIA POŁĄCZEŃ KRAJOWYCH Z DUŻYMI MIASTAMI</w:t>
            </w:r>
          </w:p>
          <w:p w14:paraId="73160012" w14:textId="77777777" w:rsidR="00B516C8" w:rsidRDefault="00F24B61">
            <w:pPr>
              <w:jc w:val="left"/>
            </w:pPr>
            <w:r>
              <w:rPr>
                <w:sz w:val="20"/>
              </w:rPr>
              <w:t>- WZROST LICZBY TURYSTÓW</w:t>
            </w:r>
          </w:p>
        </w:tc>
        <w:tc>
          <w:tcPr>
            <w:tcW w:w="5205" w:type="dxa"/>
            <w:tcBorders>
              <w:top w:val="single" w:sz="2" w:space="0" w:color="auto"/>
              <w:left w:val="single" w:sz="2" w:space="0" w:color="auto"/>
              <w:bottom w:val="single" w:sz="2" w:space="0" w:color="auto"/>
              <w:right w:val="single" w:sz="2" w:space="0" w:color="auto"/>
            </w:tcBorders>
            <w:tcMar>
              <w:top w:w="100" w:type="dxa"/>
            </w:tcMar>
          </w:tcPr>
          <w:p w14:paraId="2E0DA495" w14:textId="77777777" w:rsidR="00A77B3E" w:rsidRDefault="00F24B61">
            <w:pPr>
              <w:jc w:val="left"/>
              <w:rPr>
                <w:color w:val="000000"/>
                <w:u w:color="000000"/>
              </w:rPr>
            </w:pPr>
            <w:r>
              <w:t xml:space="preserve">- </w:t>
            </w:r>
            <w:r>
              <w:rPr>
                <w:sz w:val="20"/>
              </w:rPr>
              <w:t>NIEBEZPIECZEŃSTWO NIEPEŁNEGO WYKORZYSTANIA SZANS, JAKIE DAJĄ ŚRDOKI UE</w:t>
            </w:r>
          </w:p>
          <w:p w14:paraId="5C6FAD49" w14:textId="77777777" w:rsidR="00B516C8" w:rsidRDefault="00F24B61">
            <w:pPr>
              <w:jc w:val="left"/>
            </w:pPr>
            <w:r>
              <w:rPr>
                <w:sz w:val="20"/>
              </w:rPr>
              <w:t>- BRAK SPRAWNEGO SYSTEMU AKTYWIZACJI BEZROBOTNYCH</w:t>
            </w:r>
          </w:p>
          <w:p w14:paraId="4357BC76" w14:textId="77777777" w:rsidR="00B516C8" w:rsidRDefault="00F24B61">
            <w:pPr>
              <w:jc w:val="left"/>
            </w:pPr>
            <w:r>
              <w:rPr>
                <w:sz w:val="20"/>
              </w:rPr>
              <w:t>- BRAK STABILNOŚCI POLITYKI GOSPO</w:t>
            </w:r>
            <w:r>
              <w:rPr>
                <w:sz w:val="20"/>
              </w:rPr>
              <w:t>DARCZEJ, W TYM FINANSOWEJ W KRAJU, NIESPRZYJAJĄCEJ DŁUGOFALOWEMU PLANOWANIU FINANSÓW MIASTA I GMINY SEROCK</w:t>
            </w:r>
          </w:p>
          <w:p w14:paraId="17E5C6C6" w14:textId="77777777" w:rsidR="00B516C8" w:rsidRDefault="00F24B61">
            <w:pPr>
              <w:jc w:val="left"/>
            </w:pPr>
            <w:r>
              <w:rPr>
                <w:sz w:val="20"/>
              </w:rPr>
              <w:t>- WYKLUCZENIE INFORMATYCZNE</w:t>
            </w:r>
          </w:p>
        </w:tc>
      </w:tr>
    </w:tbl>
    <w:p w14:paraId="64344052" w14:textId="77777777" w:rsidR="00A77B3E" w:rsidRDefault="00F24B61">
      <w:pPr>
        <w:spacing w:before="120" w:after="120"/>
        <w:ind w:left="283" w:firstLine="227"/>
        <w:rPr>
          <w:color w:val="000000"/>
          <w:u w:color="000000"/>
        </w:rPr>
      </w:pPr>
      <w:r>
        <w:rPr>
          <w:color w:val="000000"/>
          <w:u w:color="000000"/>
        </w:rPr>
        <w:t>Rozdział 2</w:t>
      </w:r>
    </w:p>
    <w:p w14:paraId="4394856C" w14:textId="77777777" w:rsidR="00A77B3E" w:rsidRDefault="00F24B61">
      <w:pPr>
        <w:spacing w:before="120" w:after="120"/>
        <w:ind w:left="283" w:firstLine="227"/>
        <w:rPr>
          <w:color w:val="000000"/>
          <w:u w:color="000000"/>
        </w:rPr>
      </w:pPr>
      <w:r>
        <w:rPr>
          <w:color w:val="000000"/>
          <w:u w:color="000000"/>
        </w:rPr>
        <w:t xml:space="preserve">Nawiązanie do strategicznych dokumentów dotyczących rozwoju </w:t>
      </w:r>
      <w:proofErr w:type="spellStart"/>
      <w:r>
        <w:rPr>
          <w:color w:val="000000"/>
          <w:u w:color="000000"/>
        </w:rPr>
        <w:t>przestrzenno</w:t>
      </w:r>
      <w:proofErr w:type="spellEnd"/>
      <w:r>
        <w:rPr>
          <w:color w:val="000000"/>
          <w:u w:color="000000"/>
        </w:rPr>
        <w:t xml:space="preserve"> – </w:t>
      </w:r>
      <w:proofErr w:type="spellStart"/>
      <w:r>
        <w:rPr>
          <w:color w:val="000000"/>
          <w:u w:color="000000"/>
        </w:rPr>
        <w:t>społeczno</w:t>
      </w:r>
      <w:proofErr w:type="spellEnd"/>
      <w:r>
        <w:rPr>
          <w:color w:val="000000"/>
          <w:u w:color="000000"/>
        </w:rPr>
        <w:t xml:space="preserve"> – </w:t>
      </w:r>
      <w:r>
        <w:rPr>
          <w:color w:val="000000"/>
          <w:u w:color="000000"/>
        </w:rPr>
        <w:t>gospodarczego miasta, regionu i kraju</w:t>
      </w:r>
    </w:p>
    <w:p w14:paraId="33CF4ED6" w14:textId="77777777" w:rsidR="00A77B3E" w:rsidRDefault="00F24B61">
      <w:pPr>
        <w:spacing w:before="120" w:after="120"/>
        <w:ind w:left="283" w:firstLine="227"/>
        <w:rPr>
          <w:color w:val="000000"/>
          <w:u w:color="000000"/>
        </w:rPr>
      </w:pPr>
      <w:r>
        <w:rPr>
          <w:b/>
          <w:color w:val="000000"/>
          <w:u w:color="000000"/>
        </w:rPr>
        <w:t>2.1. Nawiązanie do lokalnych i regionalnych dokumentów planistycznych</w:t>
      </w:r>
    </w:p>
    <w:p w14:paraId="33102FF9" w14:textId="77777777" w:rsidR="00A77B3E" w:rsidRDefault="00F24B61">
      <w:pPr>
        <w:spacing w:before="120" w:after="120"/>
        <w:ind w:left="283" w:firstLine="227"/>
        <w:rPr>
          <w:color w:val="000000"/>
          <w:u w:color="000000"/>
        </w:rPr>
      </w:pPr>
      <w:r>
        <w:rPr>
          <w:color w:val="000000"/>
          <w:u w:color="000000"/>
        </w:rPr>
        <w:t>Lokalny Program Rewitalizacji jest dokumentem programowym, który integruje potrzeby społeczności miasta i całej gminy w zakresie ładu kulturowo – ek</w:t>
      </w:r>
      <w:r>
        <w:rPr>
          <w:color w:val="000000"/>
          <w:u w:color="000000"/>
        </w:rPr>
        <w:t>ologicznego, społecznego oraz gospodarczo – infrastrukturalnego. W swoich ustaleniach bazuje na dokumentach</w:t>
      </w:r>
      <w:r>
        <w:rPr>
          <w:color w:val="000000"/>
          <w:u w:color="000000"/>
        </w:rPr>
        <w:br/>
        <w:t>i programach planistycznych będących podstawą polityki regionalnej zarówno na poziomie gminnym, krajowym, wojewódzkim jak i powiatowym. Zgodność Lok</w:t>
      </w:r>
      <w:r>
        <w:rPr>
          <w:color w:val="000000"/>
          <w:u w:color="000000"/>
        </w:rPr>
        <w:t>alnego Programu Rewitalizacji ze strategicznymi dokumentami planistycznymi jest warunkiem koniecznym jego skutecznej realizacji.</w:t>
      </w:r>
    </w:p>
    <w:p w14:paraId="0F0D4132" w14:textId="77777777" w:rsidR="00A77B3E" w:rsidRDefault="00F24B61">
      <w:pPr>
        <w:spacing w:before="120" w:after="120"/>
        <w:ind w:left="283" w:firstLine="227"/>
        <w:rPr>
          <w:color w:val="000000"/>
          <w:u w:color="000000"/>
        </w:rPr>
      </w:pPr>
      <w:r>
        <w:rPr>
          <w:color w:val="000000"/>
          <w:u w:color="000000"/>
        </w:rPr>
        <w:t>Lokalny Program Rewitalizacji Miasta Serock i wybranych obszarów gminy jest spójny z Planem Rozwoju Lokalnego na lata 2008 - 20</w:t>
      </w:r>
      <w:r>
        <w:rPr>
          <w:color w:val="000000"/>
          <w:u w:color="000000"/>
        </w:rPr>
        <w:t>15. Program Rewitalizacji precyzuje jednak działania mające na celu rewitalizacje obszaru miejskiego wymagającego szczególnego wsparcia.</w:t>
      </w:r>
    </w:p>
    <w:p w14:paraId="0A8AD78F" w14:textId="77777777" w:rsidR="00A77B3E" w:rsidRDefault="00F24B61">
      <w:pPr>
        <w:spacing w:before="120" w:after="120"/>
        <w:ind w:left="283" w:firstLine="227"/>
        <w:rPr>
          <w:color w:val="000000"/>
          <w:u w:color="000000"/>
        </w:rPr>
      </w:pPr>
      <w:r>
        <w:rPr>
          <w:color w:val="000000"/>
          <w:u w:color="000000"/>
        </w:rPr>
        <w:t xml:space="preserve">Większość działań przewidzianych do realizacji przez niniejszy program wynika z założeń programowych strategii rozwoju </w:t>
      </w:r>
      <w:r>
        <w:rPr>
          <w:color w:val="000000"/>
          <w:u w:color="000000"/>
        </w:rPr>
        <w:t>województwa mazowieckiego. Są to zarówno zadania, których wdrożenie należy do kompetencji władz samorządowych Miasta i Gminy Serock, jak również inne projekty, których realizacja zależy od zaangażowania władz powiatu, lokalnej społeczności, organizacji poz</w:t>
      </w:r>
      <w:r>
        <w:rPr>
          <w:color w:val="000000"/>
          <w:u w:color="000000"/>
        </w:rPr>
        <w:t>arządowych lub inwestorów zewnętrznych.</w:t>
      </w:r>
    </w:p>
    <w:p w14:paraId="0B7C4BDD" w14:textId="77777777" w:rsidR="00A77B3E" w:rsidRDefault="00F24B61">
      <w:pPr>
        <w:spacing w:before="120" w:after="120"/>
        <w:ind w:left="283" w:firstLine="227"/>
        <w:rPr>
          <w:color w:val="000000"/>
          <w:u w:color="000000"/>
        </w:rPr>
      </w:pPr>
      <w:r>
        <w:rPr>
          <w:color w:val="000000"/>
          <w:u w:color="000000"/>
        </w:rPr>
        <w:t>STRATEGIA ROZWOJU WOJEWÓDZTWA MAZOWIECKIEGO</w:t>
      </w:r>
    </w:p>
    <w:p w14:paraId="3A7718A1" w14:textId="77777777" w:rsidR="00A77B3E" w:rsidRDefault="00F24B61">
      <w:pPr>
        <w:spacing w:before="120" w:after="120"/>
        <w:ind w:left="283" w:firstLine="227"/>
        <w:rPr>
          <w:color w:val="000000"/>
          <w:u w:color="000000"/>
        </w:rPr>
      </w:pPr>
      <w:r>
        <w:rPr>
          <w:b/>
          <w:color w:val="000000"/>
          <w:u w:color="000000"/>
        </w:rPr>
        <w:t>Cele długoterminowe:</w:t>
      </w:r>
    </w:p>
    <w:p w14:paraId="05F8ACF0" w14:textId="77777777" w:rsidR="00A77B3E" w:rsidRDefault="00F24B61">
      <w:pPr>
        <w:spacing w:before="120" w:after="120"/>
        <w:ind w:left="283" w:firstLine="227"/>
        <w:rPr>
          <w:color w:val="000000"/>
          <w:u w:color="000000"/>
        </w:rPr>
      </w:pPr>
      <w:r>
        <w:rPr>
          <w:color w:val="000000"/>
          <w:u w:color="000000"/>
        </w:rPr>
        <w:t>·zwiększenie konkurencyjności metropolii warszawskiej i całego regionu w układzie europejskim i globalnym,</w:t>
      </w:r>
    </w:p>
    <w:p w14:paraId="300F1B80" w14:textId="77777777" w:rsidR="00A77B3E" w:rsidRDefault="00F24B61">
      <w:pPr>
        <w:spacing w:before="120" w:after="120"/>
        <w:ind w:left="283" w:firstLine="227"/>
        <w:rPr>
          <w:color w:val="000000"/>
          <w:u w:color="000000"/>
        </w:rPr>
      </w:pPr>
      <w:r>
        <w:rPr>
          <w:color w:val="000000"/>
          <w:u w:color="000000"/>
        </w:rPr>
        <w:t>·przeciwdziałanie nadmiernym, społecznie nie</w:t>
      </w:r>
      <w:r>
        <w:rPr>
          <w:color w:val="000000"/>
          <w:u w:color="000000"/>
        </w:rPr>
        <w:t>akceptowanym dysproporcjom w poziomie rozwoju gospodarczego i warunkach życia ludności w województwie (zwłaszcza między metropolią stołeczną a jej otoczeniem),</w:t>
      </w:r>
    </w:p>
    <w:p w14:paraId="4E9ECCB3" w14:textId="77777777" w:rsidR="00A77B3E" w:rsidRDefault="00F24B61">
      <w:pPr>
        <w:spacing w:before="120" w:after="120"/>
        <w:ind w:left="283" w:firstLine="227"/>
        <w:rPr>
          <w:color w:val="000000"/>
          <w:u w:color="000000"/>
        </w:rPr>
      </w:pPr>
      <w:r>
        <w:rPr>
          <w:color w:val="000000"/>
          <w:u w:color="000000"/>
        </w:rPr>
        <w:t>·poprawa jakości środowiska przyrodniczego Mazowsza,</w:t>
      </w:r>
    </w:p>
    <w:p w14:paraId="3D1FC8A4" w14:textId="77777777" w:rsidR="00A77B3E" w:rsidRDefault="00F24B61">
      <w:pPr>
        <w:spacing w:before="120" w:after="120"/>
        <w:ind w:left="283" w:firstLine="227"/>
        <w:rPr>
          <w:color w:val="000000"/>
          <w:u w:color="000000"/>
        </w:rPr>
      </w:pPr>
      <w:r>
        <w:rPr>
          <w:color w:val="000000"/>
          <w:u w:color="000000"/>
        </w:rPr>
        <w:t>·wydłużenie trwania życia mieszkańców wojew</w:t>
      </w:r>
      <w:r>
        <w:rPr>
          <w:color w:val="000000"/>
          <w:u w:color="000000"/>
        </w:rPr>
        <w:t>ództwa mazowieckiego poprzez zmianę stylu życia oraz poprzez zmniejszenie rozpowszechniania chorób, ze szczególnym uwzględnieniem chorób cywilizacyjnych i  uzależnień,</w:t>
      </w:r>
    </w:p>
    <w:p w14:paraId="07611EB6" w14:textId="77777777" w:rsidR="00A77B3E" w:rsidRDefault="00F24B61">
      <w:pPr>
        <w:spacing w:before="120" w:after="120"/>
        <w:ind w:left="283" w:firstLine="227"/>
        <w:rPr>
          <w:color w:val="000000"/>
          <w:u w:color="000000"/>
        </w:rPr>
      </w:pPr>
      <w:r>
        <w:rPr>
          <w:color w:val="000000"/>
          <w:u w:color="000000"/>
        </w:rPr>
        <w:lastRenderedPageBreak/>
        <w:t>·ukształtowanie tożsamości kulturowej regionu,</w:t>
      </w:r>
    </w:p>
    <w:p w14:paraId="33E3EB82" w14:textId="77777777" w:rsidR="00A77B3E" w:rsidRDefault="00F24B61">
      <w:pPr>
        <w:spacing w:before="120" w:after="120"/>
        <w:ind w:left="283" w:firstLine="227"/>
        <w:rPr>
          <w:color w:val="000000"/>
          <w:u w:color="000000"/>
        </w:rPr>
      </w:pPr>
      <w:r>
        <w:rPr>
          <w:color w:val="000000"/>
          <w:u w:color="000000"/>
        </w:rPr>
        <w:t>·bardziej efektywne wykorzystanie przestr</w:t>
      </w:r>
      <w:r>
        <w:rPr>
          <w:color w:val="000000"/>
          <w:u w:color="000000"/>
        </w:rPr>
        <w:t>zeni.</w:t>
      </w:r>
    </w:p>
    <w:p w14:paraId="49CEA754" w14:textId="77777777" w:rsidR="00A77B3E" w:rsidRDefault="00F24B61">
      <w:pPr>
        <w:spacing w:before="120" w:after="120"/>
        <w:ind w:left="283" w:firstLine="227"/>
        <w:rPr>
          <w:color w:val="000000"/>
          <w:u w:color="000000"/>
        </w:rPr>
      </w:pPr>
      <w:r>
        <w:rPr>
          <w:color w:val="000000"/>
          <w:u w:color="000000"/>
        </w:rPr>
        <w:t>Podstawowym celem Strategii Województwa jest walka z dysproporcjami rozwojowymi oraz pomoc osobom wymagającym szczególnego wsparcia. LPR Miasta Serock jest w pełni zgodny z badaną Strategią, urzeczywistnia ją na szczeblu lokalnym.</w:t>
      </w:r>
    </w:p>
    <w:p w14:paraId="17F617D6" w14:textId="77777777" w:rsidR="00A77B3E" w:rsidRDefault="00F24B61">
      <w:pPr>
        <w:spacing w:before="280" w:after="280"/>
        <w:jc w:val="center"/>
        <w:rPr>
          <w:b/>
          <w:color w:val="000000"/>
          <w:u w:color="000000"/>
        </w:rPr>
      </w:pPr>
      <w:r>
        <w:rPr>
          <w:b/>
          <w:color w:val="000000"/>
          <w:u w:val="single" w:color="000000"/>
        </w:rPr>
        <w:t>Wojewódzki Plan Gospodarki Odpadami dla Mazowsza na lata 2007-2011 z uwzględnieniem lat 2012-2015</w:t>
      </w:r>
    </w:p>
    <w:p w14:paraId="56FD29CF" w14:textId="77777777" w:rsidR="00A77B3E" w:rsidRDefault="00F24B61">
      <w:pPr>
        <w:spacing w:before="120" w:after="120"/>
        <w:ind w:left="283" w:firstLine="227"/>
        <w:rPr>
          <w:color w:val="000000"/>
          <w:u w:color="000000"/>
        </w:rPr>
      </w:pPr>
      <w:r>
        <w:rPr>
          <w:b/>
          <w:color w:val="000000"/>
          <w:u w:color="000000"/>
        </w:rPr>
        <w:t>Priorytetowe zadania:</w:t>
      </w:r>
    </w:p>
    <w:p w14:paraId="4939C576" w14:textId="77777777" w:rsidR="00A77B3E" w:rsidRDefault="00F24B61">
      <w:pPr>
        <w:spacing w:before="120" w:after="120"/>
        <w:ind w:left="283" w:firstLine="227"/>
        <w:rPr>
          <w:color w:val="000000"/>
          <w:u w:color="000000"/>
        </w:rPr>
      </w:pPr>
      <w:r>
        <w:rPr>
          <w:color w:val="000000"/>
          <w:u w:color="000000"/>
        </w:rPr>
        <w:t>·utrzymanie tendencji oddzielania wzrostu ilości wytwarzanych odpadów od wzrostu</w:t>
      </w:r>
      <w:r>
        <w:rPr>
          <w:color w:val="000000"/>
          <w:u w:color="000000"/>
        </w:rPr>
        <w:tab/>
        <w:t>gospodarczego kraju wyrażonego w PKB,</w:t>
      </w:r>
    </w:p>
    <w:p w14:paraId="485922D9" w14:textId="77777777" w:rsidR="00A77B3E" w:rsidRDefault="00F24B61">
      <w:pPr>
        <w:spacing w:before="120" w:after="120"/>
        <w:ind w:left="283" w:firstLine="227"/>
        <w:rPr>
          <w:color w:val="000000"/>
          <w:u w:color="000000"/>
        </w:rPr>
      </w:pPr>
      <w:r>
        <w:rPr>
          <w:color w:val="000000"/>
          <w:u w:color="000000"/>
        </w:rPr>
        <w:t>·zwiększenie udzi</w:t>
      </w:r>
      <w:r>
        <w:rPr>
          <w:color w:val="000000"/>
          <w:u w:color="000000"/>
        </w:rPr>
        <w:t>ału odzysku, w tym w szczególności odzysku energii z odpadów, zgodnego z wymaganiami ochrony środowiska,</w:t>
      </w:r>
    </w:p>
    <w:p w14:paraId="1E9AB6A6" w14:textId="77777777" w:rsidR="00A77B3E" w:rsidRDefault="00F24B61">
      <w:pPr>
        <w:spacing w:before="120" w:after="120"/>
        <w:ind w:left="283" w:firstLine="227"/>
        <w:rPr>
          <w:color w:val="000000"/>
          <w:u w:color="000000"/>
        </w:rPr>
      </w:pPr>
      <w:r>
        <w:rPr>
          <w:color w:val="000000"/>
          <w:u w:color="000000"/>
        </w:rPr>
        <w:t>·zmniejszenie ilości wszystkich odpadów kierowanych na składowiska odpadów,</w:t>
      </w:r>
    </w:p>
    <w:p w14:paraId="305DD3A6" w14:textId="77777777" w:rsidR="00A77B3E" w:rsidRDefault="00F24B61">
      <w:pPr>
        <w:spacing w:before="120" w:after="120"/>
        <w:ind w:left="283" w:firstLine="227"/>
        <w:rPr>
          <w:color w:val="000000"/>
          <w:u w:color="000000"/>
        </w:rPr>
      </w:pPr>
      <w:r>
        <w:rPr>
          <w:color w:val="000000"/>
          <w:u w:color="000000"/>
        </w:rPr>
        <w:t>·zamknięcie do końca 2009 r. wszystkich krajowych składowisk niespełniający</w:t>
      </w:r>
      <w:r>
        <w:rPr>
          <w:color w:val="000000"/>
          <w:u w:color="000000"/>
        </w:rPr>
        <w:t>ch przepisów prawa,</w:t>
      </w:r>
    </w:p>
    <w:p w14:paraId="1A8D5CE0" w14:textId="77777777" w:rsidR="00A77B3E" w:rsidRDefault="00F24B61">
      <w:pPr>
        <w:spacing w:before="120" w:after="120"/>
        <w:ind w:left="283" w:firstLine="227"/>
        <w:rPr>
          <w:color w:val="000000"/>
          <w:u w:color="000000"/>
        </w:rPr>
      </w:pPr>
      <w:r>
        <w:rPr>
          <w:color w:val="000000"/>
          <w:u w:color="000000"/>
        </w:rPr>
        <w:t>·wyeliminowanie praktyki nielegalnego składowania odpadów,</w:t>
      </w:r>
    </w:p>
    <w:p w14:paraId="3C30C17C" w14:textId="77777777" w:rsidR="00A77B3E" w:rsidRDefault="00F24B61">
      <w:pPr>
        <w:spacing w:before="120" w:after="120"/>
        <w:ind w:left="283" w:firstLine="227"/>
        <w:rPr>
          <w:color w:val="000000"/>
          <w:u w:color="000000"/>
        </w:rPr>
      </w:pPr>
      <w:r>
        <w:rPr>
          <w:color w:val="000000"/>
          <w:u w:color="000000"/>
        </w:rPr>
        <w:t>·stworzenie kompleksowej bazy danych o wprowadzanych na rynek produktach i gospodarce odpadami w Polsce.</w:t>
      </w:r>
    </w:p>
    <w:p w14:paraId="357B9028" w14:textId="77777777" w:rsidR="00A77B3E" w:rsidRDefault="00F24B61">
      <w:pPr>
        <w:spacing w:before="120" w:after="120"/>
        <w:ind w:left="283" w:firstLine="227"/>
        <w:rPr>
          <w:color w:val="000000"/>
          <w:u w:color="000000"/>
        </w:rPr>
      </w:pPr>
      <w:r>
        <w:rPr>
          <w:b/>
          <w:color w:val="000000"/>
          <w:u w:color="000000"/>
        </w:rPr>
        <w:t>2.2. Regionalny Program Operacyjny Województwa Mazowieckiego na lata 200</w:t>
      </w:r>
      <w:r>
        <w:rPr>
          <w:b/>
          <w:color w:val="000000"/>
          <w:u w:color="000000"/>
        </w:rPr>
        <w:t>7-2013</w:t>
      </w:r>
    </w:p>
    <w:p w14:paraId="60562DC3" w14:textId="77777777" w:rsidR="00A77B3E" w:rsidRDefault="00F24B61">
      <w:pPr>
        <w:spacing w:before="120" w:after="120"/>
        <w:ind w:left="283" w:firstLine="227"/>
        <w:rPr>
          <w:color w:val="000000"/>
          <w:u w:color="000000"/>
        </w:rPr>
      </w:pPr>
      <w:r>
        <w:rPr>
          <w:color w:val="000000"/>
          <w:u w:color="000000"/>
        </w:rPr>
        <w:t>RPO WM jest jednym z 16 programów regionalnych, które będą realizować</w:t>
      </w:r>
      <w:r>
        <w:rPr>
          <w:b/>
          <w:color w:val="000000"/>
          <w:u w:color="000000"/>
        </w:rPr>
        <w:t xml:space="preserve"> Strategię Rozwoju Kraju na lata 2007-2015</w:t>
      </w:r>
      <w:r>
        <w:rPr>
          <w:color w:val="000000"/>
          <w:u w:color="000000"/>
        </w:rPr>
        <w:t xml:space="preserve"> (SRK) oraz </w:t>
      </w:r>
      <w:r>
        <w:rPr>
          <w:b/>
          <w:color w:val="000000"/>
          <w:u w:color="000000"/>
        </w:rPr>
        <w:t>Narodowe Strategiczne Ramy Odniesienia 2007-2013</w:t>
      </w:r>
      <w:r>
        <w:rPr>
          <w:color w:val="000000"/>
          <w:u w:color="000000"/>
        </w:rPr>
        <w:t xml:space="preserve"> wspierające wzrost gospodarczy i zatrudnienie. Regionalny Program Operacyjny </w:t>
      </w:r>
      <w:r>
        <w:rPr>
          <w:color w:val="000000"/>
          <w:u w:color="000000"/>
        </w:rPr>
        <w:t>na lata 2007-2013 jest głównym dokumentem programowym, wynikającym z okresu budżetowania Unii Europejskiej, planowania procesu wdrażania funduszy strukturalnych na poziomie regionalnym. Przy wykorzystaniu tego narzędzia, jednego z wielu umożliwiających wdr</w:t>
      </w:r>
      <w:r>
        <w:rPr>
          <w:color w:val="000000"/>
          <w:u w:color="000000"/>
        </w:rPr>
        <w:t xml:space="preserve">ażanie funduszy strukturalnych w Polsce, istnieje realna szansa na efektywne wykorzystanie funduszy strukturalnych w województwie mazowieckim.   </w:t>
      </w:r>
    </w:p>
    <w:p w14:paraId="65268CDF" w14:textId="77777777" w:rsidR="00A77B3E" w:rsidRDefault="00F24B61">
      <w:pPr>
        <w:spacing w:before="120" w:after="120"/>
        <w:ind w:left="283" w:firstLine="227"/>
        <w:rPr>
          <w:color w:val="000000"/>
          <w:u w:color="000000"/>
        </w:rPr>
      </w:pPr>
      <w:r>
        <w:rPr>
          <w:color w:val="000000"/>
          <w:u w:color="000000"/>
        </w:rPr>
        <w:t>Realizacja celu głównego będzie się odbywać poprzez:</w:t>
      </w:r>
    </w:p>
    <w:p w14:paraId="12F72A98" w14:textId="77777777" w:rsidR="00A77B3E" w:rsidRDefault="00F24B61">
      <w:pPr>
        <w:spacing w:before="120" w:after="120"/>
        <w:ind w:left="283" w:firstLine="227"/>
        <w:rPr>
          <w:color w:val="000000"/>
          <w:u w:color="000000"/>
        </w:rPr>
      </w:pPr>
      <w:r>
        <w:rPr>
          <w:color w:val="000000"/>
          <w:u w:color="000000"/>
        </w:rPr>
        <w:t>§rozwój gospodarki, w tym gospodarki opartej na wiedzy i </w:t>
      </w:r>
      <w:r>
        <w:rPr>
          <w:color w:val="000000"/>
          <w:u w:color="000000"/>
        </w:rPr>
        <w:t>rozwój społeczeństwa</w:t>
      </w:r>
      <w:r>
        <w:rPr>
          <w:color w:val="000000"/>
          <w:u w:color="000000"/>
        </w:rPr>
        <w:tab/>
        <w:t>informacyjnego,</w:t>
      </w:r>
    </w:p>
    <w:p w14:paraId="2F29CC0E" w14:textId="77777777" w:rsidR="00A77B3E" w:rsidRDefault="00F24B61">
      <w:pPr>
        <w:spacing w:before="120" w:after="120"/>
        <w:ind w:left="283" w:firstLine="227"/>
        <w:rPr>
          <w:color w:val="000000"/>
          <w:u w:color="000000"/>
        </w:rPr>
      </w:pPr>
      <w:r>
        <w:rPr>
          <w:color w:val="000000"/>
          <w:u w:color="000000"/>
        </w:rPr>
        <w:t>§poprawę i uzupełnienie istniejącej infrastruktury technicznej,</w:t>
      </w:r>
    </w:p>
    <w:p w14:paraId="71860FD2" w14:textId="77777777" w:rsidR="00A77B3E" w:rsidRDefault="00F24B61">
      <w:pPr>
        <w:spacing w:before="120" w:after="120"/>
        <w:ind w:left="283" w:firstLine="227"/>
        <w:rPr>
          <w:color w:val="000000"/>
          <w:u w:color="000000"/>
        </w:rPr>
      </w:pPr>
      <w:r>
        <w:rPr>
          <w:color w:val="000000"/>
          <w:u w:color="000000"/>
        </w:rPr>
        <w:t>§wzmacnianie endogenicznych czynników rozwoju województwa mazowieckiego,</w:t>
      </w:r>
    </w:p>
    <w:p w14:paraId="3F19EA38" w14:textId="77777777" w:rsidR="00A77B3E" w:rsidRDefault="00F24B61">
      <w:pPr>
        <w:spacing w:before="120" w:after="120"/>
        <w:ind w:left="283" w:firstLine="227"/>
        <w:rPr>
          <w:color w:val="000000"/>
          <w:u w:color="000000"/>
        </w:rPr>
      </w:pPr>
      <w:r>
        <w:rPr>
          <w:color w:val="000000"/>
          <w:u w:color="000000"/>
        </w:rPr>
        <w:t>§podniesienie standardów warunkujących rozwój kapitału ludzkiego w </w:t>
      </w:r>
      <w:r>
        <w:rPr>
          <w:color w:val="000000"/>
          <w:u w:color="000000"/>
        </w:rPr>
        <w:t>regionie.</w:t>
      </w:r>
    </w:p>
    <w:p w14:paraId="603B34CB" w14:textId="77777777" w:rsidR="00A77B3E" w:rsidRDefault="00F24B61">
      <w:pPr>
        <w:spacing w:before="120" w:after="120"/>
        <w:ind w:left="283" w:firstLine="227"/>
        <w:rPr>
          <w:color w:val="000000"/>
          <w:u w:color="000000"/>
        </w:rPr>
      </w:pPr>
      <w:r>
        <w:rPr>
          <w:color w:val="000000"/>
          <w:u w:color="000000"/>
        </w:rPr>
        <w:t>Cel główny RPO WM będzie realizowany poprzez cele szczegółowe:</w:t>
      </w:r>
    </w:p>
    <w:p w14:paraId="5A653067" w14:textId="77777777" w:rsidR="00A77B3E" w:rsidRDefault="00F24B61">
      <w:pPr>
        <w:spacing w:before="120" w:after="120"/>
        <w:ind w:left="283" w:firstLine="227"/>
        <w:rPr>
          <w:color w:val="000000"/>
          <w:u w:color="000000"/>
        </w:rPr>
      </w:pPr>
      <w:r>
        <w:rPr>
          <w:color w:val="000000"/>
          <w:u w:color="000000"/>
        </w:rPr>
        <w:tab/>
      </w:r>
    </w:p>
    <w:p w14:paraId="76FEC564" w14:textId="77777777" w:rsidR="00A77B3E" w:rsidRDefault="00F24B61">
      <w:pPr>
        <w:keepLines/>
        <w:spacing w:before="120" w:after="120"/>
        <w:ind w:firstLine="340"/>
        <w:rPr>
          <w:color w:val="000000"/>
          <w:u w:color="000000"/>
        </w:rPr>
      </w:pPr>
      <w:r>
        <w:t>1. </w:t>
      </w:r>
      <w:r>
        <w:rPr>
          <w:b/>
          <w:color w:val="000000"/>
          <w:u w:color="000000"/>
        </w:rPr>
        <w:t>Rozwój gospodarki regionu, w tym gospodarki opartej na wiedzy.</w:t>
      </w:r>
    </w:p>
    <w:p w14:paraId="26E795B3" w14:textId="77777777" w:rsidR="00A77B3E" w:rsidRDefault="00F24B61">
      <w:pPr>
        <w:spacing w:before="120" w:after="120"/>
        <w:ind w:left="283" w:firstLine="227"/>
        <w:rPr>
          <w:color w:val="000000"/>
          <w:u w:color="000000"/>
        </w:rPr>
      </w:pPr>
      <w:r>
        <w:rPr>
          <w:color w:val="000000"/>
          <w:u w:color="000000"/>
        </w:rPr>
        <w:t>By sprostać wyzwaniom współczesnego świata województwo mazowieckie musi stać się regionem o dobrze działających mec</w:t>
      </w:r>
      <w:r>
        <w:rPr>
          <w:color w:val="000000"/>
          <w:u w:color="000000"/>
        </w:rPr>
        <w:t>hanizmach wspierania przedsiębiorczości, o sprawnym zapleczu naukowo-badawczym, posiadającym silne i trwałe relacje z gospodarką regionu. Dlatego wparcie będzie kierowane na rozwój sfery badawczo rozwojowej, tworzenie sieci powiązań między nauką i gospodar</w:t>
      </w:r>
      <w:r>
        <w:rPr>
          <w:color w:val="000000"/>
          <w:u w:color="000000"/>
        </w:rPr>
        <w:t>ką, wzmocnienie i rozwój firm wprowadzających innowacje i nowe technologie, aby pobudzać innowacyjność i zwiększać konkurencyjność gospodarki województwa. Natomiast rozwój instytucji otoczenia biznesu, wzmocnienie regionalnych instrumentów finansowych, dzi</w:t>
      </w:r>
      <w:r>
        <w:rPr>
          <w:color w:val="000000"/>
          <w:u w:color="000000"/>
        </w:rPr>
        <w:t>ałania nakierowane na kompleksowe przygotowanie terenów inwestycyjnych, czy bezpośrednie wsparcie dla biznesu służyć będą rozwojowi przedsiębiorczości w regionie. Stymulowanie rozwoju gospodarki regionalnej i jej innowacyjności będzie wzmocnione poprzez dz</w:t>
      </w:r>
      <w:r>
        <w:rPr>
          <w:color w:val="000000"/>
          <w:u w:color="000000"/>
        </w:rPr>
        <w:t xml:space="preserve">iałania związane z budową społeczeństwa informacyjnego. Szczególnie ważne jest w warunkach województwa mazowieckiego dążenie do przeciwdziałania wykluczeniu cyfrowemu, którym zagrożone są tereny </w:t>
      </w:r>
      <w:proofErr w:type="spellStart"/>
      <w:r>
        <w:rPr>
          <w:color w:val="000000"/>
          <w:u w:color="000000"/>
        </w:rPr>
        <w:t>pozametropolitalne</w:t>
      </w:r>
      <w:proofErr w:type="spellEnd"/>
      <w:r>
        <w:rPr>
          <w:color w:val="000000"/>
          <w:u w:color="000000"/>
        </w:rPr>
        <w:t>, a także tworzenie warunków dla upowszechn</w:t>
      </w:r>
      <w:r>
        <w:rPr>
          <w:color w:val="000000"/>
          <w:u w:color="000000"/>
        </w:rPr>
        <w:t xml:space="preserve">iania i zwiększania dostępności e-usług. Tak rozumiany rozwój gospodarki, w tym gospodarki opartej na wiedzy będzie wpływać na podniesienie poziomu konkurencyjności gospodarki </w:t>
      </w:r>
      <w:r>
        <w:rPr>
          <w:color w:val="000000"/>
          <w:u w:color="000000"/>
        </w:rPr>
        <w:lastRenderedPageBreak/>
        <w:t>województwa, jak również zwiększenie spójności gospodarczej regionu przyczyniają</w:t>
      </w:r>
      <w:r>
        <w:rPr>
          <w:color w:val="000000"/>
          <w:u w:color="000000"/>
        </w:rPr>
        <w:t>c się tym samym do osiągania celu głównego RPO WM.</w:t>
      </w:r>
    </w:p>
    <w:p w14:paraId="1D66BDFC" w14:textId="77777777" w:rsidR="00A77B3E" w:rsidRDefault="00F24B61">
      <w:pPr>
        <w:spacing w:before="120" w:after="120"/>
        <w:ind w:left="283" w:firstLine="227"/>
        <w:rPr>
          <w:color w:val="000000"/>
          <w:u w:color="000000"/>
        </w:rPr>
      </w:pPr>
      <w:r>
        <w:rPr>
          <w:color w:val="000000"/>
          <w:u w:color="000000"/>
        </w:rPr>
        <w:t>Cel pośredni realizowany będzie poprzez przedsięwzięcia przewidziane do wsparcia w ramach Priorytetów:</w:t>
      </w:r>
    </w:p>
    <w:p w14:paraId="09932ABE" w14:textId="77777777" w:rsidR="00A77B3E" w:rsidRDefault="00F24B61">
      <w:pPr>
        <w:keepLines/>
        <w:spacing w:before="120" w:after="120"/>
        <w:ind w:left="227" w:hanging="227"/>
        <w:rPr>
          <w:color w:val="000000"/>
          <w:u w:color="000000"/>
        </w:rPr>
      </w:pPr>
      <w:r>
        <w:rPr>
          <w:b/>
        </w:rPr>
        <w:t>I. </w:t>
      </w:r>
      <w:r>
        <w:rPr>
          <w:i/>
          <w:color w:val="000000"/>
          <w:u w:color="000000"/>
        </w:rPr>
        <w:t xml:space="preserve">Tworzenie warunków dla rozwoju potencjału innowacyjnego i przedsiębiorczości na Mazowszu. </w:t>
      </w:r>
    </w:p>
    <w:p w14:paraId="6DDB655B" w14:textId="77777777" w:rsidR="00A77B3E" w:rsidRDefault="00F24B61">
      <w:pPr>
        <w:keepLines/>
        <w:spacing w:before="120" w:after="120"/>
        <w:ind w:left="227" w:hanging="227"/>
        <w:rPr>
          <w:color w:val="000000"/>
          <w:u w:color="000000"/>
        </w:rPr>
      </w:pPr>
      <w:r>
        <w:rPr>
          <w:b/>
        </w:rPr>
        <w:t>II. </w:t>
      </w:r>
      <w:r>
        <w:rPr>
          <w:i/>
          <w:color w:val="000000"/>
          <w:u w:color="000000"/>
        </w:rPr>
        <w:t xml:space="preserve">Przyspieszenie e-Rozwoju Mazowsza. </w:t>
      </w:r>
    </w:p>
    <w:p w14:paraId="14CC45F4" w14:textId="77777777" w:rsidR="00A77B3E" w:rsidRDefault="00F24B61">
      <w:pPr>
        <w:keepLines/>
        <w:spacing w:before="120" w:after="120"/>
        <w:ind w:firstLine="340"/>
        <w:rPr>
          <w:color w:val="000000"/>
          <w:u w:color="000000"/>
        </w:rPr>
      </w:pPr>
      <w:r>
        <w:t>2. </w:t>
      </w:r>
      <w:r>
        <w:rPr>
          <w:b/>
          <w:color w:val="000000"/>
          <w:u w:color="000000"/>
        </w:rPr>
        <w:t>Poprawa i uzupełnienie istniejącej infrastruktury technicznej.</w:t>
      </w:r>
    </w:p>
    <w:p w14:paraId="7BA458B6" w14:textId="77777777" w:rsidR="00A77B3E" w:rsidRDefault="00F24B61">
      <w:pPr>
        <w:spacing w:before="120" w:after="120"/>
        <w:ind w:left="283" w:firstLine="227"/>
        <w:rPr>
          <w:color w:val="000000"/>
          <w:u w:color="000000"/>
        </w:rPr>
      </w:pPr>
      <w:r>
        <w:rPr>
          <w:color w:val="000000"/>
          <w:u w:color="000000"/>
        </w:rPr>
        <w:t>Spójność terytorialna oraz dostępność przestrzenna to kolejne główne czynniki determinujące konkurencyjność regionu. Stan infrastruktury technicznej wojew</w:t>
      </w:r>
      <w:r>
        <w:rPr>
          <w:color w:val="000000"/>
          <w:u w:color="000000"/>
        </w:rPr>
        <w:t>ództwa mazowieckiego może stać się barierą dla dalszego rozwoju gospodarki. Znacząca poprawa poziomu wyposażenia w infrastrukturę techniczną warunkuje procesy dyfuzji z centrum, jakim jest Warszawa, na otoczenie regionalne prowadząc do zmniejszenia dysprop</w:t>
      </w:r>
      <w:r>
        <w:rPr>
          <w:color w:val="000000"/>
          <w:u w:color="000000"/>
        </w:rPr>
        <w:t>orcji rozwojowych Mazowsza oraz otwarcie regionu na nowych partnerów gospodarczych i turystów.</w:t>
      </w:r>
    </w:p>
    <w:p w14:paraId="6AEC2B5C" w14:textId="77777777" w:rsidR="00A77B3E" w:rsidRDefault="00F24B61">
      <w:pPr>
        <w:spacing w:before="120" w:after="120"/>
        <w:ind w:left="283" w:firstLine="227"/>
        <w:rPr>
          <w:color w:val="000000"/>
          <w:u w:color="000000"/>
        </w:rPr>
      </w:pPr>
      <w:r>
        <w:rPr>
          <w:color w:val="000000"/>
          <w:u w:color="000000"/>
        </w:rPr>
        <w:t xml:space="preserve">Służyć temu będą działania nakierowane zarówno na podniesienie jakości regionalnego systemu transportowego uwzględniającego poprawę układu drogowego o znaczeniu </w:t>
      </w:r>
      <w:r>
        <w:rPr>
          <w:color w:val="000000"/>
          <w:u w:color="000000"/>
        </w:rPr>
        <w:t>regionalnym, szczególnie pomiędzy głównymi miastami województwa oraz rozwój regionalnego transportu publicznego. Rozwój regionalnego systemu transportowego w warunkach województwa mazowieckiego musi uwzględniać dostępność regionu w układzie międzyregionaln</w:t>
      </w:r>
      <w:r>
        <w:rPr>
          <w:color w:val="000000"/>
          <w:u w:color="000000"/>
        </w:rPr>
        <w:t>ym i europejskim. Zwiększenie dostępności w układzie międzynarodowym będzie możliwe poprzez wsparcie skierowane na uruchomienie w Modlinie lotniska regionalnego, uzupełniającego funkcjonalnie port lotniczy Okęcie.</w:t>
      </w:r>
    </w:p>
    <w:p w14:paraId="01486256" w14:textId="77777777" w:rsidR="00A77B3E" w:rsidRDefault="00F24B61">
      <w:pPr>
        <w:spacing w:before="120" w:after="120"/>
        <w:ind w:left="283" w:firstLine="227"/>
        <w:rPr>
          <w:color w:val="000000"/>
          <w:u w:color="000000"/>
        </w:rPr>
      </w:pPr>
      <w:r>
        <w:rPr>
          <w:color w:val="000000"/>
          <w:u w:color="000000"/>
        </w:rPr>
        <w:t>Zrównoważonemu rozwojowi regionu służyć bę</w:t>
      </w:r>
      <w:r>
        <w:rPr>
          <w:color w:val="000000"/>
          <w:u w:color="000000"/>
        </w:rPr>
        <w:t>dą działania związane z poprawą stanu infrastruktury służącej ochronie środowiska i zwiększeniem bezpieczeństwa energetycznego w województwie.</w:t>
      </w:r>
    </w:p>
    <w:p w14:paraId="50F11EBC" w14:textId="77777777" w:rsidR="00A77B3E" w:rsidRDefault="00F24B61">
      <w:pPr>
        <w:spacing w:before="120" w:after="120"/>
        <w:ind w:left="283" w:firstLine="227"/>
        <w:rPr>
          <w:color w:val="000000"/>
          <w:u w:color="000000"/>
        </w:rPr>
      </w:pPr>
      <w:r>
        <w:rPr>
          <w:color w:val="000000"/>
          <w:u w:color="000000"/>
        </w:rPr>
        <w:t>Poprawa i uzupełnienie istniejącej infrastruktury technicznej służyć będzie realizacji celu głównego RPO WM i odb</w:t>
      </w:r>
      <w:r>
        <w:rPr>
          <w:color w:val="000000"/>
          <w:u w:color="000000"/>
        </w:rPr>
        <w:t>ywać się będzie poprzez przedsięwzięcia przewidziane w Priorytetach:</w:t>
      </w:r>
    </w:p>
    <w:p w14:paraId="4D34F38E" w14:textId="77777777" w:rsidR="00A77B3E" w:rsidRDefault="00F24B61">
      <w:pPr>
        <w:keepLines/>
        <w:spacing w:before="120" w:after="120"/>
        <w:ind w:left="227" w:hanging="227"/>
        <w:rPr>
          <w:color w:val="000000"/>
          <w:u w:color="000000"/>
        </w:rPr>
      </w:pPr>
      <w:r>
        <w:rPr>
          <w:b/>
        </w:rPr>
        <w:t>III. </w:t>
      </w:r>
      <w:r>
        <w:rPr>
          <w:i/>
          <w:color w:val="000000"/>
          <w:u w:color="000000"/>
        </w:rPr>
        <w:t>Regionalny system transportowy.</w:t>
      </w:r>
    </w:p>
    <w:p w14:paraId="03706B0D" w14:textId="77777777" w:rsidR="00A77B3E" w:rsidRDefault="00F24B61">
      <w:pPr>
        <w:keepLines/>
        <w:spacing w:before="120" w:after="120"/>
        <w:ind w:left="227" w:hanging="227"/>
        <w:rPr>
          <w:color w:val="000000"/>
          <w:u w:color="000000"/>
        </w:rPr>
      </w:pPr>
      <w:r>
        <w:rPr>
          <w:b/>
        </w:rPr>
        <w:t>IV. </w:t>
      </w:r>
      <w:r>
        <w:rPr>
          <w:i/>
          <w:color w:val="000000"/>
          <w:u w:color="000000"/>
        </w:rPr>
        <w:t>Środowisko, zapobieganie zagrożeniom i energetyka.</w:t>
      </w:r>
    </w:p>
    <w:p w14:paraId="0AC78ABF" w14:textId="77777777" w:rsidR="00A77B3E" w:rsidRDefault="00F24B61">
      <w:pPr>
        <w:keepLines/>
        <w:spacing w:before="120" w:after="120"/>
        <w:ind w:firstLine="340"/>
        <w:rPr>
          <w:color w:val="000000"/>
          <w:u w:color="000000"/>
        </w:rPr>
      </w:pPr>
      <w:r>
        <w:t>3. </w:t>
      </w:r>
      <w:r>
        <w:rPr>
          <w:b/>
          <w:color w:val="000000"/>
          <w:u w:color="000000"/>
        </w:rPr>
        <w:t>Aktywizacja miast oraz obszarów atrakcyjnych turystycznie.</w:t>
      </w:r>
    </w:p>
    <w:p w14:paraId="24227DA2" w14:textId="77777777" w:rsidR="00A77B3E" w:rsidRDefault="00F24B61">
      <w:pPr>
        <w:spacing w:before="120" w:after="120"/>
        <w:ind w:left="283" w:firstLine="227"/>
        <w:rPr>
          <w:color w:val="000000"/>
          <w:u w:color="000000"/>
        </w:rPr>
      </w:pPr>
      <w:r>
        <w:rPr>
          <w:color w:val="000000"/>
          <w:u w:color="000000"/>
        </w:rPr>
        <w:t>Jednym z ważniejszych problemów w</w:t>
      </w:r>
      <w:r>
        <w:rPr>
          <w:color w:val="000000"/>
          <w:u w:color="000000"/>
        </w:rPr>
        <w:t xml:space="preserve">ojewództwa mazowieckiego jest nierównomierny rozwój </w:t>
      </w:r>
      <w:proofErr w:type="spellStart"/>
      <w:r>
        <w:rPr>
          <w:color w:val="000000"/>
          <w:u w:color="000000"/>
        </w:rPr>
        <w:t>społeczno</w:t>
      </w:r>
      <w:proofErr w:type="spellEnd"/>
      <w:r>
        <w:rPr>
          <w:color w:val="000000"/>
          <w:u w:color="000000"/>
        </w:rPr>
        <w:t xml:space="preserve"> – gospodarczy pomiędzy aglomeracją warszawską, a pozostałymi obszarami regionu. Wykorzystanie atutów regionu jakimi są: równomierne rozlokowanie tkanki miejskiej na obszarze województwa, a także</w:t>
      </w:r>
      <w:r>
        <w:rPr>
          <w:color w:val="000000"/>
          <w:u w:color="000000"/>
        </w:rPr>
        <w:t xml:space="preserve"> znaczące walory przyrodnicze i kulturowe będzie mieć kluczowe znaczenie w procesie przezwyciężania negatywnych tendencji związanych z pogłębiającą się polaryzacją regionu. Budowaniu przewag konkurencyjnych województwa mazowieckiego i równoważeniu poziomu </w:t>
      </w:r>
      <w:r>
        <w:rPr>
          <w:color w:val="000000"/>
          <w:u w:color="000000"/>
        </w:rPr>
        <w:t>rozwoju wewnątrz województwa służyć będą działania nakierowane na stymulowanie aktywizacji obszarów atrakcyjnych z punktu widzenia mieszkańców, turystów i inwestorów. Wsparcie będzie kierowane na realizację przedsięwzięć związanych z zachowaniem dziedzictw</w:t>
      </w:r>
      <w:r>
        <w:rPr>
          <w:color w:val="000000"/>
          <w:u w:color="000000"/>
        </w:rPr>
        <w:t>a kulturowego i przyrodniczego regionu, a także rozwojem turystyki i rekreacji. Jednocześnie podejmowane będą działania nakierowane na wzmacnianie pozycji i roli miast w województwie mazowieckim polegające na wsparciu miejskiego transportu publicznego a ta</w:t>
      </w:r>
      <w:r>
        <w:rPr>
          <w:color w:val="000000"/>
          <w:u w:color="000000"/>
        </w:rPr>
        <w:t>kże przedsięwzięć związanych z rewitalizacją tkanki miejskiej, w tym także zasobów mieszkaniowych, aby tworzyć silne, atrakcyjne ośrodki miejskie, które będą mogły stanowić ogniwa pośredniczące w przenoszeniu potencjału Warszawy na otoczenie regionalne. Dz</w:t>
      </w:r>
      <w:r>
        <w:rPr>
          <w:color w:val="000000"/>
          <w:u w:color="000000"/>
        </w:rPr>
        <w:t>ięki temu wzrastać będzie spójność wewnętrzna województwa zarówno w wymiarze społecznym jak i gospodarczym, a tym samym realizowany będzie cel główny programu.</w:t>
      </w:r>
    </w:p>
    <w:p w14:paraId="5A3A64D3" w14:textId="77777777" w:rsidR="00A77B3E" w:rsidRDefault="00F24B61">
      <w:pPr>
        <w:spacing w:before="120" w:after="120"/>
        <w:ind w:left="283" w:firstLine="227"/>
        <w:rPr>
          <w:color w:val="000000"/>
          <w:u w:color="000000"/>
        </w:rPr>
      </w:pPr>
      <w:r>
        <w:rPr>
          <w:color w:val="000000"/>
          <w:u w:color="000000"/>
        </w:rPr>
        <w:t>Osiąganiu celu pośredniego: Aktywizacja miast oraz obszarów atrakcyjnych turystycznie służyć będ</w:t>
      </w:r>
      <w:r>
        <w:rPr>
          <w:color w:val="000000"/>
          <w:u w:color="000000"/>
        </w:rPr>
        <w:t>ą przedsięwzięcia wspierane w ramach priorytetów:</w:t>
      </w:r>
    </w:p>
    <w:p w14:paraId="0D3ADC9B" w14:textId="77777777" w:rsidR="00A77B3E" w:rsidRDefault="00F24B61">
      <w:pPr>
        <w:keepLines/>
        <w:spacing w:before="120" w:after="120"/>
        <w:ind w:left="227" w:hanging="227"/>
        <w:rPr>
          <w:color w:val="000000"/>
          <w:u w:color="000000"/>
        </w:rPr>
      </w:pPr>
      <w:r>
        <w:rPr>
          <w:b/>
        </w:rPr>
        <w:t>V. </w:t>
      </w:r>
      <w:r>
        <w:rPr>
          <w:i/>
          <w:color w:val="000000"/>
          <w:u w:color="000000"/>
        </w:rPr>
        <w:t>Wzmacnianie roli miast w rozwoju regionu</w:t>
      </w:r>
    </w:p>
    <w:p w14:paraId="262DD3A4" w14:textId="77777777" w:rsidR="00A77B3E" w:rsidRDefault="00F24B61">
      <w:pPr>
        <w:keepLines/>
        <w:spacing w:before="120" w:after="120"/>
        <w:ind w:left="227" w:hanging="227"/>
        <w:rPr>
          <w:color w:val="000000"/>
          <w:u w:color="000000"/>
        </w:rPr>
      </w:pPr>
      <w:r>
        <w:rPr>
          <w:b/>
        </w:rPr>
        <w:t>VI. </w:t>
      </w:r>
      <w:r>
        <w:rPr>
          <w:i/>
          <w:color w:val="000000"/>
          <w:u w:color="000000"/>
        </w:rPr>
        <w:t>.Wykorzystanie walorów naturalnych i kulturowych dla rozwoju turystyki i rekreacji.</w:t>
      </w:r>
    </w:p>
    <w:p w14:paraId="471D104C" w14:textId="77777777" w:rsidR="00A77B3E" w:rsidRDefault="00F24B61">
      <w:pPr>
        <w:keepLines/>
        <w:spacing w:before="120" w:after="120"/>
        <w:ind w:firstLine="340"/>
        <w:rPr>
          <w:color w:val="000000"/>
          <w:u w:color="000000"/>
        </w:rPr>
      </w:pPr>
      <w:r>
        <w:t>4. </w:t>
      </w:r>
      <w:r>
        <w:rPr>
          <w:b/>
          <w:color w:val="000000"/>
          <w:u w:color="000000"/>
        </w:rPr>
        <w:t>Poprawa infrastruktury społecznej warunkującej rozwój kapitału ludzkieg</w:t>
      </w:r>
      <w:r>
        <w:rPr>
          <w:b/>
          <w:color w:val="000000"/>
          <w:u w:color="000000"/>
        </w:rPr>
        <w:t xml:space="preserve">o w regionie. </w:t>
      </w:r>
    </w:p>
    <w:p w14:paraId="410705A8" w14:textId="77777777" w:rsidR="00A77B3E" w:rsidRDefault="00F24B61">
      <w:pPr>
        <w:spacing w:before="120" w:after="120"/>
        <w:ind w:left="283" w:firstLine="227"/>
        <w:rPr>
          <w:color w:val="000000"/>
          <w:u w:color="000000"/>
        </w:rPr>
      </w:pPr>
      <w:r>
        <w:rPr>
          <w:color w:val="000000"/>
          <w:u w:color="000000"/>
        </w:rPr>
        <w:t>O jakości i trwałości procesów rozwojowych regionu w dużym stopniu decyduje dobrze wyedukowany i zdrowy człowiek, przygotowany do podejmowania wyzwań, jakie stawia przed nim współczesny świat. Trwały rozwój regionu nie jest, więc możliwy bez</w:t>
      </w:r>
      <w:r>
        <w:rPr>
          <w:color w:val="000000"/>
          <w:u w:color="000000"/>
        </w:rPr>
        <w:t xml:space="preserve"> inwestycji umożliwiających rozwój kapitału ludzkiego, w tym stworzenia warunków dla aktywności i mobilności zawodowej odpowiadającej na zachodzące przemiany </w:t>
      </w:r>
      <w:r>
        <w:rPr>
          <w:color w:val="000000"/>
          <w:u w:color="000000"/>
        </w:rPr>
        <w:lastRenderedPageBreak/>
        <w:t>gospodarcze i strukturalne. O kompleksowości działań na rzecz podniesienia poziomu konkurencyjnośc</w:t>
      </w:r>
      <w:r>
        <w:rPr>
          <w:color w:val="000000"/>
          <w:u w:color="000000"/>
        </w:rPr>
        <w:t>i województwa mazowieckiego stanowić będą działania inwestycyjne warunkujące poprawę bazy edukacyjnej, zwiększenie dostępności i jakości opieki zdrowotnej oraz społecznej, w zakresie sprawowania opieki nad ludźmi starszymi i przewlekle chorymi. Szeroko roz</w:t>
      </w:r>
      <w:r>
        <w:rPr>
          <w:color w:val="000000"/>
          <w:u w:color="000000"/>
        </w:rPr>
        <w:t>umiana jakość życia oceniana poprzez poziom i warunki świadczenia usług o charakterze społecznym przyczynia się do zwiększenia spójności społecznej, poprawiając tym samym atrakcyjność inwestycyjną regionu.</w:t>
      </w:r>
    </w:p>
    <w:p w14:paraId="4570D3E6" w14:textId="77777777" w:rsidR="00A77B3E" w:rsidRDefault="00F24B61">
      <w:pPr>
        <w:spacing w:before="120" w:after="120"/>
        <w:ind w:left="283" w:firstLine="227"/>
        <w:rPr>
          <w:color w:val="000000"/>
          <w:u w:color="000000"/>
        </w:rPr>
      </w:pPr>
      <w:r>
        <w:rPr>
          <w:color w:val="000000"/>
          <w:u w:color="000000"/>
        </w:rPr>
        <w:t>Przedsięwzięcia zakresu rozwoju infrastruktury spo</w:t>
      </w:r>
      <w:r>
        <w:rPr>
          <w:color w:val="000000"/>
          <w:u w:color="000000"/>
        </w:rPr>
        <w:t>łecznej warunkującej rozwój kapitału ludzkiego w regionie będą służyć realizacji celu głównego RPO WM, zarówno w wymiarze konkurencyjności, jak i spójności województwa.</w:t>
      </w:r>
    </w:p>
    <w:p w14:paraId="147DFE8A" w14:textId="77777777" w:rsidR="00A77B3E" w:rsidRDefault="00F24B61">
      <w:pPr>
        <w:spacing w:before="120" w:after="120"/>
        <w:ind w:left="283" w:firstLine="227"/>
        <w:rPr>
          <w:color w:val="000000"/>
          <w:u w:color="000000"/>
        </w:rPr>
      </w:pPr>
      <w:r>
        <w:rPr>
          <w:color w:val="000000"/>
          <w:u w:color="000000"/>
        </w:rPr>
        <w:t>Działania te będą wspierane w ramach Priorytetu:</w:t>
      </w:r>
    </w:p>
    <w:p w14:paraId="409AC1C2" w14:textId="77777777" w:rsidR="00A77B3E" w:rsidRDefault="00F24B61">
      <w:pPr>
        <w:keepLines/>
        <w:spacing w:before="120" w:after="120"/>
        <w:ind w:left="227" w:hanging="227"/>
        <w:rPr>
          <w:color w:val="000000"/>
          <w:u w:color="000000"/>
        </w:rPr>
      </w:pPr>
      <w:r>
        <w:rPr>
          <w:b/>
        </w:rPr>
        <w:t>VII. </w:t>
      </w:r>
      <w:r>
        <w:rPr>
          <w:i/>
          <w:color w:val="000000"/>
          <w:u w:color="000000"/>
        </w:rPr>
        <w:t xml:space="preserve">Tworzenie i poprawa </w:t>
      </w:r>
      <w:r>
        <w:rPr>
          <w:i/>
          <w:color w:val="000000"/>
          <w:u w:color="000000"/>
        </w:rPr>
        <w:t>warunków dla rozwoju kapitału ludzkiego.</w:t>
      </w:r>
    </w:p>
    <w:p w14:paraId="0C081036" w14:textId="77777777" w:rsidR="00A77B3E" w:rsidRDefault="00F24B61">
      <w:pPr>
        <w:spacing w:before="120" w:after="120"/>
        <w:ind w:left="510" w:firstLine="227"/>
        <w:rPr>
          <w:color w:val="000000"/>
          <w:u w:color="000000"/>
        </w:rPr>
      </w:pPr>
      <w:r>
        <w:rPr>
          <w:color w:val="000000"/>
          <w:u w:color="000000"/>
        </w:rPr>
        <w:t>Cele szczegółowe programu przyczyniają się do osiągania celu głównego programu</w:t>
      </w:r>
      <w:r>
        <w:rPr>
          <w:color w:val="000000"/>
          <w:u w:color="000000"/>
        </w:rPr>
        <w:br/>
        <w:t>a tym samym do osiągania celów rozwojowych określonych w dokumentach wspólnotowych i krajowych oraz Strategii Rozwoju Województwa Mazowi</w:t>
      </w:r>
      <w:r>
        <w:rPr>
          <w:color w:val="000000"/>
          <w:u w:color="000000"/>
        </w:rPr>
        <w:t>eckiego do roku 2020, obejmując te, które mogą być realizowane z wykorzystaniem interwencji EFRR.</w:t>
      </w:r>
    </w:p>
    <w:p w14:paraId="2C62AE33" w14:textId="77777777" w:rsidR="00A77B3E" w:rsidRDefault="00F24B61">
      <w:pPr>
        <w:spacing w:before="120" w:after="120"/>
        <w:ind w:left="510" w:firstLine="227"/>
        <w:rPr>
          <w:color w:val="000000"/>
          <w:u w:color="000000"/>
        </w:rPr>
      </w:pPr>
      <w:r>
        <w:rPr>
          <w:b/>
          <w:color w:val="000000"/>
          <w:u w:color="000000"/>
        </w:rPr>
        <w:t>Działanie 5.2. Rewitalizacja miast.</w:t>
      </w:r>
    </w:p>
    <w:p w14:paraId="60C1B869" w14:textId="77777777" w:rsidR="00A77B3E" w:rsidRDefault="00F24B61">
      <w:pPr>
        <w:spacing w:before="120" w:after="120"/>
        <w:ind w:left="510" w:firstLine="227"/>
        <w:rPr>
          <w:color w:val="000000"/>
          <w:u w:color="000000"/>
        </w:rPr>
      </w:pPr>
      <w:r>
        <w:rPr>
          <w:color w:val="000000"/>
          <w:u w:color="000000"/>
        </w:rPr>
        <w:t>Cel:</w:t>
      </w:r>
    </w:p>
    <w:p w14:paraId="02CC84D7" w14:textId="77777777" w:rsidR="00A77B3E" w:rsidRDefault="00F24B61">
      <w:pPr>
        <w:spacing w:before="120" w:after="120"/>
        <w:ind w:left="510" w:firstLine="227"/>
        <w:rPr>
          <w:color w:val="000000"/>
          <w:u w:color="000000"/>
        </w:rPr>
      </w:pPr>
      <w:r>
        <w:rPr>
          <w:color w:val="000000"/>
          <w:u w:color="000000"/>
        </w:rPr>
        <w:t>Odnowa zdegradowanych obszarów miast</w:t>
      </w:r>
    </w:p>
    <w:p w14:paraId="7B10E6C5" w14:textId="77777777" w:rsidR="00A77B3E" w:rsidRDefault="00F24B61">
      <w:pPr>
        <w:spacing w:before="120" w:after="120"/>
        <w:ind w:left="510" w:firstLine="227"/>
        <w:rPr>
          <w:color w:val="000000"/>
          <w:u w:color="000000"/>
        </w:rPr>
      </w:pPr>
      <w:r>
        <w:rPr>
          <w:color w:val="000000"/>
          <w:u w:color="000000"/>
        </w:rPr>
        <w:t>Uzasadnienie:</w:t>
      </w:r>
    </w:p>
    <w:p w14:paraId="52721C63" w14:textId="77777777" w:rsidR="00A77B3E" w:rsidRDefault="00F24B61">
      <w:pPr>
        <w:spacing w:before="120" w:after="120"/>
        <w:ind w:left="510" w:firstLine="227"/>
        <w:rPr>
          <w:color w:val="000000"/>
          <w:u w:color="000000"/>
        </w:rPr>
      </w:pPr>
      <w:r>
        <w:rPr>
          <w:color w:val="000000"/>
          <w:u w:color="000000"/>
        </w:rPr>
        <w:t xml:space="preserve">Atrakcyjność miast województwa znacznie obniża </w:t>
      </w:r>
      <w:r>
        <w:rPr>
          <w:color w:val="000000"/>
          <w:u w:color="000000"/>
        </w:rPr>
        <w:t>degradacja infrastruktury oraz przestrzeni miejskich, a także negatywne zjawiska społeczne prowadzące do marginalizacji części mieszkańców. W celu przekształcenia i wykorzystania tych terenów na cele społeczne lub gospodarcze planowane są działania rewital</w:t>
      </w:r>
      <w:r>
        <w:rPr>
          <w:color w:val="000000"/>
          <w:u w:color="000000"/>
        </w:rPr>
        <w:t>izacyjne obejmujące również tereny poprzemysłowe i powojskowe oraz infrastrukturę mieszkaniową, w tym starą zabudowę oraz osiedla mieszkaniowe. Przedsięwzięcia planowane  do realizacji na obszarze zdegradowanym zaplanowane w Lokalnych Programach Rewitaliza</w:t>
      </w:r>
      <w:r>
        <w:rPr>
          <w:color w:val="000000"/>
          <w:u w:color="000000"/>
        </w:rPr>
        <w:t>cji przygotowywanych przez lokalne samorządy powinny mieć charakter kompleksowy umożliwiający w dalszej perspektywie ożywienie społeczno- gospodarcze terenu.</w:t>
      </w:r>
    </w:p>
    <w:p w14:paraId="7EB7E671" w14:textId="77777777" w:rsidR="00A77B3E" w:rsidRDefault="00F24B61">
      <w:pPr>
        <w:spacing w:before="120" w:after="120"/>
        <w:ind w:left="510" w:firstLine="227"/>
        <w:rPr>
          <w:color w:val="000000"/>
          <w:u w:color="000000"/>
        </w:rPr>
      </w:pPr>
      <w:r>
        <w:rPr>
          <w:color w:val="000000"/>
          <w:u w:color="000000"/>
        </w:rPr>
        <w:t>Inwestycje wdrażane w ramach Działania 5.2. muszą wynikać z Lokalnych Programów Rewitalizacji i są</w:t>
      </w:r>
      <w:r>
        <w:rPr>
          <w:color w:val="000000"/>
          <w:u w:color="000000"/>
        </w:rPr>
        <w:t xml:space="preserve"> to poniższe projekty:</w:t>
      </w:r>
    </w:p>
    <w:p w14:paraId="70106D24" w14:textId="77777777" w:rsidR="00A77B3E" w:rsidRDefault="00F24B61">
      <w:pPr>
        <w:spacing w:before="120" w:after="120"/>
        <w:ind w:left="510" w:firstLine="227"/>
        <w:rPr>
          <w:color w:val="000000"/>
          <w:u w:color="000000"/>
        </w:rPr>
      </w:pPr>
      <w:r>
        <w:rPr>
          <w:color w:val="000000"/>
          <w:u w:color="000000"/>
        </w:rPr>
        <w:t>§renowacja budynków o wartości architektonicznej i znaczeniu historycznym, m.in. zlokalizowanych w strefie ochrony konserwatorskiej, w tym prace konserwatorskie, odnowienie fasad i dachów budynków wraz z zagospodarowaniem przyległego</w:t>
      </w:r>
      <w:r>
        <w:rPr>
          <w:color w:val="000000"/>
          <w:u w:color="000000"/>
        </w:rPr>
        <w:t xml:space="preserve"> terenu</w:t>
      </w:r>
    </w:p>
    <w:p w14:paraId="4137F417" w14:textId="77777777" w:rsidR="00A77B3E" w:rsidRDefault="00F24B61">
      <w:pPr>
        <w:spacing w:before="120" w:after="120"/>
        <w:ind w:left="510" w:firstLine="227"/>
        <w:rPr>
          <w:color w:val="000000"/>
          <w:u w:color="000000"/>
        </w:rPr>
      </w:pPr>
      <w:r>
        <w:rPr>
          <w:color w:val="000000"/>
          <w:u w:color="000000"/>
        </w:rPr>
        <w:t>§adaptacja, przebudowa lub remonty budynków oraz przestrzeni użyteczności publicznej wraz z przyległym otoczeniem na cele edukacyjno-społeczne, w tym między innymi: przedszkola, szkoły podstawowe, gimnazja, szkoły średnie i ponadgimnazjalne, szkoły</w:t>
      </w:r>
      <w:r>
        <w:rPr>
          <w:color w:val="000000"/>
          <w:u w:color="000000"/>
        </w:rPr>
        <w:t xml:space="preserve"> wyższe, szkolne stołówki, domy dziecka, ośrodki walki z patologiami społecznymi, poradnie psychologiczne, świetlice dla dzieci i młodzieży, domy kultury, warsztaty terapii zajęciowej lub obiekty służące pomocy społecznej</w:t>
      </w:r>
    </w:p>
    <w:p w14:paraId="1A9BF37E" w14:textId="77777777" w:rsidR="00A77B3E" w:rsidRDefault="00F24B61">
      <w:pPr>
        <w:spacing w:before="120" w:after="120"/>
        <w:ind w:left="510" w:firstLine="227"/>
        <w:rPr>
          <w:color w:val="000000"/>
          <w:u w:color="000000"/>
        </w:rPr>
      </w:pPr>
      <w:r>
        <w:rPr>
          <w:color w:val="000000"/>
          <w:u w:color="000000"/>
        </w:rPr>
        <w:t>§adaptacja, przebudowa lub remonty</w:t>
      </w:r>
      <w:r>
        <w:rPr>
          <w:color w:val="000000"/>
          <w:u w:color="000000"/>
        </w:rPr>
        <w:t xml:space="preserve"> infrastruktury związanej z rozwojem funkcji turystycznych, rekreacyjnych, kulturalnych</w:t>
      </w:r>
    </w:p>
    <w:p w14:paraId="6BD8FA25" w14:textId="77777777" w:rsidR="00A77B3E" w:rsidRDefault="00F24B61">
      <w:pPr>
        <w:spacing w:before="120" w:after="120"/>
        <w:ind w:left="510" w:firstLine="227"/>
        <w:rPr>
          <w:color w:val="000000"/>
          <w:u w:color="000000"/>
        </w:rPr>
      </w:pPr>
      <w:r>
        <w:rPr>
          <w:color w:val="000000"/>
          <w:u w:color="000000"/>
        </w:rPr>
        <w:t>§adaptacja, przebudowa lub remonty budynków, obiektów, infrastruktury i urządzeń poprzemysłowych i powojskowych wraz z zagospodarowaniem przyległego terenu w celu nadan</w:t>
      </w:r>
      <w:r>
        <w:rPr>
          <w:color w:val="000000"/>
          <w:u w:color="000000"/>
        </w:rPr>
        <w:t>ia im nowych funkcji użytkowych: usługowych, turystycznych, rekreacyjnych, lub edukacyjnych</w:t>
      </w:r>
    </w:p>
    <w:p w14:paraId="7E014151" w14:textId="77777777" w:rsidR="00A77B3E" w:rsidRDefault="00F24B61">
      <w:pPr>
        <w:spacing w:before="120" w:after="120"/>
        <w:ind w:left="510" w:firstLine="227"/>
        <w:rPr>
          <w:color w:val="000000"/>
          <w:u w:color="000000"/>
        </w:rPr>
      </w:pPr>
      <w:r>
        <w:rPr>
          <w:color w:val="000000"/>
          <w:u w:color="000000"/>
        </w:rPr>
        <w:t>§remonty lub przebudowa infrastruktury technicznej, w tym:</w:t>
      </w:r>
    </w:p>
    <w:p w14:paraId="1133C594" w14:textId="77777777" w:rsidR="00A77B3E" w:rsidRDefault="00F24B61">
      <w:pPr>
        <w:keepLines/>
        <w:spacing w:before="120" w:after="120"/>
        <w:ind w:left="454" w:hanging="113"/>
        <w:rPr>
          <w:color w:val="000000"/>
          <w:u w:color="000000"/>
        </w:rPr>
      </w:pPr>
      <w:r>
        <w:rPr>
          <w:cs/>
          <w:lang w:bidi="mn-Mong-CN"/>
        </w:rPr>
        <w:t>᠆</w:t>
      </w:r>
      <w:r>
        <w:t> </w:t>
      </w:r>
      <w:r>
        <w:rPr>
          <w:color w:val="000000"/>
          <w:u w:color="000000"/>
        </w:rPr>
        <w:t>budowa, remonty lub przebudowa sieci kanalizacyjnych i innych urządzeń do oczyszczania, gromadzenia, od</w:t>
      </w:r>
      <w:r>
        <w:rPr>
          <w:color w:val="000000"/>
          <w:u w:color="000000"/>
        </w:rPr>
        <w:t>prowadzania i przesyłania ścieków</w:t>
      </w:r>
    </w:p>
    <w:p w14:paraId="0A2F69B4" w14:textId="77777777" w:rsidR="00A77B3E" w:rsidRDefault="00F24B61">
      <w:pPr>
        <w:keepLines/>
        <w:spacing w:before="120" w:after="120"/>
        <w:ind w:left="454" w:hanging="113"/>
        <w:rPr>
          <w:color w:val="000000"/>
          <w:u w:color="000000"/>
        </w:rPr>
      </w:pPr>
      <w:r>
        <w:rPr>
          <w:cs/>
          <w:lang w:bidi="mn-Mong-CN"/>
        </w:rPr>
        <w:t>᠆</w:t>
      </w:r>
      <w:r>
        <w:t> </w:t>
      </w:r>
      <w:r>
        <w:rPr>
          <w:color w:val="000000"/>
          <w:u w:color="000000"/>
        </w:rPr>
        <w:t>budowa, remonty lub przebudowa kanalizacji   deszczowej, sieci wodociągowych, ujęć wody i urządzeń służących do gromadzenia i uzdatniania wody</w:t>
      </w:r>
    </w:p>
    <w:p w14:paraId="57F6D4F0" w14:textId="77777777" w:rsidR="00A77B3E" w:rsidRDefault="00F24B61">
      <w:pPr>
        <w:spacing w:before="120" w:after="120"/>
        <w:ind w:left="737" w:firstLine="227"/>
        <w:rPr>
          <w:color w:val="000000"/>
          <w:u w:color="000000"/>
        </w:rPr>
      </w:pPr>
      <w:r>
        <w:rPr>
          <w:color w:val="000000"/>
          <w:u w:color="000000"/>
        </w:rPr>
        <w:lastRenderedPageBreak/>
        <w:t>§porządkowanie przestrzeni miejskiej: regeneracja, i zagospodarowanie przestr</w:t>
      </w:r>
      <w:r>
        <w:rPr>
          <w:color w:val="000000"/>
          <w:u w:color="000000"/>
        </w:rPr>
        <w:t>zeni publicznych, w tym remonty lub przebudowa: placów, rynków, parkingów, placów zabaw dla dzieci, publicznych toalet miejskich, małej architektury (np. tarasy widokowe, fontanny, ławki), miejsc rekreacji, terenów zielonych oraz prace restauracyjne na ter</w:t>
      </w:r>
      <w:r>
        <w:rPr>
          <w:color w:val="000000"/>
          <w:u w:color="000000"/>
        </w:rPr>
        <w:t>enie parków, tworzenie nowych terenów zieleni i parków</w:t>
      </w:r>
    </w:p>
    <w:p w14:paraId="3353DE05" w14:textId="77777777" w:rsidR="00A77B3E" w:rsidRDefault="00F24B61">
      <w:pPr>
        <w:spacing w:before="120" w:after="120"/>
        <w:ind w:left="737" w:firstLine="227"/>
        <w:rPr>
          <w:color w:val="000000"/>
          <w:u w:color="000000"/>
        </w:rPr>
      </w:pPr>
      <w:r>
        <w:rPr>
          <w:color w:val="000000"/>
          <w:u w:color="000000"/>
        </w:rPr>
        <w:t>§tworzenie stref bezpieczeństwa i zapobiegania przestępczości w zagrożonych patologiami społecznymi obszarach miast, w tym: budowa lub remont oświetlenia, zakup i instalacja systemów monitoringu</w:t>
      </w:r>
    </w:p>
    <w:p w14:paraId="33792FB2" w14:textId="77777777" w:rsidR="00A77B3E" w:rsidRDefault="00F24B61">
      <w:pPr>
        <w:spacing w:before="120" w:after="120"/>
        <w:ind w:left="737" w:firstLine="227"/>
        <w:rPr>
          <w:color w:val="000000"/>
          <w:u w:color="000000"/>
        </w:rPr>
      </w:pPr>
      <w:r>
        <w:rPr>
          <w:color w:val="000000"/>
          <w:u w:color="000000"/>
        </w:rPr>
        <w:t>§popra</w:t>
      </w:r>
      <w:r>
        <w:rPr>
          <w:color w:val="000000"/>
          <w:u w:color="000000"/>
        </w:rPr>
        <w:t xml:space="preserve">wa funkcjonalności ruchu kołowego, ruchu pieszego, a także estetyki przestrzeni publicznych, w tym: remonty, przebudowa lub modernizacja ulic oraz komunalnych dróg osiedlowych oraz małych obiektów inżynieryjnych (chodniki i przejścia dla pieszych, ścieżki </w:t>
      </w:r>
      <w:r>
        <w:rPr>
          <w:color w:val="000000"/>
          <w:u w:color="000000"/>
        </w:rPr>
        <w:t>rowerowe)</w:t>
      </w:r>
    </w:p>
    <w:p w14:paraId="4B279D40" w14:textId="77777777" w:rsidR="00A77B3E" w:rsidRDefault="00F24B61">
      <w:pPr>
        <w:spacing w:before="120" w:after="120"/>
        <w:ind w:left="737" w:firstLine="227"/>
        <w:rPr>
          <w:color w:val="000000"/>
          <w:u w:color="000000"/>
        </w:rPr>
      </w:pPr>
      <w:r>
        <w:rPr>
          <w:color w:val="000000"/>
          <w:u w:color="000000"/>
        </w:rPr>
        <w:t>§jako element projektu m.in.: wymiana elementów zawierających azbest, poprawa dostępności infrastruktury dla osób niepełnosprawnych</w:t>
      </w:r>
    </w:p>
    <w:p w14:paraId="49C87512" w14:textId="77777777" w:rsidR="00A77B3E" w:rsidRDefault="00F24B61">
      <w:pPr>
        <w:spacing w:before="120" w:after="120"/>
        <w:ind w:left="737" w:firstLine="227"/>
        <w:rPr>
          <w:color w:val="000000"/>
          <w:u w:color="000000"/>
        </w:rPr>
      </w:pPr>
      <w:r>
        <w:rPr>
          <w:color w:val="000000"/>
          <w:u w:color="000000"/>
        </w:rPr>
        <w:t>Infrastruktura mieszkalnictwa</w:t>
      </w:r>
    </w:p>
    <w:p w14:paraId="2A3FFEB2" w14:textId="77777777" w:rsidR="00A77B3E" w:rsidRDefault="00F24B61">
      <w:pPr>
        <w:spacing w:before="120" w:after="120"/>
        <w:ind w:left="737" w:firstLine="227"/>
        <w:rPr>
          <w:color w:val="000000"/>
          <w:u w:color="000000"/>
        </w:rPr>
      </w:pPr>
      <w:r>
        <w:rPr>
          <w:color w:val="000000"/>
          <w:u w:color="000000"/>
        </w:rPr>
        <w:t xml:space="preserve">§odnowienie następujących głównych elementów konstrukcji budynku: dachu, </w:t>
      </w:r>
      <w:r>
        <w:rPr>
          <w:color w:val="000000"/>
          <w:u w:color="000000"/>
        </w:rPr>
        <w:t>elewacji zewnętrznej, stolarki okiennej i drzwiowej, klatki schodowej, korytarzy wewnętrznych/ zewnętrznych, wejścia i elementy jego konstrukcji zewnętrznej, windy,</w:t>
      </w:r>
    </w:p>
    <w:p w14:paraId="741AAD41" w14:textId="77777777" w:rsidR="00A77B3E" w:rsidRDefault="00F24B61">
      <w:pPr>
        <w:spacing w:before="120" w:after="120"/>
        <w:ind w:left="737" w:firstLine="227"/>
        <w:rPr>
          <w:color w:val="000000"/>
          <w:u w:color="000000"/>
        </w:rPr>
      </w:pPr>
      <w:r>
        <w:rPr>
          <w:color w:val="000000"/>
          <w:u w:color="000000"/>
        </w:rPr>
        <w:t>§instalacje techniczne budynku</w:t>
      </w:r>
    </w:p>
    <w:p w14:paraId="3E759877" w14:textId="77777777" w:rsidR="00A77B3E" w:rsidRDefault="00F24B61">
      <w:pPr>
        <w:spacing w:before="120" w:after="120"/>
        <w:ind w:left="737" w:firstLine="227"/>
        <w:rPr>
          <w:color w:val="000000"/>
          <w:u w:color="000000"/>
        </w:rPr>
      </w:pPr>
      <w:r>
        <w:rPr>
          <w:color w:val="000000"/>
          <w:u w:color="000000"/>
        </w:rPr>
        <w:t>§działania w zakresie oszczędności energetycznej</w:t>
      </w:r>
    </w:p>
    <w:p w14:paraId="4066DED4" w14:textId="77777777" w:rsidR="00A77B3E" w:rsidRDefault="00F24B61">
      <w:pPr>
        <w:spacing w:before="120" w:after="120"/>
        <w:ind w:left="737" w:firstLine="227"/>
        <w:rPr>
          <w:color w:val="000000"/>
          <w:u w:color="000000"/>
        </w:rPr>
      </w:pPr>
      <w:r>
        <w:rPr>
          <w:color w:val="000000"/>
          <w:u w:color="000000"/>
        </w:rPr>
        <w:t>przygotowan</w:t>
      </w:r>
      <w:r>
        <w:rPr>
          <w:color w:val="000000"/>
          <w:u w:color="000000"/>
        </w:rPr>
        <w:t>ie do użytkowania nowoczesnych, socjalnych budynków mieszkalnych dobrego standardu poprzez renowację i adaptację budynków istniejących stanowiących własność władz publicznych lub własność podmiotów działających w celach niezarobkowych.</w:t>
      </w:r>
    </w:p>
    <w:p w14:paraId="457F3D70" w14:textId="77777777" w:rsidR="00A77B3E" w:rsidRDefault="00F24B61">
      <w:pPr>
        <w:spacing w:before="120" w:after="120"/>
        <w:ind w:left="737" w:firstLine="227"/>
        <w:rPr>
          <w:color w:val="000000"/>
          <w:u w:color="000000"/>
        </w:rPr>
      </w:pPr>
      <w:r>
        <w:rPr>
          <w:color w:val="000000"/>
          <w:u w:color="000000"/>
        </w:rPr>
        <w:t>Rozdział 3.</w:t>
      </w:r>
    </w:p>
    <w:p w14:paraId="3D64C409" w14:textId="77777777" w:rsidR="00A77B3E" w:rsidRDefault="00F24B61">
      <w:pPr>
        <w:spacing w:before="120" w:after="120"/>
        <w:ind w:left="737" w:firstLine="227"/>
        <w:rPr>
          <w:color w:val="000000"/>
          <w:u w:color="000000"/>
        </w:rPr>
      </w:pPr>
      <w:r>
        <w:rPr>
          <w:color w:val="000000"/>
          <w:u w:color="000000"/>
        </w:rPr>
        <w:t>Założeni</w:t>
      </w:r>
      <w:r>
        <w:rPr>
          <w:color w:val="000000"/>
          <w:u w:color="000000"/>
        </w:rPr>
        <w:t>a Lokalnego Programu Rewitalizacji</w:t>
      </w:r>
    </w:p>
    <w:p w14:paraId="5DC158A5" w14:textId="77777777" w:rsidR="00A77B3E" w:rsidRDefault="00F24B61">
      <w:pPr>
        <w:spacing w:before="120" w:after="120"/>
        <w:ind w:left="737" w:firstLine="227"/>
        <w:rPr>
          <w:color w:val="000000"/>
          <w:u w:color="000000"/>
        </w:rPr>
      </w:pPr>
      <w:r>
        <w:rPr>
          <w:b/>
          <w:color w:val="000000"/>
          <w:u w:color="000000"/>
        </w:rPr>
        <w:t>3.1. Okres realizacji Lokalnego Programu Rewitalizacji Obszarów Miejskich.</w:t>
      </w:r>
    </w:p>
    <w:p w14:paraId="5D72A7CD" w14:textId="77777777" w:rsidR="00A77B3E" w:rsidRDefault="00F24B61">
      <w:pPr>
        <w:spacing w:before="120" w:after="120"/>
        <w:ind w:left="737" w:firstLine="227"/>
        <w:rPr>
          <w:color w:val="000000"/>
          <w:u w:color="000000"/>
        </w:rPr>
      </w:pPr>
      <w:r>
        <w:rPr>
          <w:color w:val="000000"/>
          <w:u w:color="000000"/>
        </w:rPr>
        <w:t xml:space="preserve">Okres realizacji Lokalnego Programu Rewitalizacji przewidziany jest </w:t>
      </w:r>
      <w:r>
        <w:rPr>
          <w:b/>
          <w:color w:val="000000"/>
          <w:u w:color="000000"/>
        </w:rPr>
        <w:t xml:space="preserve">na lata 2008-2017 </w:t>
      </w:r>
      <w:r>
        <w:rPr>
          <w:color w:val="000000"/>
          <w:u w:color="000000"/>
        </w:rPr>
        <w:t>2023. Ma to ścisły związek z członkostwem Polski w Unii Euro</w:t>
      </w:r>
      <w:r>
        <w:rPr>
          <w:color w:val="000000"/>
          <w:u w:color="000000"/>
        </w:rPr>
        <w:t>pejskiej, w której obowiązuje 7-letni okres planowania budżetu. Obecnie trwa okres budżetowania, w ramach którego przewidziano (również dla naszego kraju) konkretne instrumenty finansowe (m.in. RPO WM), za pomocą których można wspierać rozwój obszarów miej</w:t>
      </w:r>
      <w:r>
        <w:rPr>
          <w:color w:val="000000"/>
          <w:u w:color="000000"/>
        </w:rPr>
        <w:t xml:space="preserve">skich. </w:t>
      </w:r>
    </w:p>
    <w:p w14:paraId="129C58F7" w14:textId="77777777" w:rsidR="00A77B3E" w:rsidRDefault="00F24B61">
      <w:pPr>
        <w:spacing w:before="120" w:after="120"/>
        <w:ind w:left="737" w:firstLine="227"/>
        <w:rPr>
          <w:color w:val="000000"/>
          <w:u w:color="000000"/>
        </w:rPr>
      </w:pPr>
      <w:r>
        <w:rPr>
          <w:color w:val="000000"/>
          <w:u w:color="000000"/>
        </w:rPr>
        <w:t>Trudno natomiast na obecnym etapie przewidzieć, jakie narzędzia dostępne będą</w:t>
      </w:r>
      <w:r>
        <w:rPr>
          <w:color w:val="000000"/>
          <w:u w:color="000000"/>
        </w:rPr>
        <w:br/>
        <w:t>w kolejnym okresie programowania Unii Europejskiej, dlatego też w ramach LPR należy stworzyć jak najszersze możliwości realizacji konkretnych, obecnie nie zdefiniowanych,</w:t>
      </w:r>
      <w:r>
        <w:rPr>
          <w:color w:val="000000"/>
          <w:u w:color="000000"/>
        </w:rPr>
        <w:t xml:space="preserve"> zadań i projektów w przyszłości.</w:t>
      </w:r>
    </w:p>
    <w:p w14:paraId="130DA804" w14:textId="77777777" w:rsidR="00A77B3E" w:rsidRDefault="00F24B61">
      <w:pPr>
        <w:spacing w:before="120" w:after="120"/>
        <w:ind w:left="737" w:firstLine="227"/>
        <w:rPr>
          <w:color w:val="000000"/>
          <w:u w:color="000000"/>
        </w:rPr>
      </w:pPr>
      <w:r>
        <w:rPr>
          <w:color w:val="000000"/>
          <w:u w:color="000000"/>
        </w:rPr>
        <w:tab/>
      </w:r>
    </w:p>
    <w:p w14:paraId="0DF36258" w14:textId="77777777" w:rsidR="00A77B3E" w:rsidRDefault="00F24B61">
      <w:pPr>
        <w:spacing w:before="120" w:after="120"/>
        <w:ind w:left="737" w:firstLine="227"/>
        <w:rPr>
          <w:color w:val="000000"/>
          <w:u w:color="000000"/>
        </w:rPr>
      </w:pPr>
      <w:r>
        <w:rPr>
          <w:color w:val="000000"/>
          <w:u w:color="000000"/>
        </w:rPr>
        <w:t>Skutki realizacji zadań zbieżnych z założeniami Lokalnego Programu Rewitalizacji powinny znaleźć silne odzwierciedlenie w pracach nad dokumentami strategicznymi tworzonymi na okres po roku 2013.</w:t>
      </w:r>
    </w:p>
    <w:p w14:paraId="4D1088FC" w14:textId="77777777" w:rsidR="00A77B3E" w:rsidRDefault="00F24B61">
      <w:pPr>
        <w:spacing w:before="120" w:after="120"/>
        <w:ind w:left="737" w:firstLine="227"/>
        <w:rPr>
          <w:color w:val="000000"/>
          <w:u w:color="000000"/>
        </w:rPr>
      </w:pPr>
      <w:r>
        <w:rPr>
          <w:b/>
          <w:color w:val="000000"/>
          <w:u w:color="000000"/>
        </w:rPr>
        <w:t xml:space="preserve">3.2. Zasięg terytorialny </w:t>
      </w:r>
      <w:r>
        <w:rPr>
          <w:b/>
          <w:color w:val="000000"/>
          <w:u w:color="000000"/>
        </w:rPr>
        <w:t>rewitalizowanych obszarów</w:t>
      </w:r>
    </w:p>
    <w:p w14:paraId="0E63FC2C" w14:textId="77777777" w:rsidR="00A77B3E" w:rsidRDefault="00F24B61">
      <w:pPr>
        <w:spacing w:before="120" w:after="120"/>
        <w:ind w:left="737" w:firstLine="227"/>
        <w:rPr>
          <w:color w:val="000000"/>
          <w:u w:color="000000"/>
        </w:rPr>
      </w:pPr>
      <w:r>
        <w:rPr>
          <w:color w:val="000000"/>
          <w:u w:color="000000"/>
        </w:rPr>
        <w:t>Obszary miejskie poddawane rewitalizacji zostają wyznaczone w </w:t>
      </w:r>
      <w:r>
        <w:rPr>
          <w:b/>
          <w:color w:val="000000"/>
          <w:u w:color="000000"/>
        </w:rPr>
        <w:t>Lokalnym Programie Rewitalizacji</w:t>
      </w:r>
      <w:r>
        <w:rPr>
          <w:color w:val="000000"/>
          <w:u w:color="000000"/>
        </w:rPr>
        <w:t>. Ich granice są wyznaczone na podstawie krytycznej analizy wyników badań i analiz (w tym wniosków różnych podmiotów współuczestniczącyc</w:t>
      </w:r>
      <w:r>
        <w:rPr>
          <w:color w:val="000000"/>
          <w:u w:color="000000"/>
        </w:rPr>
        <w:t xml:space="preserve">h w procesie rewitalizacji) przeprowadzonych dla potrzeb przygotowania Lokalnego Programu Rewitalizacji. Dokonując tego wyboru </w:t>
      </w:r>
      <w:r>
        <w:rPr>
          <w:b/>
          <w:color w:val="000000"/>
          <w:u w:val="single" w:color="000000"/>
        </w:rPr>
        <w:t>należy wziąć pod uwagę</w:t>
      </w:r>
      <w:r>
        <w:rPr>
          <w:color w:val="000000"/>
          <w:u w:color="000000"/>
        </w:rPr>
        <w:t xml:space="preserve"> poziom: </w:t>
      </w:r>
    </w:p>
    <w:p w14:paraId="2CCDE88C"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ab/>
        <w:t>ubóstwa i wykluczenia,</w:t>
      </w:r>
    </w:p>
    <w:p w14:paraId="725EFE0D"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ab/>
        <w:t>bezrobocia,</w:t>
      </w:r>
    </w:p>
    <w:p w14:paraId="41452598"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ab/>
        <w:t>niekorzystne trendy demograficzne,</w:t>
      </w:r>
    </w:p>
    <w:p w14:paraId="14C00F37"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ab/>
      </w:r>
      <w:r>
        <w:rPr>
          <w:b/>
          <w:color w:val="000000"/>
          <w:u w:color="000000"/>
        </w:rPr>
        <w:t>wykształcenia mieszkańców,</w:t>
      </w:r>
    </w:p>
    <w:p w14:paraId="2714600A"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ab/>
        <w:t>przestępczości i wykroczeń,</w:t>
      </w:r>
    </w:p>
    <w:p w14:paraId="53B515CE" w14:textId="77777777" w:rsidR="00A77B3E" w:rsidRDefault="00F24B61">
      <w:pPr>
        <w:keepLines/>
        <w:spacing w:before="120" w:after="120"/>
        <w:ind w:left="454" w:hanging="113"/>
        <w:rPr>
          <w:color w:val="000000"/>
          <w:u w:color="000000"/>
        </w:rPr>
      </w:pPr>
      <w:r>
        <w:rPr>
          <w:cs/>
          <w:lang w:bidi="mn-Mong-CN"/>
        </w:rPr>
        <w:lastRenderedPageBreak/>
        <w:t>᠆</w:t>
      </w:r>
      <w:r>
        <w:t> </w:t>
      </w:r>
      <w:r>
        <w:rPr>
          <w:b/>
          <w:color w:val="000000"/>
          <w:u w:color="000000"/>
        </w:rPr>
        <w:tab/>
        <w:t>zasobu mieszkaniowego,</w:t>
      </w:r>
    </w:p>
    <w:p w14:paraId="65126630"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ab/>
        <w:t>wydajności energetycznej budynków,</w:t>
      </w:r>
    </w:p>
    <w:p w14:paraId="0DE71DED"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ab/>
        <w:t>szczególnie wysoki stopień degradacji środowiska,</w:t>
      </w:r>
    </w:p>
    <w:p w14:paraId="7673C272"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ab/>
        <w:t>niski wskaźnik prowadzenia działalności gospodarczej,</w:t>
      </w:r>
    </w:p>
    <w:p w14:paraId="51F775D7"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ab/>
        <w:t>wysoka liczba imigran</w:t>
      </w:r>
      <w:r>
        <w:rPr>
          <w:b/>
          <w:color w:val="000000"/>
          <w:u w:color="000000"/>
        </w:rPr>
        <w:t>tów, grup etnicznych i mniejszościowych lub uchodźców,</w:t>
      </w:r>
    </w:p>
    <w:p w14:paraId="1D709EA3" w14:textId="77777777" w:rsidR="00A77B3E" w:rsidRDefault="00F24B61">
      <w:pPr>
        <w:spacing w:before="120" w:after="120"/>
        <w:ind w:left="737" w:firstLine="227"/>
        <w:rPr>
          <w:color w:val="000000"/>
          <w:u w:color="000000"/>
        </w:rPr>
      </w:pPr>
      <w:r>
        <w:rPr>
          <w:color w:val="000000"/>
          <w:u w:color="000000"/>
        </w:rPr>
        <w:t>Przeprowadzona w </w:t>
      </w:r>
      <w:r>
        <w:rPr>
          <w:b/>
          <w:color w:val="000000"/>
          <w:u w:val="single" w:color="000000"/>
        </w:rPr>
        <w:t>rozdziale 1 </w:t>
      </w:r>
      <w:r>
        <w:rPr>
          <w:color w:val="000000"/>
          <w:u w:color="000000"/>
        </w:rPr>
        <w:t>wieloczynnikowa analiza sytuacji społeczno-gospodarczej pozwoliła wyciągnąć wnioski, ułatwiające wskazanie najważniejszych dla Miasta Serock i wybranych obszarów problemowy</w:t>
      </w:r>
      <w:r>
        <w:rPr>
          <w:color w:val="000000"/>
          <w:u w:color="000000"/>
        </w:rPr>
        <w:t xml:space="preserve">ch gminy, spełniających co najmniej trzy z powyższych kryteriów. </w:t>
      </w:r>
    </w:p>
    <w:p w14:paraId="04828B6A" w14:textId="77777777" w:rsidR="00A77B3E" w:rsidRDefault="00F24B61">
      <w:pPr>
        <w:spacing w:before="120" w:after="120"/>
        <w:ind w:left="737" w:firstLine="227"/>
        <w:rPr>
          <w:color w:val="000000"/>
          <w:u w:color="000000"/>
        </w:rPr>
      </w:pPr>
      <w:r>
        <w:rPr>
          <w:color w:val="000000"/>
          <w:u w:color="000000"/>
        </w:rPr>
        <w:t>Zbieżność ta została opisana w </w:t>
      </w:r>
      <w:r>
        <w:rPr>
          <w:b/>
          <w:color w:val="000000"/>
          <w:u w:val="single" w:color="000000"/>
        </w:rPr>
        <w:t>rozdziale 2 </w:t>
      </w:r>
      <w:r>
        <w:rPr>
          <w:b/>
          <w:color w:val="000000"/>
          <w:u w:color="000000"/>
        </w:rPr>
        <w:t xml:space="preserve"> Programu. </w:t>
      </w:r>
    </w:p>
    <w:p w14:paraId="1F2B1DD4" w14:textId="77777777" w:rsidR="00A77B3E" w:rsidRDefault="00F24B61">
      <w:pPr>
        <w:spacing w:before="120" w:after="120"/>
        <w:ind w:left="737" w:firstLine="227"/>
        <w:rPr>
          <w:color w:val="000000"/>
          <w:u w:color="000000"/>
        </w:rPr>
      </w:pPr>
      <w:r>
        <w:rPr>
          <w:color w:val="000000"/>
          <w:u w:color="000000"/>
        </w:rPr>
        <w:t>Pozwala to zakwalifikować te obszary do terenów, które powinny w najbliższym okresie podlegać rewitalizacji na wielu płaszczyznach:</w:t>
      </w:r>
    </w:p>
    <w:p w14:paraId="542409F5"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 xml:space="preserve"> przestrzennej;</w:t>
      </w:r>
    </w:p>
    <w:p w14:paraId="059EE1D6"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 xml:space="preserve"> gospodarczej;</w:t>
      </w:r>
    </w:p>
    <w:p w14:paraId="3B4A7C73" w14:textId="77777777" w:rsidR="00A77B3E" w:rsidRDefault="00F24B61">
      <w:pPr>
        <w:keepLines/>
        <w:spacing w:before="120" w:after="120"/>
        <w:ind w:left="454" w:hanging="113"/>
        <w:rPr>
          <w:color w:val="000000"/>
          <w:u w:color="000000"/>
        </w:rPr>
      </w:pPr>
      <w:r>
        <w:rPr>
          <w:cs/>
          <w:lang w:bidi="mn-Mong-CN"/>
        </w:rPr>
        <w:t>᠆</w:t>
      </w:r>
      <w:r>
        <w:t> </w:t>
      </w:r>
      <w:r>
        <w:rPr>
          <w:b/>
          <w:color w:val="000000"/>
          <w:u w:color="000000"/>
        </w:rPr>
        <w:t xml:space="preserve"> społecznej.</w:t>
      </w:r>
    </w:p>
    <w:p w14:paraId="339519FA" w14:textId="77777777" w:rsidR="00A77B3E" w:rsidRDefault="00F24B61">
      <w:pPr>
        <w:spacing w:before="120" w:after="120"/>
        <w:ind w:left="737" w:firstLine="227"/>
        <w:rPr>
          <w:color w:val="000000"/>
          <w:u w:color="000000"/>
        </w:rPr>
      </w:pPr>
      <w:r>
        <w:rPr>
          <w:b/>
          <w:color w:val="000000"/>
          <w:u w:color="000000"/>
        </w:rPr>
        <w:t xml:space="preserve">3.2.1. Obszar rewitalizacji </w:t>
      </w:r>
    </w:p>
    <w:p w14:paraId="7A124942" w14:textId="77777777" w:rsidR="00A77B3E" w:rsidRDefault="00F24B61">
      <w:pPr>
        <w:spacing w:before="120" w:after="120"/>
        <w:ind w:left="737" w:firstLine="227"/>
        <w:rPr>
          <w:color w:val="000000"/>
          <w:u w:color="000000"/>
        </w:rPr>
      </w:pPr>
      <w:r>
        <w:rPr>
          <w:color w:val="000000"/>
          <w:u w:color="000000"/>
        </w:rPr>
        <w:t>W wyniku przeprowadzonej analizy wyodrębniono obszar spełniający powyższe kryteria,</w:t>
      </w:r>
      <w:r>
        <w:rPr>
          <w:color w:val="000000"/>
          <w:u w:color="000000"/>
        </w:rPr>
        <w:br/>
        <w:t xml:space="preserve">w ramach których będą realizowane inwestycje zgodne z założeniami LPR. Za obszar taki </w:t>
      </w:r>
      <w:r>
        <w:rPr>
          <w:color w:val="000000"/>
          <w:u w:color="000000"/>
        </w:rPr>
        <w:t>uznano obszar znajdujący się w centrum miasta Serock oraz obszar dawnego ośrodka szkoleniowo-konferencyjnego PKP S.A „Kolejarz” położonego wsi Jachranka oraz kościół w Woli Kiełpińskiej, wraz terenem przyległym.</w:t>
      </w:r>
    </w:p>
    <w:p w14:paraId="2A916715" w14:textId="77777777" w:rsidR="00A77B3E" w:rsidRDefault="00F24B61">
      <w:pPr>
        <w:spacing w:before="120" w:after="120"/>
        <w:ind w:left="737" w:firstLine="227"/>
        <w:rPr>
          <w:color w:val="000000"/>
          <w:u w:color="000000"/>
        </w:rPr>
      </w:pPr>
      <w:r>
        <w:rPr>
          <w:b/>
          <w:color w:val="000000"/>
          <w:u w:color="000000"/>
        </w:rPr>
        <w:t>Obszar 1</w:t>
      </w:r>
    </w:p>
    <w:p w14:paraId="272C5F15" w14:textId="77777777" w:rsidR="00A77B3E" w:rsidRDefault="00F24B61">
      <w:pPr>
        <w:spacing w:before="120" w:after="120"/>
        <w:ind w:left="737" w:firstLine="227"/>
        <w:jc w:val="center"/>
        <w:rPr>
          <w:color w:val="000000"/>
          <w:u w:color="000000"/>
        </w:rPr>
      </w:pPr>
      <w:r>
        <w:rPr>
          <w:noProof/>
          <w:color w:val="000000"/>
          <w:u w:color="000000"/>
        </w:rPr>
        <w:lastRenderedPageBreak/>
        <w:drawing>
          <wp:inline distT="0" distB="0" distL="0" distR="0" wp14:anchorId="64549B68" wp14:editId="1CDADCD2">
            <wp:extent cx="3257550" cy="5191125"/>
            <wp:effectExtent l="0" t="0" r="0" b="0"/>
            <wp:docPr id="100010" name="Obraz 100010"/>
            <wp:cNvGraphicFramePr/>
            <a:graphic xmlns:a="http://schemas.openxmlformats.org/drawingml/2006/main">
              <a:graphicData uri="http://schemas.openxmlformats.org/drawingml/2006/picture">
                <pic:pic xmlns:pic="http://schemas.openxmlformats.org/drawingml/2006/picture">
                  <pic:nvPicPr>
                    <pic:cNvPr id="1369651967" name=""/>
                    <pic:cNvPicPr/>
                  </pic:nvPicPr>
                  <pic:blipFill>
                    <a:blip r:embed="rId27" r:link="rId28"/>
                    <a:stretch>
                      <a:fillRect/>
                    </a:stretch>
                  </pic:blipFill>
                  <pic:spPr>
                    <a:xfrm>
                      <a:off x="0" y="0"/>
                      <a:ext cx="3257550" cy="5191125"/>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tblGrid>
      <w:tr w:rsidR="00B516C8" w14:paraId="38D17133" w14:textId="77777777">
        <w:tc>
          <w:tcPr>
            <w:tcW w:w="5205" w:type="dxa"/>
            <w:tcBorders>
              <w:top w:val="nil"/>
              <w:left w:val="nil"/>
              <w:bottom w:val="nil"/>
              <w:right w:val="nil"/>
            </w:tcBorders>
            <w:tcMar>
              <w:top w:w="100" w:type="dxa"/>
            </w:tcMar>
          </w:tcPr>
          <w:p w14:paraId="6C4862EC" w14:textId="77777777" w:rsidR="00A77B3E" w:rsidRDefault="00F24B61">
            <w:pPr>
              <w:jc w:val="left"/>
              <w:rPr>
                <w:color w:val="000000"/>
                <w:u w:color="000000"/>
              </w:rPr>
            </w:pPr>
          </w:p>
        </w:tc>
        <w:tc>
          <w:tcPr>
            <w:tcW w:w="5205" w:type="dxa"/>
            <w:tcBorders>
              <w:top w:val="nil"/>
              <w:left w:val="nil"/>
              <w:bottom w:val="nil"/>
              <w:right w:val="nil"/>
            </w:tcBorders>
            <w:tcMar>
              <w:top w:w="100" w:type="dxa"/>
            </w:tcMar>
          </w:tcPr>
          <w:p w14:paraId="3007DDB7" w14:textId="77777777" w:rsidR="00A77B3E" w:rsidRDefault="00F24B61">
            <w:pPr>
              <w:rPr>
                <w:color w:val="000000"/>
                <w:u w:color="000000"/>
              </w:rPr>
            </w:pPr>
          </w:p>
        </w:tc>
      </w:tr>
    </w:tbl>
    <w:p w14:paraId="55F08273" w14:textId="77777777" w:rsidR="00A77B3E" w:rsidRDefault="00F24B61">
      <w:pPr>
        <w:spacing w:before="120" w:after="120"/>
        <w:ind w:left="283" w:firstLine="227"/>
        <w:rPr>
          <w:color w:val="000000"/>
          <w:u w:color="000000"/>
        </w:rPr>
      </w:pPr>
      <w:r>
        <w:rPr>
          <w:color w:val="000000"/>
          <w:u w:color="000000"/>
        </w:rPr>
        <w:t>Obszar wymagający rewitalizacj</w:t>
      </w:r>
      <w:r>
        <w:rPr>
          <w:color w:val="000000"/>
          <w:u w:color="000000"/>
        </w:rPr>
        <w:t>i oznaczono kolorem czerwonym. Na północy linia rozgraniczając obszar biegnie Wałami Napoleońskim ku rzece Narew. Obszar obejmuje swoim zasięgiem brzeg rzeki. Na południu jako obszar wymagający szczególnego wsparcia wskazano Cmentarz oraz dawną bazę GS. Na</w:t>
      </w:r>
      <w:r>
        <w:rPr>
          <w:color w:val="000000"/>
          <w:u w:color="000000"/>
        </w:rPr>
        <w:t xml:space="preserve"> zachodzie obszar rozgranicza linia ulicy </w:t>
      </w:r>
      <w:proofErr w:type="spellStart"/>
      <w:r>
        <w:rPr>
          <w:color w:val="000000"/>
          <w:u w:color="000000"/>
        </w:rPr>
        <w:t>Zaokopowej</w:t>
      </w:r>
      <w:proofErr w:type="spellEnd"/>
      <w:r>
        <w:rPr>
          <w:color w:val="000000"/>
          <w:u w:color="000000"/>
        </w:rPr>
        <w:t>, Chrobrego i dalej Wały Napoleońskie. Inne obszary nie spełniają  kryteriów uznania ich za obszary wymagające rewitalizacji.</w:t>
      </w:r>
    </w:p>
    <w:p w14:paraId="06C95637" w14:textId="77777777" w:rsidR="00A77B3E" w:rsidRDefault="00F24B61">
      <w:pPr>
        <w:spacing w:before="120" w:after="120"/>
        <w:ind w:left="283" w:firstLine="227"/>
        <w:rPr>
          <w:color w:val="000000"/>
          <w:u w:color="000000"/>
        </w:rPr>
      </w:pPr>
      <w:r>
        <w:rPr>
          <w:b/>
          <w:color w:val="000000"/>
          <w:u w:color="000000"/>
        </w:rPr>
        <w:t>Obszar 2</w:t>
      </w:r>
    </w:p>
    <w:p w14:paraId="74FD26B0" w14:textId="77777777" w:rsidR="00A77B3E" w:rsidRDefault="00F24B61">
      <w:pPr>
        <w:spacing w:before="120" w:after="120"/>
        <w:ind w:left="283" w:firstLine="227"/>
        <w:rPr>
          <w:color w:val="000000"/>
          <w:u w:color="000000"/>
        </w:rPr>
      </w:pPr>
      <w:r>
        <w:rPr>
          <w:color w:val="000000"/>
          <w:u w:color="000000"/>
        </w:rPr>
        <w:t xml:space="preserve">Za drugi obszar wymagający działań rewitalizacyjnych uznano </w:t>
      </w:r>
      <w:r>
        <w:rPr>
          <w:color w:val="000000"/>
          <w:u w:color="000000"/>
        </w:rPr>
        <w:t>obszar funkcjonującego w latach 1972 – 2005 ośrodka szkoleniowo-konferencyjnego Polskich Kolei Państwowych S.A. „Kolejarz”.  Objęcie obszaru zakresem działań rewitalizacyjnych jest wskazane w związku z obserwowaną w tym rejonie kumulacją zjawisk negatywnyc</w:t>
      </w:r>
      <w:r>
        <w:rPr>
          <w:color w:val="000000"/>
          <w:u w:color="000000"/>
        </w:rPr>
        <w:t>h, będących następstwem zaprzestania wykorzystywania nieruchomości na dotychczasowe cele i konieczności nadania temu miejscu nowych funkcji. W związku z postępującą degradacją zabudowań i wyludnianiu się obszaru, jest to teren który wymaga szczególnego wsp</w:t>
      </w:r>
      <w:r>
        <w:rPr>
          <w:color w:val="000000"/>
          <w:u w:color="000000"/>
        </w:rPr>
        <w:t>arcia ze strony działań inwestycyjnych. Właścicielem terenu jest osoba prawna.</w:t>
      </w:r>
    </w:p>
    <w:p w14:paraId="2EC21C4F" w14:textId="77777777" w:rsidR="00A77B3E" w:rsidRDefault="00F24B61">
      <w:pPr>
        <w:spacing w:before="120" w:after="120"/>
        <w:ind w:left="283" w:firstLine="227"/>
        <w:jc w:val="center"/>
        <w:rPr>
          <w:color w:val="000000"/>
          <w:u w:color="000000"/>
        </w:rPr>
      </w:pPr>
      <w:r>
        <w:rPr>
          <w:noProof/>
          <w:color w:val="000000"/>
          <w:u w:color="000000"/>
        </w:rPr>
        <w:lastRenderedPageBreak/>
        <w:drawing>
          <wp:inline distT="0" distB="0" distL="0" distR="0" wp14:anchorId="13561751" wp14:editId="68C94CA6">
            <wp:extent cx="6479619" cy="7556379"/>
            <wp:effectExtent l="0" t="0" r="0" b="0"/>
            <wp:docPr id="100011" name="Obraz 100011"/>
            <wp:cNvGraphicFramePr/>
            <a:graphic xmlns:a="http://schemas.openxmlformats.org/drawingml/2006/main">
              <a:graphicData uri="http://schemas.openxmlformats.org/drawingml/2006/picture">
                <pic:pic xmlns:pic="http://schemas.openxmlformats.org/drawingml/2006/picture">
                  <pic:nvPicPr>
                    <pic:cNvPr id="1617379467" name=""/>
                    <pic:cNvPicPr/>
                  </pic:nvPicPr>
                  <pic:blipFill>
                    <a:blip r:embed="rId29" r:link="rId30"/>
                    <a:stretch>
                      <a:fillRect/>
                    </a:stretch>
                  </pic:blipFill>
                  <pic:spPr>
                    <a:xfrm>
                      <a:off x="0" y="0"/>
                      <a:ext cx="6479619" cy="7556379"/>
                    </a:xfrm>
                    <a:prstGeom prst="rect">
                      <a:avLst/>
                    </a:prstGeom>
                  </pic:spPr>
                </pic:pic>
              </a:graphicData>
            </a:graphic>
          </wp:inline>
        </w:drawing>
      </w:r>
    </w:p>
    <w:p w14:paraId="67C4CB9A" w14:textId="77777777" w:rsidR="00A77B3E" w:rsidRDefault="00F24B61">
      <w:pPr>
        <w:spacing w:before="120" w:after="120"/>
        <w:ind w:left="283" w:firstLine="227"/>
        <w:rPr>
          <w:color w:val="000000"/>
          <w:u w:color="000000"/>
        </w:rPr>
      </w:pPr>
      <w:r>
        <w:rPr>
          <w:b/>
          <w:color w:val="000000"/>
          <w:u w:color="000000"/>
        </w:rPr>
        <w:br w:type="page"/>
      </w:r>
      <w:r>
        <w:rPr>
          <w:b/>
          <w:color w:val="000000"/>
          <w:u w:color="000000"/>
        </w:rPr>
        <w:lastRenderedPageBreak/>
        <w:t>Obszar 3</w:t>
      </w:r>
    </w:p>
    <w:p w14:paraId="03C3C909" w14:textId="77777777" w:rsidR="00A77B3E" w:rsidRDefault="00F24B61">
      <w:pPr>
        <w:spacing w:before="120" w:after="120"/>
        <w:ind w:left="283" w:firstLine="227"/>
        <w:rPr>
          <w:color w:val="000000"/>
          <w:u w:color="000000"/>
        </w:rPr>
      </w:pPr>
      <w:r>
        <w:rPr>
          <w:color w:val="000000"/>
          <w:u w:color="000000"/>
        </w:rPr>
        <w:t>Za trzeci obszar wymagający działań rewitalizacyjnych uznano obszar powstałego w latach 1895-99r. kościoła w miejscowości Wola Kiełpińska. Objęcie obszaru zakresem d</w:t>
      </w:r>
      <w:r>
        <w:rPr>
          <w:color w:val="000000"/>
          <w:u w:color="000000"/>
        </w:rPr>
        <w:t>ziałań rewitalizacyjnych jest wskazane w związku potrzebą wykonania prac konserwatorskich budynku i otoczenia zabytkowego kościoła. Przewiduje się nadanie obszarowi nowych funkcji użytkowych wynikających z jego wartości kulturowej i historycznej. Działania</w:t>
      </w:r>
      <w:r>
        <w:rPr>
          <w:color w:val="000000"/>
          <w:u w:color="000000"/>
        </w:rPr>
        <w:t xml:space="preserve"> rewitalizacyjne powinny przyczynić się do wzrostu walorów użytkowych obiektu i terenu przyległego, odtworzenia, zabezpieczenia i wyeksponowania substancji zabytkowej, a także otwarcie obiektu dla turystyki. Właścicielem terenu jest parafia rzymsko-katolic</w:t>
      </w:r>
      <w:r>
        <w:rPr>
          <w:color w:val="000000"/>
          <w:u w:color="000000"/>
        </w:rPr>
        <w:t>ka kościoła w Woli Kiełpińskiej.</w:t>
      </w:r>
    </w:p>
    <w:p w14:paraId="09041BF0" w14:textId="77777777" w:rsidR="00A77B3E" w:rsidRDefault="00F24B61">
      <w:pPr>
        <w:spacing w:before="120" w:after="120"/>
        <w:ind w:left="283" w:firstLine="227"/>
        <w:jc w:val="center"/>
        <w:rPr>
          <w:color w:val="000000"/>
          <w:u w:color="000000"/>
        </w:rPr>
      </w:pPr>
      <w:r>
        <w:rPr>
          <w:noProof/>
          <w:color w:val="000000"/>
          <w:u w:color="000000"/>
        </w:rPr>
        <w:drawing>
          <wp:inline distT="0" distB="0" distL="0" distR="0" wp14:anchorId="0D8E6E6D" wp14:editId="2C2EF137">
            <wp:extent cx="6479619" cy="4430916"/>
            <wp:effectExtent l="0" t="0" r="0" b="0"/>
            <wp:docPr id="100012" name="Obraz 100012"/>
            <wp:cNvGraphicFramePr/>
            <a:graphic xmlns:a="http://schemas.openxmlformats.org/drawingml/2006/main">
              <a:graphicData uri="http://schemas.openxmlformats.org/drawingml/2006/picture">
                <pic:pic xmlns:pic="http://schemas.openxmlformats.org/drawingml/2006/picture">
                  <pic:nvPicPr>
                    <pic:cNvPr id="432985304" name=""/>
                    <pic:cNvPicPr/>
                  </pic:nvPicPr>
                  <pic:blipFill>
                    <a:blip r:embed="rId31" r:link="rId32"/>
                    <a:stretch>
                      <a:fillRect/>
                    </a:stretch>
                  </pic:blipFill>
                  <pic:spPr>
                    <a:xfrm>
                      <a:off x="0" y="0"/>
                      <a:ext cx="6479619" cy="4430916"/>
                    </a:xfrm>
                    <a:prstGeom prst="rect">
                      <a:avLst/>
                    </a:prstGeom>
                  </pic:spPr>
                </pic:pic>
              </a:graphicData>
            </a:graphic>
          </wp:inline>
        </w:drawing>
      </w:r>
    </w:p>
    <w:p w14:paraId="7DB08C78" w14:textId="77777777" w:rsidR="00A77B3E" w:rsidRDefault="00F24B61">
      <w:pPr>
        <w:spacing w:before="120" w:after="120"/>
        <w:ind w:left="283" w:firstLine="227"/>
        <w:rPr>
          <w:color w:val="000000"/>
          <w:u w:color="000000"/>
        </w:rPr>
      </w:pPr>
      <w:r>
        <w:rPr>
          <w:b/>
          <w:color w:val="000000"/>
          <w:u w:color="000000"/>
        </w:rPr>
        <w:t>3.2.2. Uzasadnienie wyboru obszaru rewitalizacji</w:t>
      </w:r>
    </w:p>
    <w:p w14:paraId="7909BFF7" w14:textId="77777777" w:rsidR="00A77B3E" w:rsidRDefault="00F24B61">
      <w:pPr>
        <w:spacing w:before="120" w:after="120"/>
        <w:ind w:left="283" w:firstLine="227"/>
        <w:rPr>
          <w:color w:val="000000"/>
          <w:u w:color="000000"/>
        </w:rPr>
      </w:pPr>
      <w:r>
        <w:rPr>
          <w:color w:val="000000"/>
          <w:u w:color="000000"/>
        </w:rPr>
        <w:t>Zgodnie z założeniami RPO WM oraz praktyki prowadzenia procesów rewitalizacji w Polsce, obszary poddane rewitalizacji muszą spełniać odpowiednie kryteria wyboru. Kryteria t</w:t>
      </w:r>
      <w:r>
        <w:rPr>
          <w:color w:val="000000"/>
          <w:u w:color="000000"/>
        </w:rPr>
        <w:t>e zostały przedstawione na początku podrozdziału. Analiza została przeprowadzona w trzech obszarach funkcjonalnych – przestrzennym, gospodarczym oraz społecznym. Z uwagi na charakter programów rewitalizacji obszarów miejskich największe znaczenie w wyborze</w:t>
      </w:r>
      <w:r>
        <w:rPr>
          <w:color w:val="000000"/>
          <w:u w:color="000000"/>
        </w:rPr>
        <w:t xml:space="preserve"> obszaru rewitalizacji mają względy</w:t>
      </w:r>
      <w:r>
        <w:rPr>
          <w:b/>
          <w:color w:val="000000"/>
          <w:u w:color="000000"/>
        </w:rPr>
        <w:t xml:space="preserve"> przestrzenne</w:t>
      </w:r>
      <w:r>
        <w:rPr>
          <w:color w:val="000000"/>
          <w:u w:color="000000"/>
        </w:rPr>
        <w:t xml:space="preserve"> (m.in. degradacja obiektów budowlanych, nieuporządkowana zabudowa oraz przestrzeń miejska) oraz </w:t>
      </w:r>
      <w:r>
        <w:rPr>
          <w:b/>
          <w:color w:val="000000"/>
          <w:u w:color="000000"/>
        </w:rPr>
        <w:t>społeczne</w:t>
      </w:r>
      <w:r>
        <w:rPr>
          <w:color w:val="000000"/>
          <w:u w:color="000000"/>
        </w:rPr>
        <w:t xml:space="preserve"> (dostępność mieszkań komunalnych, wysoka przestępczość, występowanie patologii społecznych, negatywne</w:t>
      </w:r>
      <w:r>
        <w:rPr>
          <w:color w:val="000000"/>
          <w:u w:color="000000"/>
        </w:rPr>
        <w:t xml:space="preserve"> zjawiska demograficzne itp.).  </w:t>
      </w:r>
    </w:p>
    <w:p w14:paraId="061667FC" w14:textId="77777777" w:rsidR="00A77B3E" w:rsidRDefault="00F24B61">
      <w:pPr>
        <w:spacing w:before="120" w:after="120"/>
        <w:ind w:left="283" w:firstLine="227"/>
        <w:rPr>
          <w:color w:val="000000"/>
          <w:u w:color="000000"/>
        </w:rPr>
      </w:pPr>
      <w:r>
        <w:rPr>
          <w:color w:val="000000"/>
          <w:u w:color="000000"/>
        </w:rPr>
        <w:t xml:space="preserve">Oto czynniki, które wpłynęły na zakwalifikowanie wskazanego </w:t>
      </w:r>
      <w:r>
        <w:rPr>
          <w:b/>
          <w:color w:val="000000"/>
          <w:u w:color="000000"/>
        </w:rPr>
        <w:t>obszaru miasta</w:t>
      </w:r>
      <w:r>
        <w:rPr>
          <w:color w:val="000000"/>
          <w:u w:color="000000"/>
        </w:rPr>
        <w:t xml:space="preserve"> procesem rewitalizacji:</w:t>
      </w:r>
    </w:p>
    <w:p w14:paraId="249FEEC3"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zły stan techniczny obiektów publicznych,</w:t>
      </w:r>
    </w:p>
    <w:p w14:paraId="26977BDE"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zdegradowane obiekty budownictwa mieszkaniowego,</w:t>
      </w:r>
    </w:p>
    <w:p w14:paraId="1C77C300"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zdegradowane budynki komuna</w:t>
      </w:r>
      <w:r>
        <w:rPr>
          <w:color w:val="000000"/>
          <w:u w:color="000000"/>
        </w:rPr>
        <w:t>lne,</w:t>
      </w:r>
    </w:p>
    <w:p w14:paraId="39809830"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zła sytuacja w obszarze zaspokajania potrzeb kulturalnych,</w:t>
      </w:r>
    </w:p>
    <w:p w14:paraId="155B4454"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występowanie patologii społecznych (liczne dewastacje, alkoholizm, narkomania),</w:t>
      </w:r>
    </w:p>
    <w:p w14:paraId="69590AA7"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degradacja infrastruktury,</w:t>
      </w:r>
    </w:p>
    <w:p w14:paraId="17FA9518" w14:textId="77777777" w:rsidR="00A77B3E" w:rsidRDefault="00F24B61">
      <w:pPr>
        <w:keepLines/>
        <w:spacing w:before="120" w:after="120"/>
        <w:ind w:left="227" w:hanging="113"/>
        <w:rPr>
          <w:color w:val="000000"/>
          <w:u w:color="000000"/>
        </w:rPr>
      </w:pPr>
      <w:r>
        <w:rPr>
          <w:cs/>
          <w:lang w:bidi="mn-Mong-CN"/>
        </w:rPr>
        <w:lastRenderedPageBreak/>
        <w:t>᠆</w:t>
      </w:r>
      <w:r>
        <w:t> </w:t>
      </w:r>
      <w:r>
        <w:rPr>
          <w:color w:val="000000"/>
          <w:u w:color="000000"/>
        </w:rPr>
        <w:t>zanieczyszczenie środowiska,</w:t>
      </w:r>
    </w:p>
    <w:p w14:paraId="033666D4"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 xml:space="preserve">występowania </w:t>
      </w:r>
      <w:r>
        <w:rPr>
          <w:color w:val="000000"/>
          <w:u w:color="000000"/>
        </w:rPr>
        <w:t>ponadnormatywnego hałasu,</w:t>
      </w:r>
    </w:p>
    <w:p w14:paraId="591393D4"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wysoka przestępczość – niski poziom bezpieczeństwa mieszkańców.</w:t>
      </w:r>
    </w:p>
    <w:p w14:paraId="5F1B0A6D" w14:textId="77777777" w:rsidR="00A77B3E" w:rsidRDefault="00F24B61">
      <w:pPr>
        <w:spacing w:before="120" w:after="120"/>
        <w:ind w:left="510" w:firstLine="227"/>
        <w:rPr>
          <w:color w:val="000000"/>
          <w:u w:color="000000"/>
        </w:rPr>
      </w:pPr>
      <w:r>
        <w:rPr>
          <w:color w:val="000000"/>
          <w:u w:color="000000"/>
        </w:rPr>
        <w:t>Substancja mieszkaniowa w Serocku wymaga działań ratunkowych. Większość budynków o niezwykłych walorach architektonicznych należy poddać szybkiemu i gruntownemu rem</w:t>
      </w:r>
      <w:r>
        <w:rPr>
          <w:color w:val="000000"/>
          <w:u w:color="000000"/>
        </w:rPr>
        <w:t>ontowi. Brak działań wiązać się może z dalszą dewastacją unikalnej architektury, a tym samym  pogorszeniem wizerunku miasta. Przykładem udanej rewitalizacji jest niewątpliwie cześć kamienic przy rynku miejskim oraz sam rynek.</w:t>
      </w:r>
    </w:p>
    <w:p w14:paraId="2B6BE359" w14:textId="77777777" w:rsidR="00A77B3E" w:rsidRDefault="00F24B61">
      <w:pPr>
        <w:spacing w:before="120" w:after="120"/>
        <w:ind w:left="510" w:firstLine="227"/>
        <w:rPr>
          <w:color w:val="000000"/>
          <w:u w:color="000000"/>
        </w:rPr>
      </w:pPr>
      <w:r>
        <w:rPr>
          <w:color w:val="000000"/>
          <w:u w:color="000000"/>
        </w:rPr>
        <w:t xml:space="preserve">Obecny stan nawierzchni ulic, </w:t>
      </w:r>
      <w:r>
        <w:rPr>
          <w:color w:val="000000"/>
          <w:u w:color="000000"/>
        </w:rPr>
        <w:t>chodników, skwerów na obszarze miasta jest bardzo zróżnicowany. Natomiast stan zagospodarowania przestrzeni publicznej: przede wszystkim nabrzeża Zalewu wymaga zmiany. Zagospodarowanie nabrzeża jest niezwykle ważnym czynnikiem warunkującym rozwój całego Mi</w:t>
      </w:r>
      <w:r>
        <w:rPr>
          <w:color w:val="000000"/>
          <w:u w:color="000000"/>
        </w:rPr>
        <w:t>asta. To Zalew stanowi o przewadze konkurencyjnej pod względem turystycznym Miasta Serock. Zagospodarowane nabrzeże to więcej turystów, a co za tym idzie rozwój przedsiębiorczości, większe wpływy do budżetu Miasta i Gminy.  O ile na głównych punktach miast</w:t>
      </w:r>
      <w:r>
        <w:rPr>
          <w:color w:val="000000"/>
          <w:u w:color="000000"/>
        </w:rPr>
        <w:t>a, które odwiedzane są przez grupy turystów sytuacja jest bardzo dobra, to wiele kwartałów wymaga działań renowacyjnych w tym zakresie. Oznakowanie i informacja wizualna nie wymaga zmiany.</w:t>
      </w:r>
    </w:p>
    <w:p w14:paraId="64FD8873" w14:textId="77777777" w:rsidR="00A77B3E" w:rsidRDefault="00F24B61">
      <w:pPr>
        <w:spacing w:before="120" w:after="120"/>
        <w:ind w:left="510" w:firstLine="227"/>
        <w:rPr>
          <w:color w:val="000000"/>
          <w:u w:color="000000"/>
        </w:rPr>
      </w:pPr>
      <w:r>
        <w:rPr>
          <w:color w:val="000000"/>
          <w:u w:color="000000"/>
        </w:rPr>
        <w:t>Drogi dojazdowe do atrakcyjnych turystycznie miejsc w Serocku wymag</w:t>
      </w:r>
      <w:r>
        <w:rPr>
          <w:color w:val="000000"/>
          <w:u w:color="000000"/>
        </w:rPr>
        <w:t>ają natychmiastowego remontu i modernizacji. Nawierzchnia bitumiczna dróg, wielokrotnie przebudowywana i odtwarzana w latach 80-tych i 70-tych jest zniszczona w wyniku rozbudowy sieci kanalizacyjnej i wodociągowej. W związku z powyższym wymaga niezwłocznej</w:t>
      </w:r>
      <w:r>
        <w:rPr>
          <w:color w:val="000000"/>
          <w:u w:color="000000"/>
        </w:rPr>
        <w:t xml:space="preserve"> przebudowy.</w:t>
      </w:r>
    </w:p>
    <w:p w14:paraId="6D6889AD" w14:textId="77777777" w:rsidR="00A77B3E" w:rsidRDefault="00F24B61">
      <w:pPr>
        <w:spacing w:before="120" w:after="120"/>
        <w:ind w:left="510" w:firstLine="227"/>
        <w:rPr>
          <w:color w:val="000000"/>
          <w:u w:color="000000"/>
        </w:rPr>
      </w:pPr>
      <w:r>
        <w:rPr>
          <w:color w:val="000000"/>
          <w:u w:color="000000"/>
        </w:rPr>
        <w:t xml:space="preserve">W centrum miasta, czyli na obszarze zakwalifikowanym do objęcia procesem rewitalizacji przebiega droga prowadząca zarówno ruch tranzytowy jak i samochodów osobowych (jest to nakładający się na siebie odcinek dróg krajowych 61 i 62) . Z takiej </w:t>
      </w:r>
      <w:r>
        <w:rPr>
          <w:color w:val="000000"/>
          <w:u w:color="000000"/>
        </w:rPr>
        <w:t xml:space="preserve">lokalizacji wynikają uciążliwości dla kierowców, turystów a przede wszystkim mieszkańców miasta Serock. Dobiega końca budowa obwodnicy Serocka, dzięki czemu centrum miasta zostanie odciążone od ruchu tranzytowego. Przebiegająca przez miasto droga (obecnie </w:t>
      </w:r>
      <w:r>
        <w:rPr>
          <w:color w:val="000000"/>
          <w:u w:color="000000"/>
        </w:rPr>
        <w:t>droga krajowa 61 i 62) prawdopodobnie przekazana zostanie do zasobów gminy i wykorzystywana będzie dla połączeń lokalnych.</w:t>
      </w:r>
    </w:p>
    <w:p w14:paraId="5E76B33F" w14:textId="77777777" w:rsidR="00A77B3E" w:rsidRDefault="00F24B61">
      <w:pPr>
        <w:spacing w:before="120" w:after="120"/>
        <w:ind w:left="510" w:firstLine="227"/>
        <w:rPr>
          <w:color w:val="000000"/>
          <w:u w:color="000000"/>
        </w:rPr>
      </w:pPr>
      <w:r>
        <w:rPr>
          <w:color w:val="000000"/>
          <w:u w:color="000000"/>
        </w:rPr>
        <w:t>Realizacja inwestycji spowoduje poprawę warunków drogowych i bezpieczeństwa ruchu w mieście oraz zmniejszenie negatywnego oddziaływan</w:t>
      </w:r>
      <w:r>
        <w:rPr>
          <w:color w:val="000000"/>
          <w:u w:color="000000"/>
        </w:rPr>
        <w:t>ia transportu drogowego na środowisko i spadek emisji hałasu. Przedsięwzięcie  będzie miało również pozytywny wpływ na powodzenie programu rewitalizacji.</w:t>
      </w:r>
    </w:p>
    <w:p w14:paraId="0AC76C67" w14:textId="77777777" w:rsidR="00A77B3E" w:rsidRDefault="00F24B61">
      <w:pPr>
        <w:spacing w:before="120" w:after="120"/>
        <w:ind w:left="510" w:firstLine="227"/>
        <w:rPr>
          <w:color w:val="000000"/>
          <w:u w:color="000000"/>
        </w:rPr>
      </w:pPr>
      <w:r>
        <w:rPr>
          <w:color w:val="000000"/>
          <w:u w:color="000000"/>
        </w:rPr>
        <w:t>Działań ratunkowych wymagają także elewacje kamienic. Większość budynków to obiekty o </w:t>
      </w:r>
      <w:r>
        <w:rPr>
          <w:color w:val="000000"/>
          <w:u w:color="000000"/>
        </w:rPr>
        <w:t>znaczeniu historycznym, niezwykle ważne dla rozwoju i wizerunku miasta. Budynki wymagają także działań termomodernizacyjnych oraz renowacji klatek schodowych</w:t>
      </w:r>
      <w:r>
        <w:rPr>
          <w:color w:val="000000"/>
          <w:u w:color="000000"/>
        </w:rPr>
        <w:br/>
        <w:t>i podwórek. Nieszczelne okna i zdewastowane tynki powodują duże starty ciepła, a tym samym podwyżs</w:t>
      </w:r>
      <w:r>
        <w:rPr>
          <w:color w:val="000000"/>
          <w:u w:color="000000"/>
        </w:rPr>
        <w:t>zają koszty utrzymania mieszkań.</w:t>
      </w:r>
    </w:p>
    <w:p w14:paraId="1F967034" w14:textId="77777777" w:rsidR="00A77B3E" w:rsidRDefault="00F24B61">
      <w:pPr>
        <w:spacing w:before="120" w:after="120"/>
        <w:ind w:left="510" w:firstLine="227"/>
        <w:rPr>
          <w:color w:val="000000"/>
          <w:u w:color="000000"/>
        </w:rPr>
      </w:pPr>
      <w:r>
        <w:rPr>
          <w:color w:val="000000"/>
          <w:u w:color="000000"/>
        </w:rPr>
        <w:t>W mieście brakuje również miejsc dostosowanych do potrzeb osób niepełnosprawnych.</w:t>
      </w:r>
    </w:p>
    <w:p w14:paraId="695B4AFD" w14:textId="77777777" w:rsidR="00A77B3E" w:rsidRDefault="00F24B61">
      <w:pPr>
        <w:spacing w:before="120" w:after="120"/>
        <w:ind w:left="510" w:firstLine="227"/>
        <w:rPr>
          <w:color w:val="000000"/>
          <w:u w:color="000000"/>
        </w:rPr>
      </w:pPr>
      <w:r>
        <w:rPr>
          <w:color w:val="000000"/>
          <w:u w:color="000000"/>
        </w:rPr>
        <w:t>Według danych policji oraz innych jednostek odpowiedzialnych za bezpieczeństwo</w:t>
      </w:r>
      <w:r>
        <w:rPr>
          <w:color w:val="000000"/>
          <w:u w:color="000000"/>
        </w:rPr>
        <w:br/>
        <w:t>w Mieście,  omawiany obszar jest zagrożony przestępczością. Pr</w:t>
      </w:r>
      <w:r>
        <w:rPr>
          <w:color w:val="000000"/>
          <w:u w:color="000000"/>
        </w:rPr>
        <w:t>zestępczość ma głównie charakter drobny, co świadczyć może o ubóstwie mieszkańców. Brak jest zorganizowanych grup przestępczych.</w:t>
      </w:r>
    </w:p>
    <w:p w14:paraId="6E58AC6A" w14:textId="77777777" w:rsidR="00A77B3E" w:rsidRDefault="00F24B61">
      <w:pPr>
        <w:spacing w:before="120" w:after="120"/>
        <w:ind w:left="510" w:firstLine="227"/>
        <w:rPr>
          <w:color w:val="000000"/>
          <w:u w:color="000000"/>
        </w:rPr>
      </w:pPr>
      <w:r>
        <w:rPr>
          <w:color w:val="000000"/>
          <w:u w:color="000000"/>
        </w:rPr>
        <w:t>Przestępczość, ma bardzo często swoje źródło w rewitalizowanym obszarze: w mieście istnieją wielopokoleniowe rodziny przestępcz</w:t>
      </w:r>
      <w:r>
        <w:rPr>
          <w:color w:val="000000"/>
          <w:u w:color="000000"/>
        </w:rPr>
        <w:t>e, znane policji. Podejrzewa się również znaczną ukrytą przestępczość związaną z przemocą w rodzinie, jednak w środowisku mieszkańców nie ma utrwalonego zwyczaju zgłaszania tego typu przestępstw.</w:t>
      </w:r>
    </w:p>
    <w:p w14:paraId="5ADB5CE9" w14:textId="77777777" w:rsidR="00A77B3E" w:rsidRDefault="00F24B61">
      <w:pPr>
        <w:spacing w:before="120" w:after="120"/>
        <w:ind w:left="510" w:firstLine="227"/>
        <w:rPr>
          <w:color w:val="000000"/>
          <w:u w:color="000000"/>
        </w:rPr>
      </w:pPr>
      <w:r>
        <w:rPr>
          <w:color w:val="000000"/>
          <w:u w:color="000000"/>
        </w:rPr>
        <w:t>Młodzież, a także dzieci dają szanse na największą efektywno</w:t>
      </w:r>
      <w:r>
        <w:rPr>
          <w:color w:val="000000"/>
          <w:u w:color="000000"/>
        </w:rPr>
        <w:t>ść wykorzystania wsparcia publicznego (szansę na uzyskanie największej sumy korzyści społeczno-gospodarczych</w:t>
      </w:r>
      <w:r>
        <w:rPr>
          <w:color w:val="000000"/>
          <w:u w:color="000000"/>
        </w:rPr>
        <w:br/>
        <w:t>z każdej wydanej złotówki środków publicznych). To młodzież ma szansę ożywić Serock.</w:t>
      </w:r>
      <w:r>
        <w:rPr>
          <w:color w:val="000000"/>
          <w:u w:color="000000"/>
        </w:rPr>
        <w:br/>
        <w:t xml:space="preserve">Z drugiej strony zaniechanie wsparcia tej grupy to największe </w:t>
      </w:r>
      <w:r>
        <w:rPr>
          <w:color w:val="000000"/>
          <w:u w:color="000000"/>
        </w:rPr>
        <w:t>zagrożenie. Możliwe jest ograniczenie późniejszych szans życiowych młodzieży z tego obszaru przez zbieg dwóch czynników: ubóstwa i gorszego dostępu do edukacji. Niepokojące jest też brak chęci do lepszego wykształcenia. Widoczne jest wyludnianie się miasta</w:t>
      </w:r>
      <w:r>
        <w:rPr>
          <w:color w:val="000000"/>
          <w:u w:color="000000"/>
        </w:rPr>
        <w:t>. Najczęściej miasto opuszczają ludzie młodzi, wykształceni. Pozostają ludzie starsi, którzy już nie podźwigną wyzwań cywilizacyjnych. Dla osób starszych także należy stworzyć warunki do godnego życia.</w:t>
      </w:r>
    </w:p>
    <w:p w14:paraId="2C8840F8" w14:textId="77777777" w:rsidR="00A77B3E" w:rsidRDefault="00F24B61">
      <w:pPr>
        <w:spacing w:before="120" w:after="120"/>
        <w:ind w:left="510" w:firstLine="227"/>
        <w:rPr>
          <w:color w:val="000000"/>
          <w:u w:color="000000"/>
        </w:rPr>
      </w:pPr>
      <w:r>
        <w:rPr>
          <w:color w:val="000000"/>
          <w:u w:color="000000"/>
        </w:rPr>
        <w:lastRenderedPageBreak/>
        <w:t>Miasto musi przyjąć odpowiedzialność za stworzenie war</w:t>
      </w:r>
      <w:r>
        <w:rPr>
          <w:color w:val="000000"/>
          <w:u w:color="000000"/>
        </w:rPr>
        <w:t>unków do rozwoju dzieci i młodzieży z obszarów Serocka i okolic. Chodzi głównie o dzieci z rodzin ubogich i patologicznych. Sensowne działania w obszarze edukacji pozaszkolnej, wprowadzania do miasta różnego rodzaju organizacji, placówek i instytucji dział</w:t>
      </w:r>
      <w:r>
        <w:rPr>
          <w:color w:val="000000"/>
          <w:u w:color="000000"/>
        </w:rPr>
        <w:t xml:space="preserve">ających na rzecz młodzieży, wreszcie – przygotowanie dla samej młodzieży przestrzeni do samorealizacji, </w:t>
      </w:r>
      <w:r>
        <w:rPr>
          <w:b/>
          <w:color w:val="000000"/>
          <w:u w:color="000000"/>
        </w:rPr>
        <w:t xml:space="preserve">to zadania publiczne. </w:t>
      </w:r>
    </w:p>
    <w:p w14:paraId="02313A45" w14:textId="77777777" w:rsidR="00A77B3E" w:rsidRDefault="00F24B61">
      <w:pPr>
        <w:spacing w:before="120" w:after="120"/>
        <w:ind w:left="510" w:firstLine="227"/>
        <w:rPr>
          <w:color w:val="000000"/>
          <w:u w:color="000000"/>
        </w:rPr>
      </w:pPr>
      <w:r>
        <w:rPr>
          <w:color w:val="000000"/>
          <w:u w:color="000000"/>
        </w:rPr>
        <w:t xml:space="preserve">Czynniki, które wpłynęły na zakwalifikowanie wskazanego obszaru </w:t>
      </w:r>
      <w:r>
        <w:rPr>
          <w:b/>
          <w:color w:val="000000"/>
          <w:u w:color="000000"/>
        </w:rPr>
        <w:t>dawnego ośrodka szkoleniowo-konferencyjnego PKP S.A „Kolejarz” po</w:t>
      </w:r>
      <w:r>
        <w:rPr>
          <w:b/>
          <w:color w:val="000000"/>
          <w:u w:color="000000"/>
        </w:rPr>
        <w:t xml:space="preserve">łożonego wsi Jachranka </w:t>
      </w:r>
      <w:r>
        <w:rPr>
          <w:color w:val="000000"/>
          <w:u w:color="000000"/>
        </w:rPr>
        <w:t>procesem rewitalizacji:</w:t>
      </w:r>
    </w:p>
    <w:p w14:paraId="35952A2E"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postępująca degradacja zabudowań w związku z zaprzestaniem  ich użytkowania, w tym utrata miejsc wykorzystywanych na cele rekreacyjno-sportowe (dawna przystań wodna, boiska sportowe);</w:t>
      </w:r>
    </w:p>
    <w:p w14:paraId="367FFAA2"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degradacja terenów zi</w:t>
      </w:r>
      <w:r>
        <w:rPr>
          <w:color w:val="000000"/>
          <w:u w:color="000000"/>
        </w:rPr>
        <w:t>eleni (obszary wykorzystywane dawniej jako tereny rekreacji czynnej obecnie utraciły taką możliwość),</w:t>
      </w:r>
    </w:p>
    <w:p w14:paraId="66BEF41D"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wyludnianie się obszaru (część zabudowań na terenie dawnego ośrodka wykorzystywana była na cele mieszkaniowe).</w:t>
      </w:r>
    </w:p>
    <w:p w14:paraId="46A7DF84" w14:textId="77777777" w:rsidR="00A77B3E" w:rsidRDefault="00F24B61">
      <w:pPr>
        <w:spacing w:before="120" w:after="120"/>
        <w:ind w:left="510" w:firstLine="227"/>
        <w:rPr>
          <w:color w:val="000000"/>
          <w:u w:color="000000"/>
        </w:rPr>
      </w:pPr>
      <w:r>
        <w:rPr>
          <w:color w:val="000000"/>
          <w:u w:color="000000"/>
        </w:rPr>
        <w:t>Występowanie ww. zjawisk negatywnie wpływ</w:t>
      </w:r>
      <w:r>
        <w:rPr>
          <w:color w:val="000000"/>
          <w:u w:color="000000"/>
        </w:rPr>
        <w:t>a na odbiór tej przestrzeni przez osoby odwiedzające ten rejon (grupa liczna w związku z dużym zagęszczeniem obiektów hotelowych i szkoleniowo – konferencyjnych w tej części gminy). Cechy te pośrednio przyczyniają się do ograniczania dynamiki rozwoju teren</w:t>
      </w:r>
      <w:r>
        <w:rPr>
          <w:color w:val="000000"/>
          <w:u w:color="000000"/>
        </w:rPr>
        <w:t>ów przyległych, ze względu na obniżanie ich atrakcyjności.</w:t>
      </w:r>
    </w:p>
    <w:p w14:paraId="3136A2C5" w14:textId="77777777" w:rsidR="00A77B3E" w:rsidRDefault="00F24B61">
      <w:pPr>
        <w:spacing w:before="120" w:after="120"/>
        <w:ind w:left="510" w:firstLine="227"/>
        <w:rPr>
          <w:color w:val="000000"/>
          <w:u w:color="000000"/>
        </w:rPr>
      </w:pPr>
      <w:r>
        <w:rPr>
          <w:color w:val="000000"/>
          <w:u w:color="000000"/>
        </w:rPr>
        <w:t>Właściciel terenu przewiduje podjęcie działań zmierzających zrewitalizowania obszaru dawnego ośrodka szkoleniowo-konferencyjnego poprzez realizację Zespołu Uzdrowiskowo-Rekreacyjnego i częścią rekr</w:t>
      </w:r>
      <w:r>
        <w:rPr>
          <w:color w:val="000000"/>
          <w:u w:color="000000"/>
        </w:rPr>
        <w:t>eacyjno-sportową. Zadanie to pozwoli zaadoptować dawną infrastrukturę ośrodka na potrzeby realizacji obiektu świadczącego usługi medyczne, rehabilitacyjne i rekreacyjno-sportowe m.in. przy wykorzystaniu prognozowanych odwiertów geotermalnych.</w:t>
      </w:r>
    </w:p>
    <w:p w14:paraId="180F34EA" w14:textId="77777777" w:rsidR="00A77B3E" w:rsidRDefault="00F24B61">
      <w:pPr>
        <w:spacing w:before="120" w:after="120"/>
        <w:ind w:left="510" w:firstLine="227"/>
        <w:rPr>
          <w:color w:val="000000"/>
          <w:u w:color="000000"/>
        </w:rPr>
      </w:pPr>
      <w:r>
        <w:rPr>
          <w:color w:val="000000"/>
          <w:u w:color="000000"/>
        </w:rPr>
        <w:t>Ujęcie tego z</w:t>
      </w:r>
      <w:r>
        <w:rPr>
          <w:color w:val="000000"/>
          <w:u w:color="000000"/>
        </w:rPr>
        <w:t xml:space="preserve">adania w Lokalnym Programie Rewitalizacji wpisuje się w zdefiniowany w Strategii Rozwoju Gminy Miasto i Gmina Serock na lata 2016-2025 cel strategiczny 1. Gospodarka „Prężna gmina ukierunkowana na tworzenie innowacyjnych rozwiązań społeczno-ekonomicznych” </w:t>
      </w:r>
      <w:r>
        <w:rPr>
          <w:color w:val="000000"/>
          <w:u w:color="000000"/>
        </w:rPr>
        <w:t>oraz wyodrębniony w ramach tego celu strategicznego, cele szczegółowy: 1.2 „Tworzenie korzystnych warunków dla inwestorów oraz promocja potencjału inwestycyjnego gminy”.</w:t>
      </w:r>
    </w:p>
    <w:p w14:paraId="1A6DA437" w14:textId="77777777" w:rsidR="00A77B3E" w:rsidRDefault="00F24B61">
      <w:pPr>
        <w:spacing w:before="120" w:after="120"/>
        <w:ind w:left="510" w:firstLine="227"/>
        <w:rPr>
          <w:color w:val="000000"/>
          <w:u w:color="000000"/>
        </w:rPr>
      </w:pPr>
      <w:r>
        <w:rPr>
          <w:color w:val="000000"/>
          <w:u w:color="000000"/>
        </w:rPr>
        <w:t>Czynniki, które wpłynęły na objęcie procesem rewitalizacji wskazanego obszaru wokół ko</w:t>
      </w:r>
      <w:r>
        <w:rPr>
          <w:color w:val="000000"/>
          <w:u w:color="000000"/>
        </w:rPr>
        <w:t>ścioła rzymsko-katolickiego położonego wsi Wola Kiełpińska.</w:t>
      </w:r>
    </w:p>
    <w:p w14:paraId="7B419616"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postępująca degradacja substancji zabytkowej, spowodowana warunkami atmosferycznymi i wiekiem konstrukcji;</w:t>
      </w:r>
    </w:p>
    <w:p w14:paraId="1E27CE78"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konieczność podniesienia walorów użytkowych obiektu, poprzez montaż i modernizację sy</w:t>
      </w:r>
      <w:r>
        <w:rPr>
          <w:color w:val="000000"/>
          <w:u w:color="000000"/>
        </w:rPr>
        <w:t>stemów ogrzewania;</w:t>
      </w:r>
    </w:p>
    <w:p w14:paraId="78288A76"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nadanie nowych funkcji użytkowych obszaru;</w:t>
      </w:r>
    </w:p>
    <w:p w14:paraId="4654CBE6"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potrzeba ożywienia gospodarczego rejonu.</w:t>
      </w:r>
    </w:p>
    <w:p w14:paraId="3E1F1A49" w14:textId="77777777" w:rsidR="00A77B3E" w:rsidRDefault="00F24B61">
      <w:pPr>
        <w:spacing w:before="120" w:after="120"/>
        <w:ind w:left="510" w:firstLine="227"/>
        <w:rPr>
          <w:color w:val="000000"/>
          <w:u w:color="000000"/>
        </w:rPr>
      </w:pPr>
      <w:r>
        <w:rPr>
          <w:color w:val="000000"/>
          <w:u w:color="000000"/>
        </w:rPr>
        <w:t xml:space="preserve">Rewitalizacja kościoła w Woli Kiełpińskiej wraz z bezpośrednim otoczeniem pozwoli na rozszerzenie funkcji obszaru z sakralnej,  o funkcję </w:t>
      </w:r>
      <w:r>
        <w:rPr>
          <w:color w:val="000000"/>
          <w:u w:color="000000"/>
        </w:rPr>
        <w:t>turystyczną, co wynika bezpośrednio z zamiaru odtworzenia niedostępnych dziś elementów budowli. Podjęte działania powinny przyczynić się do wzrostu atrakcyjności obszaru nie tylko ze względu na odbywające się uroczystości religijne, lecz również odzyskanie</w:t>
      </w:r>
      <w:r>
        <w:rPr>
          <w:color w:val="000000"/>
          <w:u w:color="000000"/>
        </w:rPr>
        <w:t xml:space="preserve"> i umożliwienie dostępu do jego historycznych zasobów.</w:t>
      </w:r>
    </w:p>
    <w:p w14:paraId="4A40334B" w14:textId="77777777" w:rsidR="00A77B3E" w:rsidRDefault="00F24B61">
      <w:pPr>
        <w:spacing w:before="120" w:after="120"/>
        <w:ind w:left="510" w:firstLine="227"/>
        <w:rPr>
          <w:color w:val="000000"/>
          <w:u w:color="000000"/>
        </w:rPr>
      </w:pPr>
      <w:r>
        <w:rPr>
          <w:color w:val="000000"/>
          <w:u w:color="000000"/>
        </w:rPr>
        <w:t xml:space="preserve">Objęcie obszaru Lokalnym Programem Rewitalizacji wpisuje się również w cele strategiczne wynikające ze Strategii Rozwoju Gminy Miasto i Gmina Serock na lata 2016 – 2025, cel strategiczny </w:t>
      </w:r>
      <w:r>
        <w:rPr>
          <w:b/>
          <w:color w:val="000000"/>
          <w:u w:color="000000"/>
        </w:rPr>
        <w:t xml:space="preserve">3.4, </w:t>
      </w:r>
      <w:r>
        <w:rPr>
          <w:color w:val="000000"/>
          <w:u w:color="000000"/>
        </w:rPr>
        <w:t xml:space="preserve"> „</w:t>
      </w:r>
      <w:r>
        <w:rPr>
          <w:i/>
          <w:color w:val="000000"/>
          <w:u w:color="000000"/>
        </w:rPr>
        <w:t>Budowan</w:t>
      </w:r>
      <w:r>
        <w:rPr>
          <w:i/>
          <w:color w:val="000000"/>
          <w:u w:color="000000"/>
        </w:rPr>
        <w:t>ie więzi społecznych mieszkańców gminy Serock</w:t>
      </w:r>
      <w:r>
        <w:rPr>
          <w:color w:val="000000"/>
          <w:u w:color="000000"/>
        </w:rPr>
        <w:t>”, jako służące ochronie dziedzictwa kulturowego i budowaniu tożsamości lokalnej.</w:t>
      </w:r>
    </w:p>
    <w:p w14:paraId="1BFC96BF" w14:textId="77777777" w:rsidR="00A77B3E" w:rsidRDefault="00F24B61">
      <w:pPr>
        <w:spacing w:before="120" w:after="120"/>
        <w:ind w:left="510" w:firstLine="227"/>
        <w:rPr>
          <w:color w:val="000000"/>
          <w:u w:color="000000"/>
        </w:rPr>
      </w:pPr>
      <w:r>
        <w:rPr>
          <w:b/>
          <w:color w:val="000000"/>
          <w:u w:color="000000"/>
        </w:rPr>
        <w:t>3.3. Cele przestrzenne rewitalizacji</w:t>
      </w:r>
    </w:p>
    <w:p w14:paraId="442FD057" w14:textId="77777777" w:rsidR="00A77B3E" w:rsidRDefault="00F24B61">
      <w:pPr>
        <w:spacing w:before="120" w:after="120"/>
        <w:ind w:left="283" w:firstLine="227"/>
        <w:rPr>
          <w:color w:val="000000"/>
          <w:u w:color="000000"/>
        </w:rPr>
      </w:pPr>
      <w:r>
        <w:rPr>
          <w:color w:val="000000"/>
          <w:u w:color="000000"/>
        </w:rPr>
        <w:t xml:space="preserve">Na podstawie wyrażonych problemów, wyodrębniono następujące </w:t>
      </w:r>
      <w:r>
        <w:rPr>
          <w:b/>
          <w:i/>
          <w:color w:val="000000"/>
          <w:u w:color="000000"/>
        </w:rPr>
        <w:t>cele rewitalizacji</w:t>
      </w:r>
      <w:r>
        <w:rPr>
          <w:i/>
          <w:color w:val="000000"/>
          <w:u w:color="000000"/>
        </w:rPr>
        <w:br/>
      </w:r>
      <w:r>
        <w:rPr>
          <w:b/>
          <w:i/>
          <w:color w:val="000000"/>
          <w:u w:color="000000"/>
        </w:rPr>
        <w:t>w obszarze pr</w:t>
      </w:r>
      <w:r>
        <w:rPr>
          <w:b/>
          <w:i/>
          <w:color w:val="000000"/>
          <w:u w:color="000000"/>
        </w:rPr>
        <w:t>zestrzennym</w:t>
      </w:r>
      <w:r>
        <w:rPr>
          <w:color w:val="000000"/>
          <w:u w:color="000000"/>
        </w:rPr>
        <w:t>, zmierzające do zmniejszenia negatywnego ich oddziaływania na otoczenie zewnętrzne:</w:t>
      </w:r>
    </w:p>
    <w:p w14:paraId="795860DC"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 xml:space="preserve"> Poprawa funkcjonalności struktury ruchu kołowego, ruchu pieszego i estetyki przestrzeni publicznych,</w:t>
      </w:r>
    </w:p>
    <w:p w14:paraId="4E88CE28" w14:textId="77777777" w:rsidR="00A77B3E" w:rsidRDefault="00F24B61">
      <w:pPr>
        <w:keepLines/>
        <w:spacing w:before="120" w:after="120"/>
        <w:ind w:left="227" w:hanging="113"/>
        <w:rPr>
          <w:color w:val="000000"/>
          <w:u w:color="000000"/>
        </w:rPr>
      </w:pPr>
      <w:r>
        <w:rPr>
          <w:cs/>
          <w:lang w:bidi="mn-Mong-CN"/>
        </w:rPr>
        <w:lastRenderedPageBreak/>
        <w:t>᠆</w:t>
      </w:r>
      <w:r>
        <w:t> </w:t>
      </w:r>
      <w:r>
        <w:rPr>
          <w:b/>
          <w:color w:val="000000"/>
          <w:u w:color="000000"/>
        </w:rPr>
        <w:t xml:space="preserve"> Likwidacja  tzw. „niskiej emisji” (tzn. emisja pyłów </w:t>
      </w:r>
      <w:r>
        <w:rPr>
          <w:b/>
          <w:color w:val="000000"/>
          <w:u w:color="000000"/>
        </w:rPr>
        <w:t>i szkodliwych gazów pochodząca z lokalnych kotłowni węglowych i domowych pieców grzewczych),</w:t>
      </w:r>
    </w:p>
    <w:p w14:paraId="7159C6A5"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 xml:space="preserve"> Ochrona obiektów cennych architektonicznie i przyrodniczo,</w:t>
      </w:r>
    </w:p>
    <w:p w14:paraId="1C269A49"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 xml:space="preserve"> Modernizacja budynków użyteczności publicznej dla celów kulturalnych, edukacyjnych i integracyjnych dla społeczności lokalnej,</w:t>
      </w:r>
    </w:p>
    <w:p w14:paraId="0FF99D31"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 xml:space="preserve"> Likwidacja terenów dysfunkcyjnych na terenie Miasta i obszaru dawnego ośrodka szkoleniowo-konferencyjnego PKP S.A „Kolejarz” </w:t>
      </w:r>
      <w:r>
        <w:rPr>
          <w:b/>
          <w:color w:val="000000"/>
          <w:u w:color="000000"/>
        </w:rPr>
        <w:t>położonego we wsi Jachranka, a także obszaru kościoła rzymsko-katolickiego pw. św. Antoniego w Woli Kiełpińskiej.</w:t>
      </w:r>
    </w:p>
    <w:p w14:paraId="76101CE4" w14:textId="77777777" w:rsidR="00A77B3E" w:rsidRDefault="00F24B61">
      <w:pPr>
        <w:spacing w:before="120" w:after="120"/>
        <w:ind w:left="510" w:firstLine="227"/>
        <w:rPr>
          <w:color w:val="000000"/>
          <w:u w:color="000000"/>
        </w:rPr>
      </w:pPr>
      <w:r>
        <w:rPr>
          <w:b/>
          <w:color w:val="000000"/>
          <w:u w:color="000000"/>
        </w:rPr>
        <w:t>3.4. Planowane działania przestrzenne na obszarze rewitalizowanym</w:t>
      </w:r>
    </w:p>
    <w:p w14:paraId="63314A97" w14:textId="77777777" w:rsidR="00A77B3E" w:rsidRDefault="00F24B61">
      <w:pPr>
        <w:spacing w:before="120" w:after="120"/>
        <w:ind w:left="510" w:firstLine="227"/>
        <w:rPr>
          <w:color w:val="000000"/>
          <w:u w:color="000000"/>
        </w:rPr>
      </w:pPr>
      <w:r>
        <w:rPr>
          <w:color w:val="000000"/>
          <w:u w:color="000000"/>
        </w:rPr>
        <w:t>Wszystkie przedsięwzięcia rewitalizacyjne w sferze zagospodarowania przestrz</w:t>
      </w:r>
      <w:r>
        <w:rPr>
          <w:color w:val="000000"/>
          <w:u w:color="000000"/>
        </w:rPr>
        <w:t xml:space="preserve">ennego  należy przyporządkować do jednego z opisanych w rozdziale </w:t>
      </w:r>
      <w:r>
        <w:rPr>
          <w:i/>
          <w:color w:val="000000"/>
          <w:u w:color="000000"/>
        </w:rPr>
        <w:t>3.2. Programu Rewitalizacji</w:t>
      </w:r>
      <w:r>
        <w:rPr>
          <w:color w:val="000000"/>
          <w:u w:color="000000"/>
        </w:rPr>
        <w:t xml:space="preserve">. Jest to warunkiem ubiegania się o zewnętrzne źródła finansowania (m.in. z funduszy strukturalnych Unii Europejskiej). </w:t>
      </w:r>
    </w:p>
    <w:p w14:paraId="7507751E" w14:textId="77777777" w:rsidR="00A77B3E" w:rsidRDefault="00F24B61">
      <w:pPr>
        <w:spacing w:before="120" w:after="120"/>
        <w:ind w:left="510" w:firstLine="227"/>
        <w:rPr>
          <w:color w:val="000000"/>
          <w:u w:color="000000"/>
        </w:rPr>
      </w:pPr>
      <w:r>
        <w:rPr>
          <w:color w:val="000000"/>
          <w:u w:color="000000"/>
        </w:rPr>
        <w:t xml:space="preserve">Każdy beneficjent/podmiot, który zamierza </w:t>
      </w:r>
      <w:r>
        <w:rPr>
          <w:color w:val="000000"/>
          <w:u w:color="000000"/>
        </w:rPr>
        <w:t>realizować przedsięwzięcie z jakichkolwiek programów oferujących zewnętrzne finansowanie, dla których warunkiem jest zgodność</w:t>
      </w:r>
      <w:r>
        <w:rPr>
          <w:color w:val="000000"/>
          <w:u w:color="000000"/>
        </w:rPr>
        <w:br/>
        <w:t>z LPR, musi uzyskać akceptację Burmistrza Miasta i Gminy Serock wskazującą na zgodność realizowanego przedsięwzięcia z celami LPR.</w:t>
      </w:r>
    </w:p>
    <w:p w14:paraId="3A25002D" w14:textId="77777777" w:rsidR="00A77B3E" w:rsidRDefault="00F24B61">
      <w:pPr>
        <w:spacing w:before="120" w:after="120"/>
        <w:ind w:left="510" w:firstLine="227"/>
        <w:rPr>
          <w:color w:val="000000"/>
          <w:u w:color="000000"/>
        </w:rPr>
      </w:pPr>
      <w:r>
        <w:rPr>
          <w:color w:val="000000"/>
          <w:u w:color="000000"/>
        </w:rPr>
        <w:t>Lista rodzajów projektów, które mogą podlegać wsparciu jest bardzo szeroka i pokrywa się z zakresem inwestycji wspieranych w ramach RPO.</w:t>
      </w:r>
    </w:p>
    <w:p w14:paraId="388496FD" w14:textId="77777777" w:rsidR="00A77B3E" w:rsidRDefault="00F24B61">
      <w:pPr>
        <w:spacing w:before="120" w:after="120"/>
        <w:ind w:left="510" w:firstLine="227"/>
        <w:rPr>
          <w:color w:val="000000"/>
          <w:u w:color="000000"/>
        </w:rPr>
      </w:pPr>
      <w:r>
        <w:rPr>
          <w:color w:val="000000"/>
          <w:u w:color="000000"/>
        </w:rPr>
        <w:t>Są to m.in.:</w:t>
      </w:r>
    </w:p>
    <w:p w14:paraId="51A13D2E"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zagospodarowywanie pustych przestrzeni w harmonii z otoczeniem,</w:t>
      </w:r>
    </w:p>
    <w:p w14:paraId="31B4DC50"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 xml:space="preserve">porządkowanie „starej tkanki” </w:t>
      </w:r>
      <w:r>
        <w:rPr>
          <w:color w:val="000000"/>
          <w:u w:color="000000"/>
        </w:rPr>
        <w:t>urbanistycznej,</w:t>
      </w:r>
    </w:p>
    <w:p w14:paraId="0274B14C"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izolacja, remont lub przebudowa elewacji, fasad i dachów budynków oraz pomieszczeń przeznaczonych na cele: gospodarcze, szkoleniowe lub kulturalne,</w:t>
      </w:r>
    </w:p>
    <w:p w14:paraId="51C267FB"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renowacja budynków o wartości architektonicznej i znaczeniu historycznym znajdujących si</w:t>
      </w:r>
      <w:r>
        <w:rPr>
          <w:color w:val="000000"/>
          <w:u w:color="000000"/>
        </w:rPr>
        <w:t>ę na rewitalizowanym terenie  (renowacja będzie się składała z działań wspierających: prace konserwatorskie oraz odnowienie zabudowań).</w:t>
      </w:r>
    </w:p>
    <w:p w14:paraId="2A1BEAF1"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rozbudowa lub przebudowa infrastruktury publicznej związanej z rozwojem funkcji turystycznych, rekreacyjnych, kultural</w:t>
      </w:r>
      <w:r>
        <w:rPr>
          <w:color w:val="000000"/>
          <w:u w:color="000000"/>
        </w:rPr>
        <w:t>nych, sportowych( stadion miejski).</w:t>
      </w:r>
    </w:p>
    <w:p w14:paraId="0C10F978"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regeneracja, rehabilitacja i zabudowywanie pustych przestrzeni publicznych (m.in. placów, parkingów)</w:t>
      </w:r>
    </w:p>
    <w:p w14:paraId="023F22E0"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regeneracja infrastruktury technicznej, szczególnie w zakresie ochrony środowiska, m.in.:</w:t>
      </w:r>
    </w:p>
    <w:p w14:paraId="4B299A48" w14:textId="77777777" w:rsidR="00A77B3E" w:rsidRDefault="00F24B61">
      <w:pPr>
        <w:spacing w:before="120" w:after="120"/>
        <w:ind w:left="510" w:firstLine="227"/>
        <w:rPr>
          <w:color w:val="000000"/>
          <w:u w:color="000000"/>
        </w:rPr>
      </w:pPr>
      <w:r>
        <w:rPr>
          <w:color w:val="000000"/>
          <w:u w:color="000000"/>
        </w:rPr>
        <w:t>budowa, remonty lub przeb</w:t>
      </w:r>
      <w:r>
        <w:rPr>
          <w:color w:val="000000"/>
          <w:u w:color="000000"/>
        </w:rPr>
        <w:t>udowa sieci kanalizacyjnych i innych urządzeń do oczyszczania, gromadzenia, odprowadzania i przesyłania wód opadowych</w:t>
      </w:r>
    </w:p>
    <w:p w14:paraId="16108AC3"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przebudowa sieci wodociągowej z wymianą rur azbestowo – cementowych na PCV</w:t>
      </w:r>
    </w:p>
    <w:p w14:paraId="13A813B7"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wymiana elementów konstrukcyjnych zawierających azbest w bu</w:t>
      </w:r>
      <w:r>
        <w:rPr>
          <w:color w:val="000000"/>
          <w:u w:color="000000"/>
        </w:rPr>
        <w:t>dynkach publicznych (poza celami mieszkaniowymi) w przypadku, gdy nie wymaga to przebudowy całego obiektu i po spełnieniu wymagań przekazania powstałych odpadów zawierających azbest podmiotom, które uzyskały zezwolenie właściwego organu na prowadzenie dzia</w:t>
      </w:r>
      <w:r>
        <w:rPr>
          <w:color w:val="000000"/>
          <w:u w:color="000000"/>
        </w:rPr>
        <w:t>łalności w zakresie gospodarki takimi odpadami,</w:t>
      </w:r>
    </w:p>
    <w:p w14:paraId="320901CA"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 xml:space="preserve">adaptacja, przebudowa lub remonty budynków i przestrzeni użyteczności publicznej wraz z przyległym otoczeniem  na cele </w:t>
      </w:r>
      <w:proofErr w:type="spellStart"/>
      <w:r>
        <w:rPr>
          <w:color w:val="000000"/>
          <w:u w:color="000000"/>
        </w:rPr>
        <w:t>edukacyjne-społeczne</w:t>
      </w:r>
      <w:proofErr w:type="spellEnd"/>
      <w:r>
        <w:rPr>
          <w:color w:val="000000"/>
          <w:u w:color="000000"/>
        </w:rPr>
        <w:t>.</w:t>
      </w:r>
    </w:p>
    <w:p w14:paraId="1E965F9A"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poprawa funkcjonalności ruchu kołowego, ruchu pieszego i estety</w:t>
      </w:r>
      <w:r>
        <w:rPr>
          <w:color w:val="000000"/>
          <w:u w:color="000000"/>
        </w:rPr>
        <w:t>ki przestrzeni publicznych rewitalizowanego terenu, poprzez m.in.:</w:t>
      </w:r>
    </w:p>
    <w:p w14:paraId="09DE59C9"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remonty, przebudowę lub modernizację dróg lokalnych i ulic prowadzących do dzielnic mieszkalnych oraz komunalnych dróg osiedlowych (między innymi wzmocnienie podbudowy jezdni, polepszenie</w:t>
      </w:r>
      <w:r>
        <w:rPr>
          <w:color w:val="000000"/>
          <w:u w:color="000000"/>
        </w:rPr>
        <w:t xml:space="preserve"> stanu nośności, wymiana i poszerzenie nawierzchni) oraz małych obiektów inżynieryjnych,</w:t>
      </w:r>
    </w:p>
    <w:p w14:paraId="32272865" w14:textId="77777777" w:rsidR="00A77B3E" w:rsidRDefault="00F24B61">
      <w:pPr>
        <w:keepLines/>
        <w:spacing w:before="120" w:after="120"/>
        <w:ind w:left="227" w:hanging="113"/>
        <w:rPr>
          <w:color w:val="000000"/>
          <w:u w:color="000000"/>
        </w:rPr>
      </w:pPr>
      <w:r>
        <w:rPr>
          <w:cs/>
          <w:lang w:bidi="mn-Mong-CN"/>
        </w:rPr>
        <w:lastRenderedPageBreak/>
        <w:t>᠆</w:t>
      </w:r>
      <w:r>
        <w:t> </w:t>
      </w:r>
      <w:r>
        <w:rPr>
          <w:color w:val="000000"/>
          <w:u w:color="000000"/>
        </w:rPr>
        <w:t>budowę, remonty lub przebudowę chodników i przejść dla pieszych, jak również wszelkie inne prace infrastrukturalne lub zakup wyposażenia pozwalający zwiększyć bezpie</w:t>
      </w:r>
      <w:r>
        <w:rPr>
          <w:color w:val="000000"/>
          <w:u w:color="000000"/>
        </w:rPr>
        <w:t>czeństwo pieszych, rowerzystów lub zwierząt, (np. budowa, przebudowa lub remont ścieżek rowerowych).</w:t>
      </w:r>
    </w:p>
    <w:p w14:paraId="23458342"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rewitalizacji, konserwacji, renowacji, modernizacji i adaptacji na cele kulturalne historycznych obiektów i zespołów zabytkowych wraz z ich otoczeniem, s</w:t>
      </w:r>
      <w:r>
        <w:rPr>
          <w:color w:val="000000"/>
          <w:u w:color="000000"/>
        </w:rPr>
        <w:t>zczególnie realizowane w ramach przyjętych strategii rozwoju produktów turystyki kulturowej;</w:t>
      </w:r>
    </w:p>
    <w:p w14:paraId="3CC94947"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rewitalizacji historycznych obszarów miejskich;</w:t>
      </w:r>
    </w:p>
    <w:p w14:paraId="110CFB84"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rewitalizacji, konserwacji, renowacji, modernizacji i adaptacji na cele kulturalne zespołów fortyfikacyjnych or</w:t>
      </w:r>
      <w:r>
        <w:rPr>
          <w:color w:val="000000"/>
          <w:u w:color="000000"/>
        </w:rPr>
        <w:t>az budowli obronnych;</w:t>
      </w:r>
    </w:p>
    <w:p w14:paraId="3A19BECF"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renowacji, ochrony i zachowania miejsc pamięci i martyrologii;</w:t>
      </w:r>
    </w:p>
    <w:p w14:paraId="08B9EC76"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budowy i rozbudowy publicznych i niekomercyjnych instytucji kultury o europejskim znaczeniu;</w:t>
      </w:r>
    </w:p>
    <w:p w14:paraId="5FB11580"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 xml:space="preserve">budowy, rozbudowy, odbudowy i adaptacji infrastruktury </w:t>
      </w:r>
      <w:r>
        <w:rPr>
          <w:color w:val="000000"/>
          <w:u w:color="000000"/>
        </w:rPr>
        <w:t>kulturowej w miejscach</w:t>
      </w:r>
      <w:r>
        <w:rPr>
          <w:color w:val="000000"/>
          <w:u w:color="000000"/>
        </w:rPr>
        <w:br/>
        <w:t>o  symbolicznym znaczeniu dla polskiej kultury;</w:t>
      </w:r>
    </w:p>
    <w:p w14:paraId="2792B6E7"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kompleksowych programów konserwacji zabytków ruchomych oraz konserwacji</w:t>
      </w:r>
      <w:r>
        <w:rPr>
          <w:color w:val="000000"/>
          <w:u w:color="000000"/>
        </w:rPr>
        <w:br/>
        <w:t>i digitalizacji zabytkowych księgozbiorów i archiwaliów;</w:t>
      </w:r>
    </w:p>
    <w:p w14:paraId="427F88DF"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tworzenie systemów zabezpieczeń przed nielegalnym wy</w:t>
      </w:r>
      <w:r>
        <w:rPr>
          <w:color w:val="000000"/>
          <w:u w:color="000000"/>
        </w:rPr>
        <w:t>wozem dzieł sztuki oraz zabezpieczenie zabytków ruchomych i nieruchomych przed kradzieżą i zniszczeniem;</w:t>
      </w:r>
    </w:p>
    <w:p w14:paraId="31B29B65"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ab/>
        <w:t>nadanie nowych funkcji na zdegradowanym obszarze;</w:t>
      </w:r>
    </w:p>
    <w:p w14:paraId="2C003700" w14:textId="77777777" w:rsidR="00A77B3E" w:rsidRDefault="00F24B61">
      <w:pPr>
        <w:spacing w:before="120" w:after="120"/>
        <w:ind w:left="510" w:firstLine="227"/>
        <w:rPr>
          <w:color w:val="000000"/>
          <w:u w:color="000000"/>
        </w:rPr>
      </w:pPr>
      <w:r>
        <w:rPr>
          <w:color w:val="000000"/>
          <w:u w:color="000000"/>
        </w:rPr>
        <w:t xml:space="preserve">Ww. rodzaje projektów w dużej mierze dotyczą również opisywanej w dalszej części sfery </w:t>
      </w:r>
      <w:r>
        <w:rPr>
          <w:color w:val="000000"/>
          <w:u w:color="000000"/>
        </w:rPr>
        <w:t>społecznej. Zatem trudno w przypadku niektórych projektów jednoznacznie zdefiniować zaliczenie do jednej z opisywanych sfer funkcjonalnych. Nie wpływa to jednakże na możliwość realizacji inwestycji w ramach LPR, gdyż projekty zaplanowane przez potencjalnyc</w:t>
      </w:r>
      <w:r>
        <w:rPr>
          <w:color w:val="000000"/>
          <w:u w:color="000000"/>
        </w:rPr>
        <w:t>h beneficjentów mogą mieć charakter kompleksowy, obejmujący wiele aspektów rewitalizacji (np. uporządkowanie przestrzeni społecznej powiązane z tworzeniem obiektów społecznych lub zabudowy komunalnej).</w:t>
      </w:r>
    </w:p>
    <w:p w14:paraId="1F4AD584" w14:textId="77777777" w:rsidR="00A77B3E" w:rsidRDefault="00F24B61">
      <w:pPr>
        <w:spacing w:before="120" w:after="120"/>
        <w:ind w:left="510" w:firstLine="227"/>
        <w:rPr>
          <w:color w:val="000000"/>
          <w:u w:color="000000"/>
        </w:rPr>
      </w:pPr>
      <w:r>
        <w:rPr>
          <w:color w:val="000000"/>
          <w:u w:color="000000"/>
        </w:rPr>
        <w:t>Oto najważniejsze projekty w sferze przestrzennej w la</w:t>
      </w:r>
      <w:r>
        <w:rPr>
          <w:color w:val="000000"/>
          <w:u w:color="000000"/>
        </w:rPr>
        <w:t>tach 2005 – 2015. Inne projekty (wspólnot mieszkaniowych) wymagają uszczegółowienia źródeł finansowania. Szansa na otrzymanie środków do roku 2013 dla tych podmiotów jest minimalna ponieważ brak jest wystarczających środków wsparcia. Niezbędna jest również</w:t>
      </w:r>
      <w:r>
        <w:rPr>
          <w:color w:val="000000"/>
          <w:u w:color="000000"/>
        </w:rPr>
        <w:t xml:space="preserve"> przygotowana dokumentacja projektowa i kosztorysowa.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6979"/>
      </w:tblGrid>
      <w:tr w:rsidR="00B516C8" w14:paraId="07CF2DA1"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14EDEC9E" w14:textId="77777777" w:rsidR="00A77B3E" w:rsidRDefault="00F24B61">
            <w:pPr>
              <w:jc w:val="left"/>
              <w:rPr>
                <w:color w:val="000000"/>
                <w:u w:color="000000"/>
              </w:rPr>
            </w:pPr>
            <w:r>
              <w:rPr>
                <w:b/>
              </w:rPr>
              <w:t>TYTUŁ PROJEKTU</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069B1DB4" w14:textId="77777777" w:rsidR="00A77B3E" w:rsidRDefault="00F24B61">
            <w:pPr>
              <w:rPr>
                <w:color w:val="000000"/>
                <w:u w:color="000000"/>
              </w:rPr>
            </w:pPr>
            <w:r>
              <w:rPr>
                <w:b/>
              </w:rPr>
              <w:t>Zagospodarowanie plaży i budowa mola z przystanią wodną w Serocku</w:t>
            </w:r>
          </w:p>
        </w:tc>
      </w:tr>
      <w:tr w:rsidR="00B516C8" w14:paraId="427E42A2"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3216258C" w14:textId="77777777" w:rsidR="00A77B3E" w:rsidRDefault="00F24B61">
            <w:pPr>
              <w:jc w:val="left"/>
              <w:rPr>
                <w:color w:val="000000"/>
                <w:u w:color="000000"/>
              </w:rPr>
            </w:pPr>
            <w:r>
              <w:t>PROJEKT REALIZOWANY PRZEZ</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16AB3E35" w14:textId="77777777" w:rsidR="00A77B3E" w:rsidRDefault="00F24B61">
            <w:pPr>
              <w:rPr>
                <w:color w:val="000000"/>
                <w:u w:color="000000"/>
              </w:rPr>
            </w:pPr>
            <w:r>
              <w:t>Miasto i Gmina Serock</w:t>
            </w:r>
          </w:p>
        </w:tc>
      </w:tr>
      <w:tr w:rsidR="00B516C8" w14:paraId="4C3F19F0"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00CF105B" w14:textId="77777777" w:rsidR="00A77B3E" w:rsidRDefault="00F24B61">
            <w:pPr>
              <w:jc w:val="left"/>
              <w:rPr>
                <w:color w:val="000000"/>
                <w:u w:color="000000"/>
              </w:rPr>
            </w:pPr>
            <w:r>
              <w:t>CAŁKOWITY KOSZT REALIZACJI PROJEKTU</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22B31BD2" w14:textId="77777777" w:rsidR="00A77B3E" w:rsidRDefault="00F24B61">
            <w:pPr>
              <w:rPr>
                <w:color w:val="000000"/>
                <w:u w:color="000000"/>
              </w:rPr>
            </w:pPr>
            <w:r>
              <w:t xml:space="preserve"> 1 110 000PLN</w:t>
            </w:r>
          </w:p>
        </w:tc>
      </w:tr>
      <w:tr w:rsidR="00B516C8" w14:paraId="4701C094"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2BD2D894" w14:textId="77777777" w:rsidR="00A77B3E" w:rsidRDefault="00F24B61">
            <w:pPr>
              <w:jc w:val="left"/>
              <w:rPr>
                <w:color w:val="000000"/>
                <w:u w:color="000000"/>
              </w:rPr>
            </w:pPr>
            <w:r>
              <w:t xml:space="preserve">OPIS </w:t>
            </w:r>
            <w:r>
              <w:t>PROJEKTU</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52CB7364" w14:textId="77777777" w:rsidR="00A77B3E" w:rsidRDefault="00F24B61">
            <w:pPr>
              <w:rPr>
                <w:color w:val="000000"/>
                <w:u w:color="000000"/>
              </w:rPr>
            </w:pPr>
            <w:r>
              <w:t>- wykonano dokumentację budowlano-wykonawczą</w:t>
            </w:r>
          </w:p>
          <w:p w14:paraId="6216A40F" w14:textId="77777777" w:rsidR="00B516C8" w:rsidRDefault="00F24B61">
            <w:r>
              <w:t>- zadanie zrealizowano zgodnie z opisem</w:t>
            </w:r>
          </w:p>
          <w:p w14:paraId="19A0C066" w14:textId="77777777" w:rsidR="00B516C8" w:rsidRDefault="00F24B61">
            <w:r>
              <w:t xml:space="preserve">W ramach przedsięwzięcia wybudowano molo wraz z przystanią wodną, zagospodarowano teren plaży elementami małej architektury i rozbudowano oświetlenie . Zakupiono </w:t>
            </w:r>
            <w:r>
              <w:t>i zamontowano urządzenia na placu zabaw. Wybudowano budynek sanitarny.</w:t>
            </w:r>
          </w:p>
        </w:tc>
      </w:tr>
      <w:tr w:rsidR="00B516C8" w14:paraId="52733B99"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2945B819" w14:textId="77777777" w:rsidR="00A77B3E" w:rsidRDefault="00F24B61">
            <w:pPr>
              <w:jc w:val="left"/>
              <w:rPr>
                <w:color w:val="000000"/>
                <w:u w:color="000000"/>
              </w:rPr>
            </w:pPr>
          </w:p>
          <w:p w14:paraId="72B451C0" w14:textId="77777777" w:rsidR="00B516C8" w:rsidRDefault="00F24B61">
            <w:pPr>
              <w:jc w:val="left"/>
            </w:pPr>
            <w:r>
              <w:t>ŹRÓDŁA FINANSOWANIA</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0AB11536" w14:textId="77777777" w:rsidR="00A77B3E" w:rsidRDefault="00F24B61">
            <w:pPr>
              <w:jc w:val="left"/>
              <w:rPr>
                <w:color w:val="000000"/>
                <w:u w:color="000000"/>
              </w:rPr>
            </w:pPr>
            <w:r>
              <w:t xml:space="preserve">•     721 000 PLN - własne środki </w:t>
            </w:r>
          </w:p>
          <w:p w14:paraId="46875FCE" w14:textId="77777777" w:rsidR="00B516C8" w:rsidRDefault="00F24B61">
            <w:pPr>
              <w:jc w:val="left"/>
            </w:pPr>
            <w:r>
              <w:t>▪     389 000 PLN - środki ze ZPORR I BUDŻETU PAŃSTWA</w:t>
            </w:r>
          </w:p>
        </w:tc>
      </w:tr>
      <w:tr w:rsidR="00B516C8" w14:paraId="41573DC7"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29C24DA7" w14:textId="77777777" w:rsidR="00A77B3E" w:rsidRDefault="00F24B61">
            <w:pPr>
              <w:jc w:val="left"/>
              <w:rPr>
                <w:color w:val="000000"/>
                <w:u w:color="000000"/>
              </w:rPr>
            </w:pPr>
            <w:r>
              <w:t>HARMONOGRAM REALIZACJI</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1E29B6D1" w14:textId="77777777" w:rsidR="00A77B3E" w:rsidRDefault="00F24B61">
            <w:pPr>
              <w:rPr>
                <w:color w:val="000000"/>
                <w:u w:color="000000"/>
              </w:rPr>
            </w:pPr>
            <w:r>
              <w:t xml:space="preserve"> Projekt zrealizowano w latach 2005 - 2008</w:t>
            </w:r>
          </w:p>
        </w:tc>
      </w:tr>
      <w:tr w:rsidR="00B516C8" w14:paraId="6301F406"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4AE9CA91" w14:textId="77777777" w:rsidR="00A77B3E" w:rsidRDefault="00F24B61">
            <w:pPr>
              <w:jc w:val="left"/>
              <w:rPr>
                <w:color w:val="000000"/>
                <w:u w:color="000000"/>
              </w:rPr>
            </w:pPr>
            <w:r>
              <w:t>OCZEKI</w:t>
            </w:r>
            <w:r>
              <w:t>WANE REZULTATY - WSKAŹNIKI</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060CFD43" w14:textId="77777777" w:rsidR="00A77B3E" w:rsidRDefault="00F24B61">
            <w:pPr>
              <w:rPr>
                <w:color w:val="000000"/>
                <w:u w:color="000000"/>
              </w:rPr>
            </w:pPr>
            <w:r>
              <w:rPr>
                <w:b/>
              </w:rPr>
              <w:t>Na poziomie produktu:</w:t>
            </w:r>
          </w:p>
          <w:p w14:paraId="3B5CABFC" w14:textId="77777777" w:rsidR="00B516C8" w:rsidRDefault="00F24B61">
            <w:r>
              <w:t>- Powierzchnia obiektów zmodernizowanych na cele kulturalne i turystyczne- 277,50 m²</w:t>
            </w:r>
          </w:p>
          <w:p w14:paraId="6D3EC8AC" w14:textId="77777777" w:rsidR="00B516C8" w:rsidRDefault="00F24B61">
            <w:r>
              <w:t>- Liczba obiektów zmodernizowanych na cele kulturalne i turystyczne- 1 szt.</w:t>
            </w:r>
          </w:p>
          <w:p w14:paraId="1CA55E6E" w14:textId="77777777" w:rsidR="00B516C8" w:rsidRDefault="00F24B61">
            <w:r>
              <w:t xml:space="preserve">- Powierzchnia terenów </w:t>
            </w:r>
            <w:r>
              <w:t xml:space="preserve">rewitalizowanych przeznaczonych na małą </w:t>
            </w:r>
            <w:r>
              <w:lastRenderedPageBreak/>
              <w:t>infrastrukturę- 492,17 m²</w:t>
            </w:r>
          </w:p>
          <w:p w14:paraId="0F2463D4" w14:textId="77777777" w:rsidR="00B516C8" w:rsidRDefault="00F24B61">
            <w:r>
              <w:t>- Powierzchnia zdegradowanych dzielnic i obszarów miast poddanych rehabilitacji- 3 000,00 m²</w:t>
            </w:r>
          </w:p>
          <w:p w14:paraId="02166288" w14:textId="77777777" w:rsidR="00B516C8" w:rsidRDefault="00F24B61">
            <w:r>
              <w:rPr>
                <w:b/>
              </w:rPr>
              <w:t>Na poziomie rezultatu:</w:t>
            </w:r>
          </w:p>
          <w:p w14:paraId="2FCEBCD2" w14:textId="77777777" w:rsidR="00B516C8" w:rsidRDefault="00F24B61">
            <w:r>
              <w:t>- Liczba nowych ofert programowych w zakresie kultury i turystyki- 4 szt.</w:t>
            </w:r>
          </w:p>
          <w:p w14:paraId="292E8DB9" w14:textId="77777777" w:rsidR="00B516C8" w:rsidRDefault="00F24B61">
            <w:r>
              <w:t>- Liczba osób korzystających z nowej lokalnej bazy kulturalnej i turystycznej- 1000 osób</w:t>
            </w:r>
          </w:p>
          <w:p w14:paraId="79FFBCFB" w14:textId="77777777" w:rsidR="00B516C8" w:rsidRDefault="00F24B61">
            <w:r>
              <w:t>- Liczba nowych miejsc pracy powstała w wyniku realizacji projektów turystycznych i kulturalnych- 1</w:t>
            </w:r>
          </w:p>
        </w:tc>
      </w:tr>
      <w:tr w:rsidR="00B516C8" w14:paraId="6129ADBD"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5CFB7A59" w14:textId="77777777" w:rsidR="00A77B3E" w:rsidRDefault="00F24B61">
            <w:pPr>
              <w:jc w:val="left"/>
              <w:rPr>
                <w:color w:val="000000"/>
                <w:u w:color="000000"/>
              </w:rPr>
            </w:pPr>
            <w:r>
              <w:lastRenderedPageBreak/>
              <w:t>SPOSÓB POMIARU WSKAŹNIKÓW</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36917EF3" w14:textId="77777777" w:rsidR="00A77B3E" w:rsidRDefault="00F24B61">
            <w:pPr>
              <w:rPr>
                <w:color w:val="000000"/>
                <w:u w:color="000000"/>
              </w:rPr>
            </w:pPr>
            <w:r>
              <w:t>- Monitoring na miejscu</w:t>
            </w:r>
          </w:p>
          <w:p w14:paraId="06C00939" w14:textId="77777777" w:rsidR="00B516C8" w:rsidRDefault="00F24B61">
            <w:r>
              <w:t>- Statystyka gmi</w:t>
            </w:r>
            <w:r>
              <w:t>nna</w:t>
            </w:r>
          </w:p>
          <w:p w14:paraId="102E7420" w14:textId="77777777" w:rsidR="00B516C8" w:rsidRDefault="00F24B61">
            <w:r>
              <w:t>- Badania ankietowe.</w:t>
            </w:r>
          </w:p>
        </w:tc>
      </w:tr>
      <w:tr w:rsidR="00B516C8" w14:paraId="3E2C37E7"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16FB1BC1" w14:textId="77777777" w:rsidR="00A77B3E" w:rsidRDefault="00F24B61">
            <w:pPr>
              <w:jc w:val="left"/>
              <w:rPr>
                <w:color w:val="000000"/>
                <w:u w:color="000000"/>
              </w:rPr>
            </w:pPr>
            <w:r>
              <w:rPr>
                <w:b/>
              </w:rPr>
              <w:t>TYTUŁ PROJEKTU</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3A648AC3" w14:textId="77777777" w:rsidR="00A77B3E" w:rsidRDefault="00F24B61">
            <w:pPr>
              <w:rPr>
                <w:color w:val="000000"/>
                <w:u w:color="000000"/>
              </w:rPr>
            </w:pPr>
            <w:r>
              <w:rPr>
                <w:b/>
              </w:rPr>
              <w:t>Rewitalizacja zabytkowego budynku dawnej szkoły z przeznaczeniem na izbę pamięci o regionie.</w:t>
            </w:r>
          </w:p>
        </w:tc>
      </w:tr>
      <w:tr w:rsidR="00B516C8" w14:paraId="376DABB8" w14:textId="77777777">
        <w:tc>
          <w:tcPr>
            <w:tcW w:w="3285" w:type="dxa"/>
            <w:tcBorders>
              <w:top w:val="single" w:sz="2" w:space="0" w:color="auto"/>
              <w:left w:val="single" w:sz="2" w:space="0" w:color="auto"/>
              <w:bottom w:val="single" w:sz="2" w:space="0" w:color="auto"/>
              <w:right w:val="nil"/>
            </w:tcBorders>
            <w:tcMar>
              <w:top w:w="100" w:type="dxa"/>
            </w:tcMar>
            <w:vAlign w:val="center"/>
          </w:tcPr>
          <w:p w14:paraId="41696352" w14:textId="77777777" w:rsidR="00A77B3E" w:rsidRDefault="00F24B61">
            <w:pPr>
              <w:jc w:val="left"/>
              <w:rPr>
                <w:color w:val="000000"/>
                <w:u w:color="000000"/>
              </w:rPr>
            </w:pPr>
            <w:r>
              <w:t>PROJEKT REALIZOWANY PRZEZ</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031428CB" w14:textId="77777777" w:rsidR="00A77B3E" w:rsidRDefault="00F24B61">
            <w:pPr>
              <w:jc w:val="left"/>
              <w:rPr>
                <w:color w:val="000000"/>
                <w:u w:color="000000"/>
              </w:rPr>
            </w:pPr>
            <w:r>
              <w:t>Miasto i Gmina Serock</w:t>
            </w:r>
          </w:p>
        </w:tc>
      </w:tr>
      <w:tr w:rsidR="00B516C8" w14:paraId="5F464C2D" w14:textId="77777777">
        <w:tc>
          <w:tcPr>
            <w:tcW w:w="3285" w:type="dxa"/>
            <w:tcBorders>
              <w:top w:val="nil"/>
              <w:left w:val="single" w:sz="2" w:space="0" w:color="auto"/>
              <w:bottom w:val="single" w:sz="2" w:space="0" w:color="auto"/>
              <w:right w:val="nil"/>
            </w:tcBorders>
            <w:tcMar>
              <w:top w:w="100" w:type="dxa"/>
            </w:tcMar>
            <w:vAlign w:val="center"/>
          </w:tcPr>
          <w:p w14:paraId="05617FA0" w14:textId="77777777" w:rsidR="00A77B3E" w:rsidRDefault="00F24B61">
            <w:pPr>
              <w:jc w:val="left"/>
              <w:rPr>
                <w:color w:val="000000"/>
                <w:u w:color="000000"/>
              </w:rPr>
            </w:pPr>
            <w:r>
              <w:t>CAŁKOWITY KOSZT REALIZACJI PROJEKTU</w:t>
            </w:r>
          </w:p>
        </w:tc>
        <w:tc>
          <w:tcPr>
            <w:tcW w:w="7125" w:type="dxa"/>
            <w:tcBorders>
              <w:top w:val="nil"/>
              <w:left w:val="single" w:sz="2" w:space="0" w:color="auto"/>
              <w:bottom w:val="single" w:sz="2" w:space="0" w:color="auto"/>
              <w:right w:val="single" w:sz="2" w:space="0" w:color="auto"/>
            </w:tcBorders>
            <w:tcMar>
              <w:top w:w="100" w:type="dxa"/>
            </w:tcMar>
            <w:vAlign w:val="center"/>
          </w:tcPr>
          <w:p w14:paraId="0869D613" w14:textId="77777777" w:rsidR="00A77B3E" w:rsidRDefault="00F24B61">
            <w:pPr>
              <w:jc w:val="left"/>
              <w:rPr>
                <w:color w:val="000000"/>
                <w:u w:color="000000"/>
              </w:rPr>
            </w:pPr>
            <w:r>
              <w:t>1 431 054 PLN</w:t>
            </w:r>
          </w:p>
        </w:tc>
      </w:tr>
      <w:tr w:rsidR="00B516C8" w14:paraId="10761F6E" w14:textId="77777777">
        <w:tc>
          <w:tcPr>
            <w:tcW w:w="3285" w:type="dxa"/>
            <w:tcBorders>
              <w:top w:val="nil"/>
              <w:left w:val="single" w:sz="2" w:space="0" w:color="auto"/>
              <w:bottom w:val="single" w:sz="2" w:space="0" w:color="auto"/>
              <w:right w:val="nil"/>
            </w:tcBorders>
            <w:tcMar>
              <w:top w:w="100" w:type="dxa"/>
            </w:tcMar>
            <w:vAlign w:val="center"/>
          </w:tcPr>
          <w:p w14:paraId="26E539CF" w14:textId="77777777" w:rsidR="00A77B3E" w:rsidRDefault="00F24B61">
            <w:pPr>
              <w:jc w:val="left"/>
              <w:rPr>
                <w:color w:val="000000"/>
                <w:u w:color="000000"/>
              </w:rPr>
            </w:pPr>
            <w:r>
              <w:t xml:space="preserve">OPIS PROJEKTU                                                </w:t>
            </w:r>
          </w:p>
        </w:tc>
        <w:tc>
          <w:tcPr>
            <w:tcW w:w="7125" w:type="dxa"/>
            <w:tcBorders>
              <w:top w:val="nil"/>
              <w:left w:val="single" w:sz="2" w:space="0" w:color="auto"/>
              <w:bottom w:val="single" w:sz="2" w:space="0" w:color="auto"/>
              <w:right w:val="single" w:sz="2" w:space="0" w:color="auto"/>
            </w:tcBorders>
            <w:tcMar>
              <w:top w:w="100" w:type="dxa"/>
            </w:tcMar>
          </w:tcPr>
          <w:p w14:paraId="42E77D69" w14:textId="77777777" w:rsidR="00A77B3E" w:rsidRDefault="00F24B61">
            <w:pPr>
              <w:rPr>
                <w:color w:val="000000"/>
                <w:u w:color="000000"/>
              </w:rPr>
            </w:pPr>
            <w:r>
              <w:rPr>
                <w:sz w:val="20"/>
              </w:rPr>
              <w:t>W latach 2008 - 2009 opracowano projekt budowlano – wykonawczy przebudowy budynku mieszkalnego ze zmianą jego przeznaczenia. W okresie od 20.03.2014 r. do 27.02.2015 r. dokonano kompleksowego re</w:t>
            </w:r>
            <w:r>
              <w:rPr>
                <w:sz w:val="20"/>
              </w:rPr>
              <w:t>montu budynku położonego                     w Serocku przy ul. Św. Wojciecha 1 oraz zmieniono sposób jego użytkowania z dawnej szkoły na izbę pamięci i tradycji rybackich    w Serocku. Ów przedsięwzięcie zostało dofinansowane w 45%            z funduszy u</w:t>
            </w:r>
            <w:r>
              <w:rPr>
                <w:sz w:val="20"/>
              </w:rPr>
              <w:t>nijnych w ramach Działania „Odnowa i Rozwój Wsi” objętego PROW  na lata 2007 – 2013. W dn. 24.02.2015 r. budynek został oddany do użytku. W IV kwartale 2015 r. zagospodarowano teren wokół przedmiotowego obiektu.</w:t>
            </w:r>
          </w:p>
          <w:p w14:paraId="45C2FC5C" w14:textId="77777777" w:rsidR="00B516C8" w:rsidRDefault="00F24B61">
            <w:r>
              <w:rPr>
                <w:sz w:val="20"/>
              </w:rPr>
              <w:t>Na lata 2016-2017 zaplanowano prowadzenie pr</w:t>
            </w:r>
            <w:r>
              <w:rPr>
                <w:sz w:val="20"/>
              </w:rPr>
              <w:t>ac zmierzających do wyposażenia muzeum w materiały aranżacyjne (gabloty, ścianki, grafiki) oraz elementy multimedialne (komputery, monitory, aplikacje multimedialne) w celu wykorzystywania obiektu zgodnie z jego przeznaczeniem.</w:t>
            </w:r>
          </w:p>
          <w:p w14:paraId="64583FBE" w14:textId="77777777" w:rsidR="00B516C8" w:rsidRDefault="00F24B61">
            <w:r>
              <w:rPr>
                <w:sz w:val="20"/>
              </w:rPr>
              <w:t>W izbie pamięci i tradycji r</w:t>
            </w:r>
            <w:r>
              <w:rPr>
                <w:sz w:val="20"/>
              </w:rPr>
              <w:t>ybackich w Serocku ulokowane zostaną zbiory i przedmioty historyczne.</w:t>
            </w:r>
          </w:p>
          <w:p w14:paraId="28925290" w14:textId="77777777" w:rsidR="00B516C8" w:rsidRDefault="00F24B61">
            <w:r>
              <w:rPr>
                <w:sz w:val="20"/>
              </w:rPr>
              <w:t>Budynek od 22.05.2000 r. figuruje zarówno w Wojewódzkim Rejestrze Zabytków (nr 952), jak i w Gminnej Ewidencji Zabytków Miasta i Gminy Serock (karta nr 24).</w:t>
            </w:r>
          </w:p>
        </w:tc>
      </w:tr>
      <w:tr w:rsidR="00B516C8" w14:paraId="29BA55FD" w14:textId="77777777">
        <w:tc>
          <w:tcPr>
            <w:tcW w:w="3285" w:type="dxa"/>
            <w:tcBorders>
              <w:top w:val="nil"/>
              <w:left w:val="single" w:sz="2" w:space="0" w:color="auto"/>
              <w:bottom w:val="single" w:sz="2" w:space="0" w:color="auto"/>
              <w:right w:val="nil"/>
            </w:tcBorders>
            <w:tcMar>
              <w:top w:w="100" w:type="dxa"/>
            </w:tcMar>
            <w:vAlign w:val="center"/>
          </w:tcPr>
          <w:p w14:paraId="1EA06C85" w14:textId="77777777" w:rsidR="00A77B3E" w:rsidRDefault="00F24B61">
            <w:pPr>
              <w:jc w:val="left"/>
              <w:rPr>
                <w:color w:val="000000"/>
                <w:u w:color="000000"/>
              </w:rPr>
            </w:pPr>
            <w:r>
              <w:t xml:space="preserve">ŹRÓDŁA </w:t>
            </w:r>
            <w:r>
              <w:t>FINANSOWANIA</w:t>
            </w:r>
          </w:p>
        </w:tc>
        <w:tc>
          <w:tcPr>
            <w:tcW w:w="7125" w:type="dxa"/>
            <w:tcBorders>
              <w:top w:val="nil"/>
              <w:left w:val="single" w:sz="2" w:space="0" w:color="auto"/>
              <w:bottom w:val="single" w:sz="2" w:space="0" w:color="auto"/>
              <w:right w:val="single" w:sz="2" w:space="0" w:color="auto"/>
            </w:tcBorders>
            <w:tcMar>
              <w:top w:w="100" w:type="dxa"/>
            </w:tcMar>
          </w:tcPr>
          <w:p w14:paraId="0B6FEE94" w14:textId="77777777" w:rsidR="00A77B3E" w:rsidRDefault="00F24B61">
            <w:pPr>
              <w:jc w:val="left"/>
              <w:rPr>
                <w:color w:val="000000"/>
                <w:u w:color="000000"/>
              </w:rPr>
            </w:pPr>
          </w:p>
          <w:p w14:paraId="60206973" w14:textId="77777777" w:rsidR="00B516C8" w:rsidRDefault="00F24B61">
            <w:pPr>
              <w:jc w:val="left"/>
            </w:pPr>
            <w:r>
              <w:t xml:space="preserve">·1 131 054,00 PLN- własne środki </w:t>
            </w:r>
          </w:p>
          <w:p w14:paraId="567A37C5" w14:textId="77777777" w:rsidR="00B516C8" w:rsidRDefault="00F24B61">
            <w:pPr>
              <w:jc w:val="left"/>
            </w:pPr>
            <w:r>
              <w:t>·300 000,00  PLN - środki z EFRR</w:t>
            </w:r>
          </w:p>
        </w:tc>
      </w:tr>
      <w:tr w:rsidR="00B516C8" w14:paraId="5E93C3D1" w14:textId="77777777">
        <w:tc>
          <w:tcPr>
            <w:tcW w:w="3285" w:type="dxa"/>
            <w:tcBorders>
              <w:top w:val="nil"/>
              <w:left w:val="single" w:sz="2" w:space="0" w:color="auto"/>
              <w:bottom w:val="single" w:sz="2" w:space="0" w:color="auto"/>
              <w:right w:val="nil"/>
            </w:tcBorders>
            <w:tcMar>
              <w:top w:w="100" w:type="dxa"/>
            </w:tcMar>
          </w:tcPr>
          <w:p w14:paraId="6C818115" w14:textId="77777777" w:rsidR="00A77B3E" w:rsidRDefault="00F24B61">
            <w:pPr>
              <w:jc w:val="left"/>
              <w:rPr>
                <w:color w:val="000000"/>
                <w:u w:color="000000"/>
              </w:rPr>
            </w:pPr>
            <w:r>
              <w:t>HARMONOGRAM REALIZACJI</w:t>
            </w:r>
          </w:p>
        </w:tc>
        <w:tc>
          <w:tcPr>
            <w:tcW w:w="7125" w:type="dxa"/>
            <w:tcBorders>
              <w:top w:val="nil"/>
              <w:left w:val="single" w:sz="2" w:space="0" w:color="auto"/>
              <w:bottom w:val="single" w:sz="2" w:space="0" w:color="auto"/>
              <w:right w:val="single" w:sz="2" w:space="0" w:color="auto"/>
            </w:tcBorders>
            <w:tcMar>
              <w:top w:w="100" w:type="dxa"/>
            </w:tcMar>
          </w:tcPr>
          <w:p w14:paraId="3F41E8FB" w14:textId="77777777" w:rsidR="00A77B3E" w:rsidRDefault="00F24B61">
            <w:pPr>
              <w:jc w:val="left"/>
              <w:rPr>
                <w:color w:val="000000"/>
                <w:u w:color="000000"/>
              </w:rPr>
            </w:pPr>
            <w:r>
              <w:t>Realizacja projektu przewidziana jest na lata 2008-2017</w:t>
            </w:r>
          </w:p>
        </w:tc>
      </w:tr>
      <w:tr w:rsidR="00B516C8" w14:paraId="70ECEDF9" w14:textId="77777777">
        <w:trPr>
          <w:trHeight w:val="726"/>
        </w:trPr>
        <w:tc>
          <w:tcPr>
            <w:tcW w:w="3285" w:type="dxa"/>
            <w:tcBorders>
              <w:top w:val="nil"/>
              <w:left w:val="single" w:sz="2" w:space="0" w:color="auto"/>
              <w:bottom w:val="single" w:sz="2" w:space="0" w:color="auto"/>
              <w:right w:val="nil"/>
            </w:tcBorders>
            <w:tcMar>
              <w:top w:w="100" w:type="dxa"/>
            </w:tcMar>
            <w:vAlign w:val="center"/>
          </w:tcPr>
          <w:p w14:paraId="65CC1293" w14:textId="77777777" w:rsidR="00A77B3E" w:rsidRDefault="00F24B61">
            <w:pPr>
              <w:jc w:val="left"/>
              <w:rPr>
                <w:color w:val="000000"/>
                <w:u w:color="000000"/>
              </w:rPr>
            </w:pPr>
            <w:r>
              <w:t>OCZEKIWANE REZULTATY - WSKAŹNIKI</w:t>
            </w:r>
          </w:p>
        </w:tc>
        <w:tc>
          <w:tcPr>
            <w:tcW w:w="7125" w:type="dxa"/>
            <w:tcBorders>
              <w:top w:val="nil"/>
              <w:left w:val="single" w:sz="2" w:space="0" w:color="auto"/>
              <w:bottom w:val="single" w:sz="2" w:space="0" w:color="auto"/>
              <w:right w:val="single" w:sz="2" w:space="0" w:color="auto"/>
            </w:tcBorders>
            <w:tcMar>
              <w:top w:w="100" w:type="dxa"/>
            </w:tcMar>
          </w:tcPr>
          <w:p w14:paraId="60F16F96" w14:textId="77777777" w:rsidR="00A77B3E" w:rsidRDefault="00F24B61">
            <w:pPr>
              <w:jc w:val="left"/>
              <w:rPr>
                <w:color w:val="000000"/>
                <w:u w:color="000000"/>
              </w:rPr>
            </w:pPr>
            <w:r>
              <w:rPr>
                <w:b/>
              </w:rPr>
              <w:t xml:space="preserve"> Na poziomie produktu:</w:t>
            </w:r>
          </w:p>
          <w:p w14:paraId="2952B3B2" w14:textId="77777777" w:rsidR="00B516C8" w:rsidRDefault="00F24B61">
            <w:pPr>
              <w:jc w:val="left"/>
            </w:pPr>
            <w:r>
              <w:rPr>
                <w:b/>
              </w:rPr>
              <w:t>-</w:t>
            </w:r>
            <w:r>
              <w:t xml:space="preserve"> Liczba projektów zapewniających zrównoważony rozwój oraz poprawiających atrakcyjność miasta-1</w:t>
            </w:r>
          </w:p>
          <w:p w14:paraId="64C48436" w14:textId="77777777" w:rsidR="00B516C8" w:rsidRDefault="00F24B61">
            <w:pPr>
              <w:jc w:val="left"/>
            </w:pPr>
            <w:r>
              <w:t>- Liczba obiektów wybudowanych/przebudowanych/ poddanych renowacji na obszarze rewitalizowanym-1</w:t>
            </w:r>
          </w:p>
          <w:p w14:paraId="6210EF92" w14:textId="77777777" w:rsidR="00B516C8" w:rsidRDefault="00F24B61">
            <w:pPr>
              <w:jc w:val="left"/>
            </w:pPr>
            <w:r>
              <w:rPr>
                <w:b/>
              </w:rPr>
              <w:t>Na poziomie rezultatu:</w:t>
            </w:r>
          </w:p>
          <w:p w14:paraId="3EC399B8" w14:textId="77777777" w:rsidR="00B516C8" w:rsidRDefault="00F24B61">
            <w:pPr>
              <w:jc w:val="left"/>
            </w:pPr>
            <w:r>
              <w:t>- Liczba utworzonych miejsc pracy na obsz</w:t>
            </w:r>
            <w:r>
              <w:t>arach rewitalizowanych-3</w:t>
            </w:r>
          </w:p>
        </w:tc>
      </w:tr>
      <w:tr w:rsidR="00B516C8" w14:paraId="41E93F6A" w14:textId="77777777">
        <w:tc>
          <w:tcPr>
            <w:tcW w:w="3285" w:type="dxa"/>
            <w:tcBorders>
              <w:top w:val="nil"/>
              <w:left w:val="single" w:sz="2" w:space="0" w:color="auto"/>
              <w:bottom w:val="single" w:sz="2" w:space="0" w:color="auto"/>
              <w:right w:val="nil"/>
            </w:tcBorders>
            <w:tcMar>
              <w:top w:w="100" w:type="dxa"/>
            </w:tcMar>
            <w:vAlign w:val="center"/>
          </w:tcPr>
          <w:p w14:paraId="4C726A42" w14:textId="77777777" w:rsidR="00A77B3E" w:rsidRDefault="00F24B61">
            <w:pPr>
              <w:jc w:val="left"/>
              <w:rPr>
                <w:color w:val="000000"/>
                <w:u w:color="000000"/>
              </w:rPr>
            </w:pPr>
            <w:r>
              <w:t>SPOSÓB POMIARU WSKAŹNIKÓW</w:t>
            </w:r>
          </w:p>
        </w:tc>
        <w:tc>
          <w:tcPr>
            <w:tcW w:w="7125" w:type="dxa"/>
            <w:tcBorders>
              <w:top w:val="nil"/>
              <w:left w:val="single" w:sz="2" w:space="0" w:color="auto"/>
              <w:bottom w:val="single" w:sz="2" w:space="0" w:color="auto"/>
              <w:right w:val="single" w:sz="2" w:space="0" w:color="auto"/>
            </w:tcBorders>
            <w:tcMar>
              <w:top w:w="100" w:type="dxa"/>
            </w:tcMar>
          </w:tcPr>
          <w:p w14:paraId="5C63491B" w14:textId="77777777" w:rsidR="00A77B3E" w:rsidRDefault="00F24B61">
            <w:pPr>
              <w:jc w:val="left"/>
              <w:rPr>
                <w:color w:val="000000"/>
                <w:u w:color="000000"/>
              </w:rPr>
            </w:pPr>
            <w:r>
              <w:t>- Monitoring na miejscu</w:t>
            </w:r>
          </w:p>
          <w:p w14:paraId="67F8768F" w14:textId="77777777" w:rsidR="00B516C8" w:rsidRDefault="00F24B61">
            <w:pPr>
              <w:jc w:val="left"/>
            </w:pPr>
            <w:r>
              <w:t>- Protokół odbioru</w:t>
            </w:r>
          </w:p>
        </w:tc>
      </w:tr>
      <w:tr w:rsidR="00B516C8" w14:paraId="4AB1EDE4"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2C329BD4" w14:textId="77777777" w:rsidR="00A77B3E" w:rsidRDefault="00F24B61">
            <w:pPr>
              <w:jc w:val="left"/>
              <w:rPr>
                <w:color w:val="000000"/>
                <w:u w:color="000000"/>
              </w:rPr>
            </w:pPr>
            <w:r>
              <w:rPr>
                <w:b/>
              </w:rPr>
              <w:t>TYTUŁ PROJEKTU</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2C90D115" w14:textId="77777777" w:rsidR="00A77B3E" w:rsidRDefault="00F24B61">
            <w:pPr>
              <w:rPr>
                <w:color w:val="000000"/>
                <w:u w:color="000000"/>
              </w:rPr>
            </w:pPr>
            <w:r>
              <w:rPr>
                <w:b/>
              </w:rPr>
              <w:t xml:space="preserve">Zwiększenie atrakcyjności turystycznej gminy Serock poprzez zagospodarowanie Szlaku Napoleońskiego oraz rewitalizację terenu grodziska wraz z pozostałościami fortyfikacji napoleońskich. </w:t>
            </w:r>
          </w:p>
        </w:tc>
      </w:tr>
      <w:tr w:rsidR="00B516C8" w14:paraId="11F68DCD" w14:textId="77777777">
        <w:tc>
          <w:tcPr>
            <w:tcW w:w="3285" w:type="dxa"/>
            <w:tcBorders>
              <w:top w:val="single" w:sz="2" w:space="0" w:color="auto"/>
              <w:left w:val="single" w:sz="2" w:space="0" w:color="auto"/>
              <w:bottom w:val="single" w:sz="2" w:space="0" w:color="auto"/>
              <w:right w:val="nil"/>
            </w:tcBorders>
            <w:tcMar>
              <w:top w:w="100" w:type="dxa"/>
            </w:tcMar>
            <w:vAlign w:val="center"/>
          </w:tcPr>
          <w:p w14:paraId="270026CF" w14:textId="77777777" w:rsidR="00A77B3E" w:rsidRDefault="00F24B61">
            <w:pPr>
              <w:jc w:val="left"/>
              <w:rPr>
                <w:color w:val="000000"/>
                <w:u w:color="000000"/>
              </w:rPr>
            </w:pPr>
            <w:r>
              <w:t>PROJEKT REALIZOWANY PRZEZ</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4BDDAB04" w14:textId="77777777" w:rsidR="00A77B3E" w:rsidRDefault="00F24B61">
            <w:pPr>
              <w:jc w:val="left"/>
              <w:rPr>
                <w:color w:val="000000"/>
                <w:u w:color="000000"/>
              </w:rPr>
            </w:pPr>
            <w:r>
              <w:t>Miasto i Gmina Serock</w:t>
            </w:r>
          </w:p>
        </w:tc>
      </w:tr>
      <w:tr w:rsidR="00B516C8" w14:paraId="2436E2E7" w14:textId="77777777">
        <w:tc>
          <w:tcPr>
            <w:tcW w:w="3285" w:type="dxa"/>
            <w:tcBorders>
              <w:top w:val="nil"/>
              <w:left w:val="single" w:sz="2" w:space="0" w:color="auto"/>
              <w:bottom w:val="single" w:sz="2" w:space="0" w:color="auto"/>
              <w:right w:val="nil"/>
            </w:tcBorders>
            <w:tcMar>
              <w:top w:w="100" w:type="dxa"/>
            </w:tcMar>
            <w:vAlign w:val="center"/>
          </w:tcPr>
          <w:p w14:paraId="3AAAA0AE" w14:textId="77777777" w:rsidR="00A77B3E" w:rsidRDefault="00F24B61">
            <w:pPr>
              <w:jc w:val="left"/>
              <w:rPr>
                <w:color w:val="000000"/>
                <w:u w:color="000000"/>
              </w:rPr>
            </w:pPr>
            <w:r>
              <w:lastRenderedPageBreak/>
              <w:t xml:space="preserve">CAŁKOWITY </w:t>
            </w:r>
            <w:r>
              <w:t>KOSZT REALIZACJI PROJEKTU</w:t>
            </w:r>
          </w:p>
        </w:tc>
        <w:tc>
          <w:tcPr>
            <w:tcW w:w="7125" w:type="dxa"/>
            <w:tcBorders>
              <w:top w:val="nil"/>
              <w:left w:val="single" w:sz="2" w:space="0" w:color="auto"/>
              <w:bottom w:val="single" w:sz="2" w:space="0" w:color="auto"/>
              <w:right w:val="single" w:sz="2" w:space="0" w:color="auto"/>
            </w:tcBorders>
            <w:tcMar>
              <w:top w:w="100" w:type="dxa"/>
            </w:tcMar>
            <w:vAlign w:val="center"/>
          </w:tcPr>
          <w:p w14:paraId="3EE2F752" w14:textId="77777777" w:rsidR="00A77B3E" w:rsidRDefault="00F24B61">
            <w:pPr>
              <w:jc w:val="left"/>
              <w:rPr>
                <w:color w:val="000000"/>
                <w:u w:color="000000"/>
              </w:rPr>
            </w:pPr>
            <w:r>
              <w:t xml:space="preserve">641 489,74 2 500 000 PLN </w:t>
            </w:r>
          </w:p>
        </w:tc>
      </w:tr>
      <w:tr w:rsidR="00B516C8" w14:paraId="1124801B" w14:textId="77777777">
        <w:tc>
          <w:tcPr>
            <w:tcW w:w="3285" w:type="dxa"/>
            <w:tcBorders>
              <w:top w:val="nil"/>
              <w:left w:val="single" w:sz="2" w:space="0" w:color="auto"/>
              <w:bottom w:val="single" w:sz="2" w:space="0" w:color="auto"/>
              <w:right w:val="nil"/>
            </w:tcBorders>
            <w:tcMar>
              <w:top w:w="100" w:type="dxa"/>
            </w:tcMar>
            <w:vAlign w:val="center"/>
          </w:tcPr>
          <w:p w14:paraId="68AB70C9" w14:textId="77777777" w:rsidR="00A77B3E" w:rsidRDefault="00F24B61">
            <w:pPr>
              <w:jc w:val="left"/>
              <w:rPr>
                <w:color w:val="000000"/>
                <w:u w:color="000000"/>
              </w:rPr>
            </w:pPr>
            <w:r>
              <w:t>OPIS PROJEKTU</w:t>
            </w:r>
          </w:p>
        </w:tc>
        <w:tc>
          <w:tcPr>
            <w:tcW w:w="7125" w:type="dxa"/>
            <w:tcBorders>
              <w:top w:val="nil"/>
              <w:left w:val="single" w:sz="2" w:space="0" w:color="auto"/>
              <w:bottom w:val="single" w:sz="2" w:space="0" w:color="auto"/>
              <w:right w:val="single" w:sz="2" w:space="0" w:color="auto"/>
            </w:tcBorders>
            <w:tcMar>
              <w:top w:w="100" w:type="dxa"/>
            </w:tcMar>
          </w:tcPr>
          <w:p w14:paraId="1412CA0E" w14:textId="77777777" w:rsidR="00A77B3E" w:rsidRDefault="00F24B61">
            <w:pPr>
              <w:jc w:val="left"/>
              <w:rPr>
                <w:color w:val="000000"/>
                <w:u w:color="000000"/>
              </w:rPr>
            </w:pPr>
            <w:r>
              <w:t xml:space="preserve"> Projekt przewiduje: </w:t>
            </w:r>
          </w:p>
          <w:p w14:paraId="2FDE384E" w14:textId="77777777" w:rsidR="00B516C8" w:rsidRDefault="00F24B61">
            <w:r>
              <w:t>- wykonanie dokumentacji technicznej</w:t>
            </w:r>
          </w:p>
          <w:p w14:paraId="7B22CB2B" w14:textId="77777777" w:rsidR="00B516C8" w:rsidRDefault="00F24B61">
            <w:r>
              <w:t>- realizację zadania</w:t>
            </w:r>
          </w:p>
          <w:p w14:paraId="00D931BA" w14:textId="77777777" w:rsidR="00B516C8" w:rsidRDefault="00F24B61">
            <w:r>
              <w:t xml:space="preserve">W ramach projektu planuje się zagospodarowanie wałów fortecznych z przeznaczeniem na szlak </w:t>
            </w:r>
            <w:r>
              <w:t xml:space="preserve">turystyczno- rekreacyjny. Wykonano dokumentację zagospodarowania, oraz przeprowadzono wycinkę samosiewu stanowiącego zagrożenie  dla kształtu i konstrukcji wałów. Projekt zakłada utworzenie na terenie objętym opracowaniem ciągu pieszego. Planuje się także </w:t>
            </w:r>
            <w:r>
              <w:t>umieścić tablicę opisującą historię Wałów Napoleońskich, oraz odtworzyć stanowisko strzeleckie z atrapą działa z epoki napoleońskiej.</w:t>
            </w:r>
          </w:p>
          <w:p w14:paraId="27555ED9" w14:textId="77777777" w:rsidR="00B516C8" w:rsidRDefault="00F24B61">
            <w:r>
              <w:t>Projekt zakłada nadanie nowych funkcji grodzisku którego powstanie datuje się na przełom XI-XII w, wpisanego do rejestru z</w:t>
            </w:r>
            <w:r>
              <w:t>abytków. W 2018 roku zaplanowana jest realizacja projektu budowlano-wykonawczego. Przewiduje się również  przywrócenie dawnego charakteru krajobrazowo-architektonicznego.</w:t>
            </w:r>
          </w:p>
        </w:tc>
      </w:tr>
      <w:tr w:rsidR="00B516C8" w14:paraId="68711537" w14:textId="77777777">
        <w:tc>
          <w:tcPr>
            <w:tcW w:w="3285" w:type="dxa"/>
            <w:tcBorders>
              <w:top w:val="nil"/>
              <w:left w:val="single" w:sz="2" w:space="0" w:color="auto"/>
              <w:bottom w:val="single" w:sz="2" w:space="0" w:color="auto"/>
              <w:right w:val="nil"/>
            </w:tcBorders>
            <w:tcMar>
              <w:top w:w="100" w:type="dxa"/>
            </w:tcMar>
            <w:vAlign w:val="center"/>
          </w:tcPr>
          <w:p w14:paraId="40533F8C" w14:textId="77777777" w:rsidR="00A77B3E" w:rsidRDefault="00F24B61">
            <w:pPr>
              <w:jc w:val="left"/>
              <w:rPr>
                <w:color w:val="000000"/>
                <w:u w:color="000000"/>
              </w:rPr>
            </w:pPr>
            <w:r>
              <w:t>ŹRÓDŁA FINANSOWANIA</w:t>
            </w:r>
          </w:p>
        </w:tc>
        <w:tc>
          <w:tcPr>
            <w:tcW w:w="7125" w:type="dxa"/>
            <w:tcBorders>
              <w:top w:val="nil"/>
              <w:left w:val="single" w:sz="2" w:space="0" w:color="auto"/>
              <w:bottom w:val="single" w:sz="2" w:space="0" w:color="auto"/>
              <w:right w:val="single" w:sz="2" w:space="0" w:color="auto"/>
            </w:tcBorders>
            <w:tcMar>
              <w:top w:w="100" w:type="dxa"/>
            </w:tcMar>
          </w:tcPr>
          <w:p w14:paraId="54B9B4BD" w14:textId="77777777" w:rsidR="00A77B3E" w:rsidRDefault="00F24B61">
            <w:pPr>
              <w:jc w:val="left"/>
              <w:rPr>
                <w:color w:val="000000"/>
                <w:u w:color="000000"/>
              </w:rPr>
            </w:pPr>
          </w:p>
          <w:p w14:paraId="735794C4" w14:textId="77777777" w:rsidR="00B516C8" w:rsidRDefault="00F24B61">
            <w:pPr>
              <w:jc w:val="left"/>
            </w:pPr>
            <w:r>
              <w:t>·96 </w:t>
            </w:r>
            <w:r>
              <w:t xml:space="preserve">223,46 750 000 PLN - własne środki </w:t>
            </w:r>
          </w:p>
          <w:p w14:paraId="01F328CE" w14:textId="77777777" w:rsidR="00B516C8" w:rsidRDefault="00F24B61">
            <w:pPr>
              <w:jc w:val="left"/>
            </w:pPr>
            <w:r>
              <w:t>·545 266,28 1 750 000 PLN - środki z EFRR zewnętrzne</w:t>
            </w:r>
          </w:p>
        </w:tc>
      </w:tr>
      <w:tr w:rsidR="00B516C8" w14:paraId="500E69AC" w14:textId="77777777">
        <w:tc>
          <w:tcPr>
            <w:tcW w:w="3285" w:type="dxa"/>
            <w:tcBorders>
              <w:top w:val="nil"/>
              <w:left w:val="single" w:sz="2" w:space="0" w:color="auto"/>
              <w:bottom w:val="single" w:sz="2" w:space="0" w:color="auto"/>
              <w:right w:val="nil"/>
            </w:tcBorders>
            <w:tcMar>
              <w:top w:w="100" w:type="dxa"/>
            </w:tcMar>
          </w:tcPr>
          <w:p w14:paraId="5547C988" w14:textId="77777777" w:rsidR="00A77B3E" w:rsidRDefault="00F24B61">
            <w:pPr>
              <w:jc w:val="left"/>
              <w:rPr>
                <w:color w:val="000000"/>
                <w:u w:color="000000"/>
              </w:rPr>
            </w:pPr>
            <w:r>
              <w:t>HARMONOGRAM REALIZACJI</w:t>
            </w:r>
          </w:p>
        </w:tc>
        <w:tc>
          <w:tcPr>
            <w:tcW w:w="7125" w:type="dxa"/>
            <w:tcBorders>
              <w:top w:val="nil"/>
              <w:left w:val="single" w:sz="2" w:space="0" w:color="auto"/>
              <w:bottom w:val="single" w:sz="2" w:space="0" w:color="auto"/>
              <w:right w:val="single" w:sz="2" w:space="0" w:color="auto"/>
            </w:tcBorders>
            <w:tcMar>
              <w:top w:w="100" w:type="dxa"/>
            </w:tcMar>
          </w:tcPr>
          <w:p w14:paraId="3E0B3C20" w14:textId="77777777" w:rsidR="00A77B3E" w:rsidRDefault="00F24B61">
            <w:pPr>
              <w:jc w:val="left"/>
              <w:rPr>
                <w:color w:val="000000"/>
                <w:u w:color="000000"/>
              </w:rPr>
            </w:pPr>
            <w:r>
              <w:t xml:space="preserve"> Projekt realizowany jest w latach 2006- 2014 2023</w:t>
            </w:r>
          </w:p>
        </w:tc>
      </w:tr>
      <w:tr w:rsidR="00B516C8" w14:paraId="7FD49CAC" w14:textId="77777777">
        <w:trPr>
          <w:trHeight w:val="726"/>
        </w:trPr>
        <w:tc>
          <w:tcPr>
            <w:tcW w:w="3285" w:type="dxa"/>
            <w:tcBorders>
              <w:top w:val="nil"/>
              <w:left w:val="single" w:sz="2" w:space="0" w:color="auto"/>
              <w:bottom w:val="single" w:sz="2" w:space="0" w:color="auto"/>
              <w:right w:val="nil"/>
            </w:tcBorders>
            <w:tcMar>
              <w:top w:w="100" w:type="dxa"/>
            </w:tcMar>
            <w:vAlign w:val="center"/>
          </w:tcPr>
          <w:p w14:paraId="53F8C15A" w14:textId="77777777" w:rsidR="00A77B3E" w:rsidRDefault="00F24B61">
            <w:pPr>
              <w:jc w:val="left"/>
              <w:rPr>
                <w:color w:val="000000"/>
                <w:u w:color="000000"/>
              </w:rPr>
            </w:pPr>
            <w:r>
              <w:t>OCZEKIWANE REZULTATY - WSKAŹNIKI</w:t>
            </w:r>
          </w:p>
        </w:tc>
        <w:tc>
          <w:tcPr>
            <w:tcW w:w="7125" w:type="dxa"/>
            <w:tcBorders>
              <w:top w:val="nil"/>
              <w:left w:val="single" w:sz="2" w:space="0" w:color="auto"/>
              <w:bottom w:val="single" w:sz="2" w:space="0" w:color="auto"/>
              <w:right w:val="single" w:sz="2" w:space="0" w:color="auto"/>
            </w:tcBorders>
            <w:tcMar>
              <w:top w:w="100" w:type="dxa"/>
            </w:tcMar>
          </w:tcPr>
          <w:p w14:paraId="091E79AF" w14:textId="77777777" w:rsidR="00A77B3E" w:rsidRDefault="00F24B61">
            <w:pPr>
              <w:jc w:val="left"/>
              <w:rPr>
                <w:color w:val="000000"/>
                <w:u w:color="000000"/>
              </w:rPr>
            </w:pPr>
            <w:r>
              <w:rPr>
                <w:b/>
              </w:rPr>
              <w:t xml:space="preserve"> Na poziomie produktu:</w:t>
            </w:r>
          </w:p>
          <w:p w14:paraId="712ED5D5" w14:textId="77777777" w:rsidR="00B516C8" w:rsidRDefault="00F24B61">
            <w:pPr>
              <w:jc w:val="left"/>
            </w:pPr>
            <w:r>
              <w:rPr>
                <w:b/>
              </w:rPr>
              <w:t xml:space="preserve">- </w:t>
            </w:r>
            <w:r>
              <w:rPr>
                <w:sz w:val="20"/>
              </w:rPr>
              <w:t xml:space="preserve">Powierzchnia zrewitalizowanych obszarów </w:t>
            </w:r>
            <w:r>
              <w:t>-  0,9234 ha wzrost</w:t>
            </w:r>
          </w:p>
          <w:p w14:paraId="2CCE537A" w14:textId="77777777" w:rsidR="00B516C8" w:rsidRDefault="00F24B61">
            <w:pPr>
              <w:jc w:val="left"/>
            </w:pPr>
            <w:r>
              <w:rPr>
                <w:b/>
              </w:rPr>
              <w:t>Na poziomie rezultatu:</w:t>
            </w:r>
          </w:p>
          <w:p w14:paraId="026535FB" w14:textId="77777777" w:rsidR="00B516C8" w:rsidRDefault="00F24B61">
            <w:pPr>
              <w:jc w:val="left"/>
            </w:pPr>
            <w:r>
              <w:t>- Liczba utworzonych miejsc pracy na obszarach rewitalizowanych -  2 wzrost</w:t>
            </w:r>
          </w:p>
        </w:tc>
      </w:tr>
      <w:tr w:rsidR="00B516C8" w14:paraId="71E6E07E" w14:textId="77777777">
        <w:tc>
          <w:tcPr>
            <w:tcW w:w="3285" w:type="dxa"/>
            <w:tcBorders>
              <w:top w:val="nil"/>
              <w:left w:val="single" w:sz="2" w:space="0" w:color="auto"/>
              <w:bottom w:val="single" w:sz="2" w:space="0" w:color="auto"/>
              <w:right w:val="nil"/>
            </w:tcBorders>
            <w:tcMar>
              <w:top w:w="100" w:type="dxa"/>
            </w:tcMar>
            <w:vAlign w:val="center"/>
          </w:tcPr>
          <w:p w14:paraId="1A8B5F0F" w14:textId="77777777" w:rsidR="00A77B3E" w:rsidRDefault="00F24B61">
            <w:pPr>
              <w:jc w:val="left"/>
              <w:rPr>
                <w:color w:val="000000"/>
                <w:u w:color="000000"/>
              </w:rPr>
            </w:pPr>
            <w:r>
              <w:t>SPOSÓB POMIARU WSKAŹNIKÓW</w:t>
            </w:r>
          </w:p>
        </w:tc>
        <w:tc>
          <w:tcPr>
            <w:tcW w:w="7125" w:type="dxa"/>
            <w:tcBorders>
              <w:top w:val="nil"/>
              <w:left w:val="single" w:sz="2" w:space="0" w:color="auto"/>
              <w:bottom w:val="single" w:sz="2" w:space="0" w:color="auto"/>
              <w:right w:val="single" w:sz="2" w:space="0" w:color="auto"/>
            </w:tcBorders>
            <w:tcMar>
              <w:top w:w="100" w:type="dxa"/>
            </w:tcMar>
          </w:tcPr>
          <w:p w14:paraId="6FCA947E" w14:textId="77777777" w:rsidR="00A77B3E" w:rsidRDefault="00F24B61">
            <w:pPr>
              <w:jc w:val="left"/>
              <w:rPr>
                <w:color w:val="000000"/>
                <w:u w:color="000000"/>
              </w:rPr>
            </w:pPr>
            <w:r>
              <w:t>- Monitoring na miejscu</w:t>
            </w:r>
          </w:p>
          <w:p w14:paraId="49AFA201" w14:textId="77777777" w:rsidR="00B516C8" w:rsidRDefault="00F24B61">
            <w:pPr>
              <w:jc w:val="left"/>
            </w:pPr>
            <w:r>
              <w:t>- Protokół odbioru</w:t>
            </w:r>
          </w:p>
        </w:tc>
      </w:tr>
      <w:tr w:rsidR="00B516C8" w14:paraId="48142F64"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413F43B3" w14:textId="77777777" w:rsidR="00A77B3E" w:rsidRDefault="00F24B61">
            <w:pPr>
              <w:jc w:val="left"/>
              <w:rPr>
                <w:color w:val="000000"/>
                <w:u w:color="000000"/>
              </w:rPr>
            </w:pPr>
            <w:r>
              <w:rPr>
                <w:b/>
              </w:rPr>
              <w:t>TYTUŁ PROJEKTU</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331502AB" w14:textId="77777777" w:rsidR="00A77B3E" w:rsidRDefault="00F24B61">
            <w:pPr>
              <w:rPr>
                <w:color w:val="000000"/>
                <w:u w:color="000000"/>
              </w:rPr>
            </w:pPr>
            <w:r>
              <w:rPr>
                <w:b/>
              </w:rPr>
              <w:t>Przebudowa i adaptacja zabytkowego budynku zajazdu napoleońskiego na potrzeby biblioteki, biura informacji turystycznej.</w:t>
            </w:r>
          </w:p>
        </w:tc>
      </w:tr>
      <w:tr w:rsidR="00B516C8" w14:paraId="19BD530A" w14:textId="77777777">
        <w:tc>
          <w:tcPr>
            <w:tcW w:w="3285" w:type="dxa"/>
            <w:tcBorders>
              <w:top w:val="single" w:sz="2" w:space="0" w:color="auto"/>
              <w:left w:val="single" w:sz="2" w:space="0" w:color="auto"/>
              <w:bottom w:val="single" w:sz="2" w:space="0" w:color="auto"/>
              <w:right w:val="nil"/>
            </w:tcBorders>
            <w:tcMar>
              <w:top w:w="100" w:type="dxa"/>
            </w:tcMar>
            <w:vAlign w:val="center"/>
          </w:tcPr>
          <w:p w14:paraId="496ADDED" w14:textId="77777777" w:rsidR="00A77B3E" w:rsidRDefault="00F24B61">
            <w:pPr>
              <w:jc w:val="left"/>
              <w:rPr>
                <w:color w:val="000000"/>
                <w:u w:color="000000"/>
              </w:rPr>
            </w:pPr>
            <w:r>
              <w:t>PROJEKT REALIZOWANY PRZEZ</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23D0BBB2" w14:textId="77777777" w:rsidR="00A77B3E" w:rsidRDefault="00F24B61">
            <w:pPr>
              <w:jc w:val="left"/>
              <w:rPr>
                <w:color w:val="000000"/>
                <w:u w:color="000000"/>
              </w:rPr>
            </w:pPr>
            <w:r>
              <w:t>Miasto i Gmina Serock</w:t>
            </w:r>
          </w:p>
        </w:tc>
      </w:tr>
      <w:tr w:rsidR="00B516C8" w14:paraId="52E031D9" w14:textId="77777777">
        <w:tc>
          <w:tcPr>
            <w:tcW w:w="3285" w:type="dxa"/>
            <w:tcBorders>
              <w:top w:val="nil"/>
              <w:left w:val="single" w:sz="2" w:space="0" w:color="auto"/>
              <w:bottom w:val="single" w:sz="2" w:space="0" w:color="auto"/>
              <w:right w:val="nil"/>
            </w:tcBorders>
            <w:tcMar>
              <w:top w:w="100" w:type="dxa"/>
            </w:tcMar>
            <w:vAlign w:val="center"/>
          </w:tcPr>
          <w:p w14:paraId="0F276307" w14:textId="77777777" w:rsidR="00A77B3E" w:rsidRDefault="00F24B61">
            <w:pPr>
              <w:jc w:val="left"/>
              <w:rPr>
                <w:color w:val="000000"/>
                <w:u w:color="000000"/>
              </w:rPr>
            </w:pPr>
            <w:r>
              <w:t>CAŁKOWITY KOSZT REALIZACJI PROJEKTU</w:t>
            </w:r>
          </w:p>
        </w:tc>
        <w:tc>
          <w:tcPr>
            <w:tcW w:w="7125" w:type="dxa"/>
            <w:tcBorders>
              <w:top w:val="nil"/>
              <w:left w:val="single" w:sz="2" w:space="0" w:color="auto"/>
              <w:bottom w:val="single" w:sz="2" w:space="0" w:color="auto"/>
              <w:right w:val="single" w:sz="2" w:space="0" w:color="auto"/>
            </w:tcBorders>
            <w:tcMar>
              <w:top w:w="100" w:type="dxa"/>
            </w:tcMar>
            <w:vAlign w:val="center"/>
          </w:tcPr>
          <w:p w14:paraId="750EC673" w14:textId="77777777" w:rsidR="00A77B3E" w:rsidRDefault="00F24B61">
            <w:pPr>
              <w:jc w:val="left"/>
              <w:rPr>
                <w:color w:val="000000"/>
                <w:u w:color="000000"/>
              </w:rPr>
            </w:pPr>
            <w:r>
              <w:t xml:space="preserve">1 530 </w:t>
            </w:r>
            <w:proofErr w:type="spellStart"/>
            <w:r>
              <w:t>tys.zł</w:t>
            </w:r>
            <w:proofErr w:type="spellEnd"/>
            <w:r>
              <w:t>.</w:t>
            </w:r>
          </w:p>
        </w:tc>
      </w:tr>
      <w:tr w:rsidR="00B516C8" w14:paraId="3B558275" w14:textId="77777777">
        <w:tc>
          <w:tcPr>
            <w:tcW w:w="3285" w:type="dxa"/>
            <w:tcBorders>
              <w:top w:val="nil"/>
              <w:left w:val="single" w:sz="2" w:space="0" w:color="auto"/>
              <w:bottom w:val="single" w:sz="2" w:space="0" w:color="auto"/>
              <w:right w:val="nil"/>
            </w:tcBorders>
            <w:tcMar>
              <w:top w:w="100" w:type="dxa"/>
            </w:tcMar>
            <w:vAlign w:val="center"/>
          </w:tcPr>
          <w:p w14:paraId="7DE52646" w14:textId="77777777" w:rsidR="00A77B3E" w:rsidRDefault="00F24B61">
            <w:pPr>
              <w:jc w:val="left"/>
              <w:rPr>
                <w:color w:val="000000"/>
                <w:u w:color="000000"/>
              </w:rPr>
            </w:pPr>
            <w:r>
              <w:t>OPIS PROJEKTU</w:t>
            </w:r>
          </w:p>
        </w:tc>
        <w:tc>
          <w:tcPr>
            <w:tcW w:w="7125" w:type="dxa"/>
            <w:tcBorders>
              <w:top w:val="nil"/>
              <w:left w:val="single" w:sz="2" w:space="0" w:color="auto"/>
              <w:bottom w:val="single" w:sz="2" w:space="0" w:color="auto"/>
              <w:right w:val="single" w:sz="2" w:space="0" w:color="auto"/>
            </w:tcBorders>
            <w:tcMar>
              <w:top w:w="100" w:type="dxa"/>
            </w:tcMar>
          </w:tcPr>
          <w:p w14:paraId="5AFA4077" w14:textId="77777777" w:rsidR="00A77B3E" w:rsidRDefault="00F24B61">
            <w:pPr>
              <w:jc w:val="left"/>
              <w:rPr>
                <w:color w:val="000000"/>
                <w:u w:color="000000"/>
              </w:rPr>
            </w:pPr>
            <w:r>
              <w:t xml:space="preserve"> Projekt przewiduje: </w:t>
            </w:r>
          </w:p>
          <w:p w14:paraId="4D880AF1" w14:textId="77777777" w:rsidR="00B516C8" w:rsidRDefault="00F24B61">
            <w:r>
              <w:t>- wykonanie dokumentacji technicznej</w:t>
            </w:r>
          </w:p>
          <w:p w14:paraId="7718A719" w14:textId="77777777" w:rsidR="00B516C8" w:rsidRDefault="00F24B61">
            <w:r>
              <w:t>- realizację zadania</w:t>
            </w:r>
          </w:p>
          <w:p w14:paraId="07CF6B56" w14:textId="77777777" w:rsidR="00B516C8" w:rsidRDefault="00F24B61">
            <w:r>
              <w:t>Planuje się modernizację i adaptację obecnego budynku na potrzeby biblioteki, oraz biura informacji turystycznej. Cała modernizacja musi być wykonana w porozumieniu z konserwat</w:t>
            </w:r>
            <w:r>
              <w:t>orem zabytków, ponieważ cały budynek jest wpisany do rejestru zabytków. Wykonana jest inwentaryzacja budynku, oraz opracowanie konserwatorskie.</w:t>
            </w:r>
          </w:p>
        </w:tc>
      </w:tr>
      <w:tr w:rsidR="00B516C8" w14:paraId="5CE57E71" w14:textId="77777777">
        <w:tc>
          <w:tcPr>
            <w:tcW w:w="3285" w:type="dxa"/>
            <w:tcBorders>
              <w:top w:val="nil"/>
              <w:left w:val="single" w:sz="2" w:space="0" w:color="auto"/>
              <w:bottom w:val="single" w:sz="2" w:space="0" w:color="auto"/>
              <w:right w:val="nil"/>
            </w:tcBorders>
            <w:tcMar>
              <w:top w:w="100" w:type="dxa"/>
            </w:tcMar>
            <w:vAlign w:val="center"/>
          </w:tcPr>
          <w:p w14:paraId="5A7A8F87" w14:textId="77777777" w:rsidR="00A77B3E" w:rsidRDefault="00F24B61">
            <w:pPr>
              <w:jc w:val="left"/>
              <w:rPr>
                <w:color w:val="000000"/>
                <w:u w:color="000000"/>
              </w:rPr>
            </w:pPr>
            <w:r>
              <w:t>ŹRÓDŁA FINANSOWANIA</w:t>
            </w:r>
          </w:p>
        </w:tc>
        <w:tc>
          <w:tcPr>
            <w:tcW w:w="7125" w:type="dxa"/>
            <w:tcBorders>
              <w:top w:val="nil"/>
              <w:left w:val="single" w:sz="2" w:space="0" w:color="auto"/>
              <w:bottom w:val="single" w:sz="2" w:space="0" w:color="auto"/>
              <w:right w:val="single" w:sz="2" w:space="0" w:color="auto"/>
            </w:tcBorders>
            <w:tcMar>
              <w:top w:w="100" w:type="dxa"/>
            </w:tcMar>
          </w:tcPr>
          <w:p w14:paraId="2AE123C2" w14:textId="77777777" w:rsidR="00A77B3E" w:rsidRDefault="00F24B61">
            <w:pPr>
              <w:jc w:val="left"/>
              <w:rPr>
                <w:color w:val="000000"/>
                <w:u w:color="000000"/>
              </w:rPr>
            </w:pPr>
          </w:p>
          <w:p w14:paraId="1A258AAB" w14:textId="77777777" w:rsidR="00B516C8" w:rsidRDefault="00F24B61">
            <w:pPr>
              <w:jc w:val="left"/>
            </w:pPr>
            <w:r>
              <w:t xml:space="preserve">·   229 500zł. - własne środki </w:t>
            </w:r>
          </w:p>
          <w:p w14:paraId="2D4576A6" w14:textId="77777777" w:rsidR="00B516C8" w:rsidRDefault="00F24B61">
            <w:pPr>
              <w:jc w:val="left"/>
            </w:pPr>
            <w:r>
              <w:t>·1 300 500zł. - środki z EFRR</w:t>
            </w:r>
          </w:p>
        </w:tc>
      </w:tr>
      <w:tr w:rsidR="00B516C8" w14:paraId="3CC5A6ED" w14:textId="77777777">
        <w:tc>
          <w:tcPr>
            <w:tcW w:w="3285" w:type="dxa"/>
            <w:tcBorders>
              <w:top w:val="nil"/>
              <w:left w:val="single" w:sz="2" w:space="0" w:color="auto"/>
              <w:bottom w:val="single" w:sz="2" w:space="0" w:color="auto"/>
              <w:right w:val="nil"/>
            </w:tcBorders>
            <w:tcMar>
              <w:top w:w="100" w:type="dxa"/>
            </w:tcMar>
          </w:tcPr>
          <w:p w14:paraId="6B30A178" w14:textId="77777777" w:rsidR="00A77B3E" w:rsidRDefault="00F24B61">
            <w:pPr>
              <w:jc w:val="left"/>
              <w:rPr>
                <w:color w:val="000000"/>
                <w:u w:color="000000"/>
              </w:rPr>
            </w:pPr>
            <w:r>
              <w:t xml:space="preserve">HARMONOGRAM </w:t>
            </w:r>
            <w:r>
              <w:t>REALIZACJI</w:t>
            </w:r>
          </w:p>
        </w:tc>
        <w:tc>
          <w:tcPr>
            <w:tcW w:w="7125" w:type="dxa"/>
            <w:tcBorders>
              <w:top w:val="nil"/>
              <w:left w:val="single" w:sz="2" w:space="0" w:color="auto"/>
              <w:bottom w:val="single" w:sz="2" w:space="0" w:color="auto"/>
              <w:right w:val="single" w:sz="2" w:space="0" w:color="auto"/>
            </w:tcBorders>
            <w:tcMar>
              <w:top w:w="100" w:type="dxa"/>
            </w:tcMar>
          </w:tcPr>
          <w:p w14:paraId="43AF726D" w14:textId="77777777" w:rsidR="00A77B3E" w:rsidRDefault="00F24B61">
            <w:pPr>
              <w:jc w:val="left"/>
              <w:rPr>
                <w:color w:val="000000"/>
                <w:u w:color="000000"/>
              </w:rPr>
            </w:pPr>
            <w:r>
              <w:t>Projekt realizowany jest w latach 2006-2015</w:t>
            </w:r>
          </w:p>
        </w:tc>
      </w:tr>
      <w:tr w:rsidR="00B516C8" w14:paraId="6C54A7AC" w14:textId="77777777">
        <w:trPr>
          <w:trHeight w:val="726"/>
        </w:trPr>
        <w:tc>
          <w:tcPr>
            <w:tcW w:w="3285" w:type="dxa"/>
            <w:tcBorders>
              <w:top w:val="nil"/>
              <w:left w:val="single" w:sz="2" w:space="0" w:color="auto"/>
              <w:bottom w:val="single" w:sz="2" w:space="0" w:color="auto"/>
              <w:right w:val="nil"/>
            </w:tcBorders>
            <w:tcMar>
              <w:top w:w="100" w:type="dxa"/>
            </w:tcMar>
            <w:vAlign w:val="center"/>
          </w:tcPr>
          <w:p w14:paraId="05A19816" w14:textId="77777777" w:rsidR="00A77B3E" w:rsidRDefault="00F24B61">
            <w:pPr>
              <w:jc w:val="left"/>
              <w:rPr>
                <w:color w:val="000000"/>
                <w:u w:color="000000"/>
              </w:rPr>
            </w:pPr>
            <w:r>
              <w:t>OCZEKIWANE REZULTATY - WSKAŹNIKI</w:t>
            </w:r>
          </w:p>
        </w:tc>
        <w:tc>
          <w:tcPr>
            <w:tcW w:w="7125" w:type="dxa"/>
            <w:tcBorders>
              <w:top w:val="nil"/>
              <w:left w:val="single" w:sz="2" w:space="0" w:color="auto"/>
              <w:bottom w:val="single" w:sz="2" w:space="0" w:color="auto"/>
              <w:right w:val="single" w:sz="2" w:space="0" w:color="auto"/>
            </w:tcBorders>
            <w:tcMar>
              <w:top w:w="100" w:type="dxa"/>
            </w:tcMar>
          </w:tcPr>
          <w:p w14:paraId="23542A22" w14:textId="77777777" w:rsidR="00A77B3E" w:rsidRDefault="00F24B61">
            <w:pPr>
              <w:jc w:val="left"/>
              <w:rPr>
                <w:color w:val="000000"/>
                <w:u w:color="000000"/>
              </w:rPr>
            </w:pPr>
            <w:r>
              <w:rPr>
                <w:b/>
              </w:rPr>
              <w:t xml:space="preserve"> Na poziomie produktu:</w:t>
            </w:r>
          </w:p>
          <w:p w14:paraId="6EE11F48" w14:textId="77777777" w:rsidR="00B516C8" w:rsidRDefault="00F24B61">
            <w:pPr>
              <w:jc w:val="left"/>
            </w:pPr>
            <w:r>
              <w:rPr>
                <w:b/>
              </w:rPr>
              <w:t>-</w:t>
            </w:r>
            <w:r>
              <w:t xml:space="preserve"> Liczba obiektów wybudowanych/przebudowanych/poddanych renowacji na obszarze rewitalizowanym-1</w:t>
            </w:r>
          </w:p>
          <w:p w14:paraId="4D7A118E" w14:textId="77777777" w:rsidR="00B516C8" w:rsidRDefault="00F24B61">
            <w:pPr>
              <w:jc w:val="left"/>
            </w:pPr>
            <w:r>
              <w:t>- Liczba zbudowanych/ przebudowanych/ doposażonych obiektów-1</w:t>
            </w:r>
          </w:p>
          <w:p w14:paraId="5F004CED" w14:textId="77777777" w:rsidR="00B516C8" w:rsidRDefault="00F24B61">
            <w:pPr>
              <w:jc w:val="left"/>
            </w:pPr>
            <w:r>
              <w:rPr>
                <w:b/>
              </w:rPr>
              <w:t>Na poziomie rezultatu:</w:t>
            </w:r>
          </w:p>
          <w:p w14:paraId="2993FFDC" w14:textId="77777777" w:rsidR="00B516C8" w:rsidRDefault="00F24B61">
            <w:pPr>
              <w:jc w:val="left"/>
            </w:pPr>
            <w:r>
              <w:lastRenderedPageBreak/>
              <w:t>- Przewidywana całkowita liczba bezpośrednio utworzonych nowych miejsc pracy</w:t>
            </w:r>
            <w:r>
              <w:t xml:space="preserve"> (EPC)-2</w:t>
            </w:r>
          </w:p>
          <w:p w14:paraId="2DCB53A5" w14:textId="77777777" w:rsidR="00B516C8" w:rsidRDefault="00F24B61">
            <w:pPr>
              <w:jc w:val="left"/>
            </w:pPr>
            <w:r>
              <w:t>- W tym przewidywana liczba utworzonych nowych miejsc pracy na obszarze rewitalizowanym dla kobiet-1</w:t>
            </w:r>
          </w:p>
        </w:tc>
      </w:tr>
      <w:tr w:rsidR="00B516C8" w14:paraId="79B726C6" w14:textId="77777777">
        <w:tc>
          <w:tcPr>
            <w:tcW w:w="3285" w:type="dxa"/>
            <w:tcBorders>
              <w:top w:val="nil"/>
              <w:left w:val="single" w:sz="2" w:space="0" w:color="auto"/>
              <w:bottom w:val="single" w:sz="2" w:space="0" w:color="auto"/>
              <w:right w:val="nil"/>
            </w:tcBorders>
            <w:tcMar>
              <w:top w:w="100" w:type="dxa"/>
            </w:tcMar>
            <w:vAlign w:val="center"/>
          </w:tcPr>
          <w:p w14:paraId="06B15D4F" w14:textId="77777777" w:rsidR="00A77B3E" w:rsidRDefault="00F24B61">
            <w:pPr>
              <w:jc w:val="left"/>
              <w:rPr>
                <w:color w:val="000000"/>
                <w:u w:color="000000"/>
              </w:rPr>
            </w:pPr>
            <w:r>
              <w:lastRenderedPageBreak/>
              <w:t>SPOSÓB POMIARU WSKAŹNIKÓW</w:t>
            </w:r>
          </w:p>
        </w:tc>
        <w:tc>
          <w:tcPr>
            <w:tcW w:w="7125" w:type="dxa"/>
            <w:tcBorders>
              <w:top w:val="nil"/>
              <w:left w:val="single" w:sz="2" w:space="0" w:color="auto"/>
              <w:bottom w:val="single" w:sz="2" w:space="0" w:color="auto"/>
              <w:right w:val="single" w:sz="2" w:space="0" w:color="auto"/>
            </w:tcBorders>
            <w:tcMar>
              <w:top w:w="100" w:type="dxa"/>
            </w:tcMar>
          </w:tcPr>
          <w:p w14:paraId="5D5561DC" w14:textId="77777777" w:rsidR="00A77B3E" w:rsidRDefault="00F24B61">
            <w:pPr>
              <w:jc w:val="left"/>
              <w:rPr>
                <w:color w:val="000000"/>
                <w:u w:color="000000"/>
              </w:rPr>
            </w:pPr>
            <w:r>
              <w:t>- Monitoring na miejscu</w:t>
            </w:r>
          </w:p>
          <w:p w14:paraId="2F981DAC" w14:textId="77777777" w:rsidR="00B516C8" w:rsidRDefault="00F24B61">
            <w:pPr>
              <w:jc w:val="left"/>
            </w:pPr>
            <w:r>
              <w:t>- Protokół odbioru</w:t>
            </w:r>
          </w:p>
        </w:tc>
      </w:tr>
    </w:tbl>
    <w:p w14:paraId="02576B3A" w14:textId="77777777" w:rsidR="00A77B3E" w:rsidRDefault="00F24B61">
      <w:pPr>
        <w:spacing w:before="120" w:after="120"/>
        <w:ind w:left="283" w:firstLine="227"/>
        <w:rPr>
          <w:color w:val="000000"/>
          <w:u w:color="000000"/>
        </w:rPr>
      </w:pPr>
      <w:r>
        <w:rPr>
          <w:b/>
          <w:color w:val="000000"/>
          <w:u w:color="000000"/>
        </w:rPr>
        <w:t>Projekty Wspólnot Mieszkaniowych: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6979"/>
      </w:tblGrid>
      <w:tr w:rsidR="00B516C8" w14:paraId="6B00ECFD"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6EB935C2" w14:textId="77777777" w:rsidR="00A77B3E" w:rsidRDefault="00F24B61">
            <w:pPr>
              <w:jc w:val="left"/>
              <w:rPr>
                <w:color w:val="000000"/>
                <w:u w:color="000000"/>
              </w:rPr>
            </w:pPr>
            <w:r>
              <w:rPr>
                <w:b/>
              </w:rPr>
              <w:t>TYTUŁ PROJEKTU</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52503B54" w14:textId="77777777" w:rsidR="00A77B3E" w:rsidRDefault="00F24B61">
            <w:pPr>
              <w:rPr>
                <w:color w:val="000000"/>
                <w:u w:color="000000"/>
              </w:rPr>
            </w:pPr>
            <w:r>
              <w:rPr>
                <w:b/>
              </w:rPr>
              <w:t xml:space="preserve">Rewitalizacja i </w:t>
            </w:r>
            <w:r>
              <w:rPr>
                <w:b/>
              </w:rPr>
              <w:t>rozbudowa zabytkowego budynku XIX- wiecznej kamienicy przy ul. Rynek 1 w Serocku</w:t>
            </w:r>
          </w:p>
        </w:tc>
      </w:tr>
      <w:tr w:rsidR="00B516C8" w14:paraId="4FF2B548" w14:textId="77777777">
        <w:tc>
          <w:tcPr>
            <w:tcW w:w="3285" w:type="dxa"/>
            <w:tcBorders>
              <w:top w:val="single" w:sz="2" w:space="0" w:color="auto"/>
              <w:left w:val="single" w:sz="2" w:space="0" w:color="auto"/>
              <w:bottom w:val="single" w:sz="2" w:space="0" w:color="auto"/>
              <w:right w:val="nil"/>
            </w:tcBorders>
            <w:tcMar>
              <w:top w:w="100" w:type="dxa"/>
            </w:tcMar>
            <w:vAlign w:val="center"/>
          </w:tcPr>
          <w:p w14:paraId="1D90A032" w14:textId="77777777" w:rsidR="00A77B3E" w:rsidRDefault="00F24B61">
            <w:pPr>
              <w:jc w:val="left"/>
              <w:rPr>
                <w:color w:val="000000"/>
                <w:u w:color="000000"/>
              </w:rPr>
            </w:pPr>
            <w:r>
              <w:t>PROJEKT REALIZOWANY PRZEZ</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505E626C" w14:textId="77777777" w:rsidR="00A77B3E" w:rsidRDefault="00F24B61">
            <w:pPr>
              <w:jc w:val="left"/>
              <w:rPr>
                <w:color w:val="000000"/>
                <w:u w:color="000000"/>
              </w:rPr>
            </w:pPr>
            <w:r>
              <w:t>Wspólnota Mieszkaniowa ul. Rynek 1, Serock</w:t>
            </w:r>
          </w:p>
        </w:tc>
      </w:tr>
      <w:tr w:rsidR="00B516C8" w14:paraId="636A643E" w14:textId="77777777">
        <w:tc>
          <w:tcPr>
            <w:tcW w:w="3285" w:type="dxa"/>
            <w:tcBorders>
              <w:top w:val="nil"/>
              <w:left w:val="single" w:sz="2" w:space="0" w:color="auto"/>
              <w:bottom w:val="single" w:sz="2" w:space="0" w:color="auto"/>
              <w:right w:val="nil"/>
            </w:tcBorders>
            <w:tcMar>
              <w:top w:w="100" w:type="dxa"/>
            </w:tcMar>
            <w:vAlign w:val="center"/>
          </w:tcPr>
          <w:p w14:paraId="2D216226" w14:textId="77777777" w:rsidR="00A77B3E" w:rsidRDefault="00F24B61">
            <w:pPr>
              <w:jc w:val="left"/>
              <w:rPr>
                <w:color w:val="000000"/>
                <w:u w:color="000000"/>
              </w:rPr>
            </w:pPr>
            <w:r>
              <w:t>CAŁKOWITY KOSZT REALIZACJI PROJEKTU</w:t>
            </w:r>
          </w:p>
        </w:tc>
        <w:tc>
          <w:tcPr>
            <w:tcW w:w="7125" w:type="dxa"/>
            <w:tcBorders>
              <w:top w:val="nil"/>
              <w:left w:val="single" w:sz="2" w:space="0" w:color="auto"/>
              <w:bottom w:val="single" w:sz="2" w:space="0" w:color="auto"/>
              <w:right w:val="single" w:sz="2" w:space="0" w:color="auto"/>
            </w:tcBorders>
            <w:tcMar>
              <w:top w:w="100" w:type="dxa"/>
            </w:tcMar>
            <w:vAlign w:val="center"/>
          </w:tcPr>
          <w:p w14:paraId="74BF2138" w14:textId="77777777" w:rsidR="00A77B3E" w:rsidRDefault="00F24B61">
            <w:pPr>
              <w:jc w:val="left"/>
              <w:rPr>
                <w:color w:val="000000"/>
                <w:u w:color="000000"/>
              </w:rPr>
            </w:pPr>
            <w:r>
              <w:t>2 000 000 zł.</w:t>
            </w:r>
          </w:p>
        </w:tc>
      </w:tr>
      <w:tr w:rsidR="00B516C8" w14:paraId="13CC0147" w14:textId="77777777">
        <w:tc>
          <w:tcPr>
            <w:tcW w:w="3285" w:type="dxa"/>
            <w:tcBorders>
              <w:top w:val="nil"/>
              <w:left w:val="single" w:sz="2" w:space="0" w:color="auto"/>
              <w:bottom w:val="single" w:sz="2" w:space="0" w:color="auto"/>
              <w:right w:val="nil"/>
            </w:tcBorders>
            <w:tcMar>
              <w:top w:w="100" w:type="dxa"/>
            </w:tcMar>
            <w:vAlign w:val="center"/>
          </w:tcPr>
          <w:p w14:paraId="039484F4" w14:textId="77777777" w:rsidR="00A77B3E" w:rsidRDefault="00F24B61">
            <w:pPr>
              <w:jc w:val="left"/>
              <w:rPr>
                <w:color w:val="000000"/>
                <w:u w:color="000000"/>
              </w:rPr>
            </w:pPr>
            <w:r>
              <w:t>OPIS PROJEKTU</w:t>
            </w:r>
          </w:p>
        </w:tc>
        <w:tc>
          <w:tcPr>
            <w:tcW w:w="7125" w:type="dxa"/>
            <w:tcBorders>
              <w:top w:val="nil"/>
              <w:left w:val="single" w:sz="2" w:space="0" w:color="auto"/>
              <w:bottom w:val="single" w:sz="2" w:space="0" w:color="auto"/>
              <w:right w:val="single" w:sz="2" w:space="0" w:color="auto"/>
            </w:tcBorders>
            <w:tcMar>
              <w:top w:w="100" w:type="dxa"/>
            </w:tcMar>
          </w:tcPr>
          <w:p w14:paraId="73BD43BA" w14:textId="77777777" w:rsidR="00A77B3E" w:rsidRDefault="00F24B61">
            <w:pPr>
              <w:jc w:val="left"/>
              <w:rPr>
                <w:color w:val="000000"/>
                <w:u w:color="000000"/>
              </w:rPr>
            </w:pPr>
            <w:r>
              <w:t xml:space="preserve"> Projekt przewiduje zgodną z założeniami ochrony konserwatorskiej rewitalizację i rozbudowę budynku przy ul. Rynek 1, wpisanego do rejestru zabytków obejmującą m.in.: </w:t>
            </w:r>
          </w:p>
          <w:p w14:paraId="3EDC3486" w14:textId="77777777" w:rsidR="00B516C8" w:rsidRDefault="00F24B61">
            <w:pPr>
              <w:jc w:val="left"/>
            </w:pPr>
            <w:r>
              <w:t xml:space="preserve">- remont zakładający przywrócenie historycznego wyglądu elewacji budynku; </w:t>
            </w:r>
          </w:p>
          <w:p w14:paraId="20D7DF8F" w14:textId="77777777" w:rsidR="00B516C8" w:rsidRDefault="00F24B61">
            <w:pPr>
              <w:jc w:val="left"/>
            </w:pPr>
            <w:r>
              <w:t>- wymianę dac</w:t>
            </w:r>
            <w:r>
              <w:t>hu, stropów, okien i innych elementów konstrukcyjnych, z zachowaniem historycznych walorów budynku;</w:t>
            </w:r>
          </w:p>
          <w:p w14:paraId="14A8337D" w14:textId="77777777" w:rsidR="00B516C8" w:rsidRDefault="00F24B61">
            <w:pPr>
              <w:jc w:val="left"/>
            </w:pPr>
            <w:r>
              <w:t xml:space="preserve">- rozbudowę, pod nadzorem konserwatorskim, części budynku od strony ul. Wolskiego. </w:t>
            </w:r>
          </w:p>
        </w:tc>
      </w:tr>
      <w:tr w:rsidR="00B516C8" w14:paraId="39C305F0" w14:textId="77777777">
        <w:tc>
          <w:tcPr>
            <w:tcW w:w="3285" w:type="dxa"/>
            <w:tcBorders>
              <w:top w:val="nil"/>
              <w:left w:val="single" w:sz="2" w:space="0" w:color="auto"/>
              <w:bottom w:val="single" w:sz="2" w:space="0" w:color="auto"/>
              <w:right w:val="nil"/>
            </w:tcBorders>
            <w:tcMar>
              <w:top w:w="100" w:type="dxa"/>
            </w:tcMar>
            <w:vAlign w:val="center"/>
          </w:tcPr>
          <w:p w14:paraId="1459C37B" w14:textId="77777777" w:rsidR="00A77B3E" w:rsidRDefault="00F24B61">
            <w:pPr>
              <w:jc w:val="left"/>
              <w:rPr>
                <w:color w:val="000000"/>
                <w:u w:color="000000"/>
              </w:rPr>
            </w:pPr>
            <w:r>
              <w:t>ŹRÓDŁA FINANSOWANIA</w:t>
            </w:r>
          </w:p>
        </w:tc>
        <w:tc>
          <w:tcPr>
            <w:tcW w:w="7125" w:type="dxa"/>
            <w:tcBorders>
              <w:top w:val="nil"/>
              <w:left w:val="single" w:sz="2" w:space="0" w:color="auto"/>
              <w:bottom w:val="single" w:sz="2" w:space="0" w:color="auto"/>
              <w:right w:val="single" w:sz="2" w:space="0" w:color="auto"/>
            </w:tcBorders>
            <w:tcMar>
              <w:top w:w="100" w:type="dxa"/>
            </w:tcMar>
          </w:tcPr>
          <w:p w14:paraId="52AD127C" w14:textId="77777777" w:rsidR="00A77B3E" w:rsidRDefault="00F24B61">
            <w:pPr>
              <w:jc w:val="left"/>
              <w:rPr>
                <w:color w:val="000000"/>
                <w:u w:color="000000"/>
              </w:rPr>
            </w:pPr>
          </w:p>
          <w:p w14:paraId="54AAFFDA" w14:textId="77777777" w:rsidR="00B516C8" w:rsidRDefault="00F24B61">
            <w:pPr>
              <w:jc w:val="left"/>
            </w:pPr>
            <w:r>
              <w:t>·   400 </w:t>
            </w:r>
            <w:r>
              <w:t xml:space="preserve">000 zł. - własne środki </w:t>
            </w:r>
          </w:p>
          <w:p w14:paraId="3F26421C" w14:textId="77777777" w:rsidR="00B516C8" w:rsidRDefault="00F24B61">
            <w:pPr>
              <w:jc w:val="left"/>
            </w:pPr>
            <w:r>
              <w:t>·1 600 000 zł. - środki z EFRR</w:t>
            </w:r>
          </w:p>
        </w:tc>
      </w:tr>
      <w:tr w:rsidR="00B516C8" w14:paraId="68DB6174" w14:textId="77777777">
        <w:tc>
          <w:tcPr>
            <w:tcW w:w="3285" w:type="dxa"/>
            <w:tcBorders>
              <w:top w:val="nil"/>
              <w:left w:val="single" w:sz="2" w:space="0" w:color="auto"/>
              <w:bottom w:val="single" w:sz="2" w:space="0" w:color="auto"/>
              <w:right w:val="nil"/>
            </w:tcBorders>
            <w:tcMar>
              <w:top w:w="100" w:type="dxa"/>
            </w:tcMar>
          </w:tcPr>
          <w:p w14:paraId="09C792E5" w14:textId="77777777" w:rsidR="00A77B3E" w:rsidRDefault="00F24B61">
            <w:pPr>
              <w:jc w:val="left"/>
              <w:rPr>
                <w:color w:val="000000"/>
                <w:u w:color="000000"/>
              </w:rPr>
            </w:pPr>
            <w:r>
              <w:t>HARMONOGRAM REALIZACJI</w:t>
            </w:r>
          </w:p>
        </w:tc>
        <w:tc>
          <w:tcPr>
            <w:tcW w:w="7125" w:type="dxa"/>
            <w:tcBorders>
              <w:top w:val="nil"/>
              <w:left w:val="single" w:sz="2" w:space="0" w:color="auto"/>
              <w:bottom w:val="single" w:sz="2" w:space="0" w:color="auto"/>
              <w:right w:val="single" w:sz="2" w:space="0" w:color="auto"/>
            </w:tcBorders>
            <w:tcMar>
              <w:top w:w="100" w:type="dxa"/>
            </w:tcMar>
          </w:tcPr>
          <w:p w14:paraId="485B1257" w14:textId="77777777" w:rsidR="00A77B3E" w:rsidRDefault="00F24B61">
            <w:pPr>
              <w:jc w:val="left"/>
              <w:rPr>
                <w:color w:val="000000"/>
                <w:u w:color="000000"/>
              </w:rPr>
            </w:pPr>
            <w:r>
              <w:t>Planowana realizacja:  2011-2013</w:t>
            </w:r>
          </w:p>
        </w:tc>
      </w:tr>
      <w:tr w:rsidR="00B516C8" w14:paraId="796F3FD0" w14:textId="77777777">
        <w:trPr>
          <w:trHeight w:val="726"/>
        </w:trPr>
        <w:tc>
          <w:tcPr>
            <w:tcW w:w="3285" w:type="dxa"/>
            <w:tcBorders>
              <w:top w:val="nil"/>
              <w:left w:val="single" w:sz="2" w:space="0" w:color="auto"/>
              <w:bottom w:val="single" w:sz="2" w:space="0" w:color="auto"/>
              <w:right w:val="nil"/>
            </w:tcBorders>
            <w:tcMar>
              <w:top w:w="100" w:type="dxa"/>
            </w:tcMar>
            <w:vAlign w:val="center"/>
          </w:tcPr>
          <w:p w14:paraId="433694C7" w14:textId="77777777" w:rsidR="00A77B3E" w:rsidRDefault="00F24B61">
            <w:pPr>
              <w:jc w:val="left"/>
              <w:rPr>
                <w:color w:val="000000"/>
                <w:u w:color="000000"/>
              </w:rPr>
            </w:pPr>
            <w:r>
              <w:t>OCZEKIWANE REZULTATY - WSKAŹNIKI</w:t>
            </w:r>
          </w:p>
        </w:tc>
        <w:tc>
          <w:tcPr>
            <w:tcW w:w="7125" w:type="dxa"/>
            <w:tcBorders>
              <w:top w:val="nil"/>
              <w:left w:val="single" w:sz="2" w:space="0" w:color="auto"/>
              <w:bottom w:val="single" w:sz="2" w:space="0" w:color="auto"/>
              <w:right w:val="single" w:sz="2" w:space="0" w:color="auto"/>
            </w:tcBorders>
            <w:tcMar>
              <w:top w:w="100" w:type="dxa"/>
            </w:tcMar>
          </w:tcPr>
          <w:p w14:paraId="1FF676E1" w14:textId="77777777" w:rsidR="00A77B3E" w:rsidRDefault="00F24B61">
            <w:pPr>
              <w:jc w:val="left"/>
              <w:rPr>
                <w:color w:val="000000"/>
                <w:u w:color="000000"/>
              </w:rPr>
            </w:pPr>
            <w:r>
              <w:rPr>
                <w:b/>
              </w:rPr>
              <w:t xml:space="preserve"> Na poziomie produktu:</w:t>
            </w:r>
          </w:p>
          <w:p w14:paraId="4D3B4E62" w14:textId="77777777" w:rsidR="00B516C8" w:rsidRDefault="00F24B61">
            <w:pPr>
              <w:jc w:val="left"/>
            </w:pPr>
            <w:r>
              <w:rPr>
                <w:b/>
              </w:rPr>
              <w:t>-</w:t>
            </w:r>
            <w:r>
              <w:t xml:space="preserve"> liczba budynków poddanych remontowi na obszarze rewitalizowanym</w:t>
            </w:r>
          </w:p>
          <w:p w14:paraId="773AEBBA" w14:textId="77777777" w:rsidR="00B516C8" w:rsidRDefault="00F24B61">
            <w:pPr>
              <w:jc w:val="left"/>
            </w:pPr>
            <w:r>
              <w:rPr>
                <w:b/>
              </w:rPr>
              <w:t>Na poziomie rezultatu:</w:t>
            </w:r>
          </w:p>
          <w:p w14:paraId="2A722E84" w14:textId="77777777" w:rsidR="00B516C8" w:rsidRDefault="00F24B61">
            <w:pPr>
              <w:jc w:val="left"/>
            </w:pPr>
            <w:r>
              <w:t>- liczba utworzonych miejsc pracy na obszarze rewitalizowanym</w:t>
            </w:r>
          </w:p>
        </w:tc>
      </w:tr>
      <w:tr w:rsidR="00B516C8" w14:paraId="0AED4623" w14:textId="77777777">
        <w:tc>
          <w:tcPr>
            <w:tcW w:w="3285" w:type="dxa"/>
            <w:tcBorders>
              <w:top w:val="nil"/>
              <w:left w:val="single" w:sz="2" w:space="0" w:color="auto"/>
              <w:bottom w:val="single" w:sz="2" w:space="0" w:color="auto"/>
              <w:right w:val="nil"/>
            </w:tcBorders>
            <w:tcMar>
              <w:top w:w="100" w:type="dxa"/>
            </w:tcMar>
            <w:vAlign w:val="center"/>
          </w:tcPr>
          <w:p w14:paraId="3BF001CE" w14:textId="77777777" w:rsidR="00A77B3E" w:rsidRDefault="00F24B61">
            <w:pPr>
              <w:jc w:val="left"/>
              <w:rPr>
                <w:color w:val="000000"/>
                <w:u w:color="000000"/>
              </w:rPr>
            </w:pPr>
            <w:r>
              <w:t>SPOSÓB POMIARU WSKAŹNIKÓW</w:t>
            </w:r>
          </w:p>
        </w:tc>
        <w:tc>
          <w:tcPr>
            <w:tcW w:w="7125" w:type="dxa"/>
            <w:tcBorders>
              <w:top w:val="nil"/>
              <w:left w:val="single" w:sz="2" w:space="0" w:color="auto"/>
              <w:bottom w:val="single" w:sz="2" w:space="0" w:color="auto"/>
              <w:right w:val="single" w:sz="2" w:space="0" w:color="auto"/>
            </w:tcBorders>
            <w:tcMar>
              <w:top w:w="100" w:type="dxa"/>
            </w:tcMar>
          </w:tcPr>
          <w:p w14:paraId="0181FD67" w14:textId="77777777" w:rsidR="00A77B3E" w:rsidRDefault="00F24B61">
            <w:pPr>
              <w:jc w:val="left"/>
              <w:rPr>
                <w:color w:val="000000"/>
                <w:u w:color="000000"/>
              </w:rPr>
            </w:pPr>
            <w:r>
              <w:t>- monitoring na miejscu</w:t>
            </w:r>
          </w:p>
          <w:p w14:paraId="72E3096B" w14:textId="77777777" w:rsidR="00B516C8" w:rsidRDefault="00F24B61">
            <w:pPr>
              <w:jc w:val="left"/>
            </w:pPr>
            <w:r>
              <w:t>- protokół odbioru</w:t>
            </w:r>
          </w:p>
        </w:tc>
      </w:tr>
    </w:tbl>
    <w:p w14:paraId="4BA859E5" w14:textId="77777777" w:rsidR="00A77B3E" w:rsidRDefault="00F24B61">
      <w:pPr>
        <w:spacing w:before="120" w:after="120"/>
        <w:ind w:left="283" w:firstLine="227"/>
        <w:rPr>
          <w:color w:val="000000"/>
          <w:u w:color="000000"/>
        </w:rPr>
      </w:pPr>
      <w:r>
        <w:rPr>
          <w:b/>
          <w:color w:val="000000"/>
          <w:u w:color="000000"/>
        </w:rPr>
        <w:br w:type="page"/>
      </w:r>
      <w:r>
        <w:rPr>
          <w:b/>
          <w:color w:val="000000"/>
          <w:u w:color="000000"/>
        </w:rPr>
        <w:lastRenderedPageBreak/>
        <w:t xml:space="preserve">Projekty podmiotów </w:t>
      </w:r>
      <w:r>
        <w:rPr>
          <w:b/>
          <w:color w:val="000000"/>
          <w:u w:color="000000"/>
        </w:rPr>
        <w:t>gospodarczych: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7009"/>
      </w:tblGrid>
      <w:tr w:rsidR="00B516C8" w14:paraId="5AF61386" w14:textId="77777777">
        <w:tc>
          <w:tcPr>
            <w:tcW w:w="3255" w:type="dxa"/>
            <w:tcBorders>
              <w:top w:val="single" w:sz="2" w:space="0" w:color="auto"/>
              <w:left w:val="single" w:sz="2" w:space="0" w:color="auto"/>
              <w:bottom w:val="single" w:sz="2" w:space="0" w:color="auto"/>
              <w:right w:val="single" w:sz="2" w:space="0" w:color="auto"/>
            </w:tcBorders>
            <w:tcMar>
              <w:top w:w="100" w:type="dxa"/>
            </w:tcMar>
          </w:tcPr>
          <w:p w14:paraId="148D9457" w14:textId="77777777" w:rsidR="00A77B3E" w:rsidRDefault="00F24B61">
            <w:pPr>
              <w:jc w:val="left"/>
              <w:rPr>
                <w:color w:val="000000"/>
                <w:u w:color="000000"/>
              </w:rPr>
            </w:pPr>
            <w:r>
              <w:rPr>
                <w:b/>
              </w:rPr>
              <w:t>TYTUŁ PROJEKTU</w:t>
            </w:r>
          </w:p>
        </w:tc>
        <w:tc>
          <w:tcPr>
            <w:tcW w:w="7155" w:type="dxa"/>
            <w:tcBorders>
              <w:top w:val="single" w:sz="2" w:space="0" w:color="auto"/>
              <w:left w:val="single" w:sz="2" w:space="0" w:color="auto"/>
              <w:bottom w:val="single" w:sz="2" w:space="0" w:color="auto"/>
              <w:right w:val="single" w:sz="2" w:space="0" w:color="auto"/>
            </w:tcBorders>
            <w:tcMar>
              <w:top w:w="100" w:type="dxa"/>
            </w:tcMar>
          </w:tcPr>
          <w:p w14:paraId="16808189" w14:textId="77777777" w:rsidR="00A77B3E" w:rsidRDefault="00F24B61">
            <w:pPr>
              <w:rPr>
                <w:color w:val="000000"/>
                <w:u w:color="000000"/>
              </w:rPr>
            </w:pPr>
            <w:r>
              <w:rPr>
                <w:b/>
              </w:rPr>
              <w:t>Rewitalizacja terenu – przebudowa i rozbudowa ośrodka konferencyjno-rekreacyjnego w związku z realizacją inwestycji pn. „Zespół Uzdrowiskowo-Rekreacyjny” w Jachrance nad Jeziorem Zegrzyńskim</w:t>
            </w:r>
          </w:p>
        </w:tc>
      </w:tr>
      <w:tr w:rsidR="00B516C8" w14:paraId="00123010" w14:textId="77777777">
        <w:tc>
          <w:tcPr>
            <w:tcW w:w="3255" w:type="dxa"/>
            <w:tcBorders>
              <w:top w:val="single" w:sz="2" w:space="0" w:color="auto"/>
              <w:left w:val="single" w:sz="2" w:space="0" w:color="auto"/>
              <w:bottom w:val="single" w:sz="2" w:space="0" w:color="auto"/>
              <w:right w:val="nil"/>
            </w:tcBorders>
            <w:tcMar>
              <w:top w:w="100" w:type="dxa"/>
            </w:tcMar>
            <w:vAlign w:val="center"/>
          </w:tcPr>
          <w:p w14:paraId="2D57E2B5" w14:textId="77777777" w:rsidR="00A77B3E" w:rsidRDefault="00F24B61">
            <w:pPr>
              <w:jc w:val="left"/>
              <w:rPr>
                <w:color w:val="000000"/>
                <w:u w:color="000000"/>
              </w:rPr>
            </w:pPr>
            <w:r>
              <w:t>PROJEKT REALIZOWANY PRZEZ</w:t>
            </w:r>
          </w:p>
        </w:tc>
        <w:tc>
          <w:tcPr>
            <w:tcW w:w="7155" w:type="dxa"/>
            <w:tcBorders>
              <w:top w:val="single" w:sz="2" w:space="0" w:color="auto"/>
              <w:left w:val="single" w:sz="2" w:space="0" w:color="auto"/>
              <w:bottom w:val="single" w:sz="2" w:space="0" w:color="auto"/>
              <w:right w:val="single" w:sz="2" w:space="0" w:color="auto"/>
            </w:tcBorders>
            <w:tcMar>
              <w:top w:w="100" w:type="dxa"/>
            </w:tcMar>
          </w:tcPr>
          <w:p w14:paraId="1FA10A3B" w14:textId="77777777" w:rsidR="00A77B3E" w:rsidRDefault="00F24B61">
            <w:pPr>
              <w:jc w:val="left"/>
              <w:rPr>
                <w:color w:val="000000"/>
                <w:u w:color="000000"/>
              </w:rPr>
            </w:pPr>
            <w:r>
              <w:t>Hotele Korona Sp. z o.o., ul. Majdańska 1, 04-088 Warszawa</w:t>
            </w:r>
          </w:p>
        </w:tc>
      </w:tr>
      <w:tr w:rsidR="00B516C8" w14:paraId="042E5A4F" w14:textId="77777777">
        <w:tc>
          <w:tcPr>
            <w:tcW w:w="3255" w:type="dxa"/>
            <w:tcBorders>
              <w:top w:val="nil"/>
              <w:left w:val="single" w:sz="2" w:space="0" w:color="auto"/>
              <w:bottom w:val="single" w:sz="2" w:space="0" w:color="auto"/>
              <w:right w:val="nil"/>
            </w:tcBorders>
            <w:tcMar>
              <w:top w:w="100" w:type="dxa"/>
            </w:tcMar>
            <w:vAlign w:val="center"/>
          </w:tcPr>
          <w:p w14:paraId="54CA72E2" w14:textId="77777777" w:rsidR="00A77B3E" w:rsidRDefault="00F24B61">
            <w:pPr>
              <w:jc w:val="left"/>
              <w:rPr>
                <w:color w:val="000000"/>
                <w:u w:color="000000"/>
              </w:rPr>
            </w:pPr>
            <w:r>
              <w:t>CAŁKOWITY KOSZT REALIZACJI PROJEKTU</w:t>
            </w:r>
          </w:p>
        </w:tc>
        <w:tc>
          <w:tcPr>
            <w:tcW w:w="7155" w:type="dxa"/>
            <w:tcBorders>
              <w:top w:val="nil"/>
              <w:left w:val="single" w:sz="2" w:space="0" w:color="auto"/>
              <w:bottom w:val="single" w:sz="2" w:space="0" w:color="auto"/>
              <w:right w:val="single" w:sz="2" w:space="0" w:color="auto"/>
            </w:tcBorders>
            <w:tcMar>
              <w:top w:w="100" w:type="dxa"/>
            </w:tcMar>
            <w:vAlign w:val="center"/>
          </w:tcPr>
          <w:p w14:paraId="75A63439" w14:textId="77777777" w:rsidR="00A77B3E" w:rsidRDefault="00F24B61">
            <w:pPr>
              <w:jc w:val="left"/>
              <w:rPr>
                <w:color w:val="000000"/>
                <w:u w:color="000000"/>
              </w:rPr>
            </w:pPr>
            <w:r>
              <w:t xml:space="preserve"> 204 000 000,00 zł.</w:t>
            </w:r>
          </w:p>
        </w:tc>
      </w:tr>
      <w:tr w:rsidR="00B516C8" w14:paraId="7CCC4663" w14:textId="77777777">
        <w:tc>
          <w:tcPr>
            <w:tcW w:w="3255" w:type="dxa"/>
            <w:tcBorders>
              <w:top w:val="nil"/>
              <w:left w:val="single" w:sz="2" w:space="0" w:color="auto"/>
              <w:bottom w:val="single" w:sz="2" w:space="0" w:color="auto"/>
              <w:right w:val="nil"/>
            </w:tcBorders>
            <w:tcMar>
              <w:top w:w="100" w:type="dxa"/>
            </w:tcMar>
            <w:vAlign w:val="center"/>
          </w:tcPr>
          <w:p w14:paraId="014B35E3" w14:textId="77777777" w:rsidR="00A77B3E" w:rsidRDefault="00F24B61">
            <w:pPr>
              <w:jc w:val="left"/>
              <w:rPr>
                <w:color w:val="000000"/>
                <w:u w:color="000000"/>
              </w:rPr>
            </w:pPr>
            <w:r>
              <w:t>OPIS PROJEKTU</w:t>
            </w:r>
          </w:p>
        </w:tc>
        <w:tc>
          <w:tcPr>
            <w:tcW w:w="7155" w:type="dxa"/>
            <w:tcBorders>
              <w:top w:val="nil"/>
              <w:left w:val="single" w:sz="2" w:space="0" w:color="auto"/>
              <w:bottom w:val="single" w:sz="2" w:space="0" w:color="auto"/>
              <w:right w:val="single" w:sz="2" w:space="0" w:color="auto"/>
            </w:tcBorders>
            <w:tcMar>
              <w:top w:w="100" w:type="dxa"/>
            </w:tcMar>
          </w:tcPr>
          <w:p w14:paraId="3D5EE6E2" w14:textId="77777777" w:rsidR="00A77B3E" w:rsidRDefault="00F24B61">
            <w:pPr>
              <w:jc w:val="left"/>
              <w:rPr>
                <w:color w:val="000000"/>
                <w:u w:color="000000"/>
              </w:rPr>
            </w:pPr>
            <w:r>
              <w:t xml:space="preserve"> Rewitalizacja zdegradowanego obszaru poprzez realizację innowacyjnego Zespołu Uzdrowiskowo-Rekreacyjnego i częścią rekreacyjno-sportową w Jachrance </w:t>
            </w:r>
          </w:p>
        </w:tc>
      </w:tr>
      <w:tr w:rsidR="00B516C8" w14:paraId="50764A37" w14:textId="77777777">
        <w:tc>
          <w:tcPr>
            <w:tcW w:w="3255" w:type="dxa"/>
            <w:tcBorders>
              <w:top w:val="nil"/>
              <w:left w:val="single" w:sz="2" w:space="0" w:color="auto"/>
              <w:bottom w:val="single" w:sz="2" w:space="0" w:color="auto"/>
              <w:right w:val="nil"/>
            </w:tcBorders>
            <w:tcMar>
              <w:top w:w="100" w:type="dxa"/>
            </w:tcMar>
            <w:vAlign w:val="center"/>
          </w:tcPr>
          <w:p w14:paraId="43B54AE9" w14:textId="77777777" w:rsidR="00A77B3E" w:rsidRDefault="00F24B61">
            <w:pPr>
              <w:jc w:val="left"/>
              <w:rPr>
                <w:color w:val="000000"/>
                <w:u w:color="000000"/>
              </w:rPr>
            </w:pPr>
            <w:r>
              <w:t>ŹRÓDŁA FINANSOWANIA</w:t>
            </w:r>
          </w:p>
        </w:tc>
        <w:tc>
          <w:tcPr>
            <w:tcW w:w="7155" w:type="dxa"/>
            <w:tcBorders>
              <w:top w:val="nil"/>
              <w:left w:val="single" w:sz="2" w:space="0" w:color="auto"/>
              <w:bottom w:val="single" w:sz="2" w:space="0" w:color="auto"/>
              <w:right w:val="single" w:sz="2" w:space="0" w:color="auto"/>
            </w:tcBorders>
            <w:tcMar>
              <w:top w:w="100" w:type="dxa"/>
            </w:tcMar>
          </w:tcPr>
          <w:p w14:paraId="1D07ABBB" w14:textId="77777777" w:rsidR="00A77B3E" w:rsidRDefault="00F24B61">
            <w:pPr>
              <w:jc w:val="left"/>
              <w:rPr>
                <w:color w:val="000000"/>
                <w:u w:color="000000"/>
              </w:rPr>
            </w:pPr>
          </w:p>
          <w:p w14:paraId="4A53EBAA" w14:textId="77777777" w:rsidR="00B516C8" w:rsidRDefault="00F24B61">
            <w:pPr>
              <w:jc w:val="left"/>
            </w:pPr>
            <w:r>
              <w:t xml:space="preserve">· 57 120 000,00 zł. - środki własne inwestora </w:t>
            </w:r>
          </w:p>
          <w:p w14:paraId="1084C495" w14:textId="77777777" w:rsidR="00B516C8" w:rsidRDefault="00F24B61">
            <w:pPr>
              <w:jc w:val="left"/>
            </w:pPr>
            <w:r>
              <w:t xml:space="preserve">·146 880 000,00 zł. - środki </w:t>
            </w:r>
            <w:r>
              <w:t>zewnętrzne</w:t>
            </w:r>
          </w:p>
        </w:tc>
      </w:tr>
      <w:tr w:rsidR="00B516C8" w14:paraId="2EEF952B" w14:textId="77777777">
        <w:tc>
          <w:tcPr>
            <w:tcW w:w="3255" w:type="dxa"/>
            <w:tcBorders>
              <w:top w:val="nil"/>
              <w:left w:val="single" w:sz="2" w:space="0" w:color="auto"/>
              <w:bottom w:val="single" w:sz="2" w:space="0" w:color="auto"/>
              <w:right w:val="nil"/>
            </w:tcBorders>
            <w:tcMar>
              <w:top w:w="100" w:type="dxa"/>
            </w:tcMar>
          </w:tcPr>
          <w:p w14:paraId="650A01C3" w14:textId="77777777" w:rsidR="00A77B3E" w:rsidRDefault="00F24B61">
            <w:pPr>
              <w:jc w:val="left"/>
              <w:rPr>
                <w:color w:val="000000"/>
                <w:u w:color="000000"/>
              </w:rPr>
            </w:pPr>
            <w:r>
              <w:t>HARMONOGRAM REALIZACJI</w:t>
            </w:r>
          </w:p>
        </w:tc>
        <w:tc>
          <w:tcPr>
            <w:tcW w:w="7155" w:type="dxa"/>
            <w:tcBorders>
              <w:top w:val="nil"/>
              <w:left w:val="single" w:sz="2" w:space="0" w:color="auto"/>
              <w:bottom w:val="single" w:sz="2" w:space="0" w:color="auto"/>
              <w:right w:val="single" w:sz="2" w:space="0" w:color="auto"/>
            </w:tcBorders>
            <w:tcMar>
              <w:top w:w="100" w:type="dxa"/>
            </w:tcMar>
          </w:tcPr>
          <w:p w14:paraId="4BF27141" w14:textId="77777777" w:rsidR="00A77B3E" w:rsidRDefault="00F24B61">
            <w:pPr>
              <w:jc w:val="left"/>
              <w:rPr>
                <w:color w:val="000000"/>
                <w:u w:color="000000"/>
              </w:rPr>
            </w:pPr>
            <w:r>
              <w:t>Planowana realizacja:  2019-2023</w:t>
            </w:r>
          </w:p>
        </w:tc>
      </w:tr>
      <w:tr w:rsidR="00B516C8" w14:paraId="2728E723" w14:textId="77777777">
        <w:trPr>
          <w:trHeight w:val="726"/>
        </w:trPr>
        <w:tc>
          <w:tcPr>
            <w:tcW w:w="3255" w:type="dxa"/>
            <w:tcBorders>
              <w:top w:val="nil"/>
              <w:left w:val="single" w:sz="2" w:space="0" w:color="auto"/>
              <w:bottom w:val="single" w:sz="2" w:space="0" w:color="auto"/>
              <w:right w:val="nil"/>
            </w:tcBorders>
            <w:tcMar>
              <w:top w:w="100" w:type="dxa"/>
            </w:tcMar>
            <w:vAlign w:val="center"/>
          </w:tcPr>
          <w:p w14:paraId="383A6232" w14:textId="77777777" w:rsidR="00A77B3E" w:rsidRDefault="00F24B61">
            <w:pPr>
              <w:jc w:val="left"/>
              <w:rPr>
                <w:color w:val="000000"/>
                <w:u w:color="000000"/>
              </w:rPr>
            </w:pPr>
            <w:r>
              <w:t>OCZEKIWANE REZULTATY - WSKAŹNIKI</w:t>
            </w:r>
          </w:p>
        </w:tc>
        <w:tc>
          <w:tcPr>
            <w:tcW w:w="7155" w:type="dxa"/>
            <w:tcBorders>
              <w:top w:val="nil"/>
              <w:left w:val="single" w:sz="2" w:space="0" w:color="auto"/>
              <w:bottom w:val="single" w:sz="2" w:space="0" w:color="auto"/>
              <w:right w:val="single" w:sz="2" w:space="0" w:color="auto"/>
            </w:tcBorders>
            <w:tcMar>
              <w:top w:w="100" w:type="dxa"/>
            </w:tcMar>
          </w:tcPr>
          <w:p w14:paraId="32D5EE42" w14:textId="77777777" w:rsidR="00A77B3E" w:rsidRDefault="00F24B61">
            <w:pPr>
              <w:jc w:val="left"/>
              <w:rPr>
                <w:color w:val="000000"/>
                <w:u w:color="000000"/>
              </w:rPr>
            </w:pPr>
            <w:r>
              <w:rPr>
                <w:b/>
              </w:rPr>
              <w:t xml:space="preserve"> Na poziomie produktu:</w:t>
            </w:r>
          </w:p>
          <w:p w14:paraId="54222880" w14:textId="77777777" w:rsidR="00B516C8" w:rsidRDefault="00F24B61">
            <w:pPr>
              <w:jc w:val="left"/>
            </w:pPr>
            <w:r>
              <w:rPr>
                <w:b/>
              </w:rPr>
              <w:t>-</w:t>
            </w:r>
            <w:r>
              <w:t xml:space="preserve"> wzrost poddanych rehabilitacji powierzchni zdegradowanych dzielnic i obszarów miast;</w:t>
            </w:r>
          </w:p>
          <w:p w14:paraId="3D789E20" w14:textId="77777777" w:rsidR="00B516C8" w:rsidRDefault="00F24B61">
            <w:pPr>
              <w:jc w:val="left"/>
            </w:pPr>
            <w:r>
              <w:t>- wzrost powierzchni zmodernizowanej lokalnej bazy kulturalnej i turystycznej;</w:t>
            </w:r>
          </w:p>
          <w:p w14:paraId="5757137B" w14:textId="77777777" w:rsidR="00B516C8" w:rsidRDefault="00F24B61">
            <w:pPr>
              <w:jc w:val="left"/>
            </w:pPr>
            <w:r>
              <w:t>- zwiększenie liczby nowych miejsc noclegowych;</w:t>
            </w:r>
          </w:p>
          <w:p w14:paraId="42933811" w14:textId="77777777" w:rsidR="00B516C8" w:rsidRDefault="00F24B61">
            <w:pPr>
              <w:jc w:val="left"/>
            </w:pPr>
            <w:r>
              <w:t>- wzrost powierzchni usługowej na zrewitali</w:t>
            </w:r>
            <w:r>
              <w:t>zowanych terenach po-przemysłowych i po-wojskowych.</w:t>
            </w:r>
          </w:p>
          <w:p w14:paraId="24DAAA9C" w14:textId="77777777" w:rsidR="00B516C8" w:rsidRDefault="00F24B61">
            <w:pPr>
              <w:jc w:val="left"/>
            </w:pPr>
            <w:r>
              <w:rPr>
                <w:b/>
              </w:rPr>
              <w:t>Na poziomie rezultatu:</w:t>
            </w:r>
          </w:p>
          <w:p w14:paraId="73CFF29E" w14:textId="77777777" w:rsidR="00B516C8" w:rsidRDefault="00F24B61">
            <w:pPr>
              <w:jc w:val="left"/>
            </w:pPr>
            <w:r>
              <w:t>- zwiększona liczba utworzonych miejsc pracy powstałych w wyniku realizacji projektów turystycznych i kulturalnych;</w:t>
            </w:r>
          </w:p>
          <w:p w14:paraId="0B9B9056" w14:textId="77777777" w:rsidR="00B516C8" w:rsidRDefault="00F24B61">
            <w:pPr>
              <w:jc w:val="left"/>
            </w:pPr>
            <w:r>
              <w:t>- zwiększona powierzchnia usługowa faktycznie wykorzystana;</w:t>
            </w:r>
          </w:p>
          <w:p w14:paraId="69FCED4F" w14:textId="77777777" w:rsidR="00B516C8" w:rsidRDefault="00F24B61">
            <w:pPr>
              <w:jc w:val="left"/>
            </w:pPr>
            <w:r>
              <w:t>- zwi</w:t>
            </w:r>
            <w:r>
              <w:t>ększona liczba nowych punków usługowych na terenach zrewitalizowanych</w:t>
            </w:r>
          </w:p>
        </w:tc>
      </w:tr>
      <w:tr w:rsidR="00B516C8" w14:paraId="2223AD1E" w14:textId="77777777">
        <w:tc>
          <w:tcPr>
            <w:tcW w:w="3255" w:type="dxa"/>
            <w:tcBorders>
              <w:top w:val="nil"/>
              <w:left w:val="single" w:sz="2" w:space="0" w:color="auto"/>
              <w:bottom w:val="single" w:sz="2" w:space="0" w:color="auto"/>
              <w:right w:val="nil"/>
            </w:tcBorders>
            <w:tcMar>
              <w:top w:w="100" w:type="dxa"/>
            </w:tcMar>
            <w:vAlign w:val="center"/>
          </w:tcPr>
          <w:p w14:paraId="6737F1B8" w14:textId="77777777" w:rsidR="00A77B3E" w:rsidRDefault="00F24B61">
            <w:pPr>
              <w:jc w:val="left"/>
              <w:rPr>
                <w:color w:val="000000"/>
                <w:u w:color="000000"/>
              </w:rPr>
            </w:pPr>
            <w:r>
              <w:t>SPOSÓB POMIARU WSKAŹNIKÓW</w:t>
            </w:r>
          </w:p>
        </w:tc>
        <w:tc>
          <w:tcPr>
            <w:tcW w:w="7155" w:type="dxa"/>
            <w:tcBorders>
              <w:top w:val="nil"/>
              <w:left w:val="single" w:sz="2" w:space="0" w:color="auto"/>
              <w:bottom w:val="single" w:sz="2" w:space="0" w:color="auto"/>
              <w:right w:val="single" w:sz="2" w:space="0" w:color="auto"/>
            </w:tcBorders>
            <w:tcMar>
              <w:top w:w="100" w:type="dxa"/>
            </w:tcMar>
          </w:tcPr>
          <w:p w14:paraId="68410F09" w14:textId="77777777" w:rsidR="00A77B3E" w:rsidRDefault="00F24B61">
            <w:pPr>
              <w:jc w:val="left"/>
              <w:rPr>
                <w:color w:val="000000"/>
                <w:u w:color="000000"/>
              </w:rPr>
            </w:pPr>
            <w:r>
              <w:t>- monitoring na miejscu</w:t>
            </w:r>
          </w:p>
          <w:p w14:paraId="22EABB64" w14:textId="77777777" w:rsidR="00B516C8" w:rsidRDefault="00F24B61">
            <w:pPr>
              <w:jc w:val="left"/>
            </w:pPr>
            <w:r>
              <w:t>- protokół odbioru</w:t>
            </w:r>
          </w:p>
        </w:tc>
      </w:tr>
    </w:tbl>
    <w:p w14:paraId="4DB51DCE" w14:textId="77777777" w:rsidR="00A77B3E" w:rsidRDefault="00F24B61">
      <w:pPr>
        <w:spacing w:before="120" w:after="120"/>
        <w:ind w:left="283" w:firstLine="227"/>
        <w:rPr>
          <w:color w:val="000000"/>
          <w:u w:color="000000"/>
        </w:rPr>
      </w:pPr>
      <w:r>
        <w:rPr>
          <w:b/>
          <w:color w:val="000000"/>
          <w:u w:color="000000"/>
        </w:rPr>
        <w:br w:type="page"/>
      </w:r>
      <w:r>
        <w:rPr>
          <w:b/>
          <w:color w:val="000000"/>
          <w:u w:color="000000"/>
        </w:rPr>
        <w:lastRenderedPageBreak/>
        <w:t>Projekty innych podmiotów: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7009"/>
      </w:tblGrid>
      <w:tr w:rsidR="00B516C8" w14:paraId="570E865B" w14:textId="77777777">
        <w:tc>
          <w:tcPr>
            <w:tcW w:w="3255" w:type="dxa"/>
            <w:tcBorders>
              <w:top w:val="single" w:sz="2" w:space="0" w:color="auto"/>
              <w:left w:val="single" w:sz="2" w:space="0" w:color="auto"/>
              <w:bottom w:val="single" w:sz="2" w:space="0" w:color="auto"/>
              <w:right w:val="single" w:sz="2" w:space="0" w:color="auto"/>
            </w:tcBorders>
            <w:tcMar>
              <w:top w:w="100" w:type="dxa"/>
            </w:tcMar>
            <w:vAlign w:val="center"/>
          </w:tcPr>
          <w:p w14:paraId="384553BC" w14:textId="77777777" w:rsidR="00A77B3E" w:rsidRDefault="00F24B61">
            <w:pPr>
              <w:jc w:val="center"/>
              <w:rPr>
                <w:color w:val="000000"/>
                <w:u w:color="000000"/>
              </w:rPr>
            </w:pPr>
            <w:r>
              <w:rPr>
                <w:b/>
              </w:rPr>
              <w:t>TYTUŁ PROJEKTU</w:t>
            </w:r>
          </w:p>
        </w:tc>
        <w:tc>
          <w:tcPr>
            <w:tcW w:w="7155" w:type="dxa"/>
            <w:tcBorders>
              <w:top w:val="single" w:sz="2" w:space="0" w:color="auto"/>
              <w:left w:val="single" w:sz="2" w:space="0" w:color="auto"/>
              <w:bottom w:val="single" w:sz="2" w:space="0" w:color="auto"/>
              <w:right w:val="single" w:sz="2" w:space="0" w:color="auto"/>
            </w:tcBorders>
            <w:tcMar>
              <w:top w:w="100" w:type="dxa"/>
            </w:tcMar>
            <w:vAlign w:val="center"/>
          </w:tcPr>
          <w:p w14:paraId="56AA1C5A" w14:textId="77777777" w:rsidR="00A77B3E" w:rsidRDefault="00F24B61">
            <w:pPr>
              <w:jc w:val="center"/>
              <w:rPr>
                <w:color w:val="000000"/>
                <w:u w:color="000000"/>
              </w:rPr>
            </w:pPr>
            <w:r>
              <w:rPr>
                <w:b/>
              </w:rPr>
              <w:t xml:space="preserve">Rewitalizacja terenu kościoła rzymsko-katolickiego w związku z realizacją inwestycji pn. </w:t>
            </w:r>
            <w:r>
              <w:rPr>
                <w:i/>
              </w:rPr>
              <w:t>Zwiększenie atrakcyjności kulturalnej zabytkowego kościoła pw. Św. Antoniego w Zegrzu z siedzibą w Woli Kiełpińskiej poprzez przeprowadzenie kompleksowych prac remonto</w:t>
            </w:r>
            <w:r>
              <w:rPr>
                <w:i/>
              </w:rPr>
              <w:t>wo-konserwatorskich i instalacyjnych oraz nadanie nowych funkcji użytkowych</w:t>
            </w:r>
          </w:p>
        </w:tc>
      </w:tr>
      <w:tr w:rsidR="00B516C8" w14:paraId="0A8FCA9F" w14:textId="77777777">
        <w:tc>
          <w:tcPr>
            <w:tcW w:w="3255" w:type="dxa"/>
            <w:tcBorders>
              <w:top w:val="single" w:sz="2" w:space="0" w:color="auto"/>
              <w:left w:val="single" w:sz="2" w:space="0" w:color="auto"/>
              <w:bottom w:val="single" w:sz="2" w:space="0" w:color="auto"/>
              <w:right w:val="nil"/>
            </w:tcBorders>
            <w:tcMar>
              <w:top w:w="100" w:type="dxa"/>
            </w:tcMar>
            <w:vAlign w:val="center"/>
          </w:tcPr>
          <w:p w14:paraId="63452CD8" w14:textId="77777777" w:rsidR="00A77B3E" w:rsidRDefault="00F24B61">
            <w:pPr>
              <w:jc w:val="center"/>
              <w:rPr>
                <w:color w:val="000000"/>
                <w:u w:color="000000"/>
              </w:rPr>
            </w:pPr>
            <w:r>
              <w:t>PROJEKT REALIZOWANY PRZEZ</w:t>
            </w:r>
          </w:p>
        </w:tc>
        <w:tc>
          <w:tcPr>
            <w:tcW w:w="7155" w:type="dxa"/>
            <w:tcBorders>
              <w:top w:val="single" w:sz="2" w:space="0" w:color="auto"/>
              <w:left w:val="single" w:sz="2" w:space="0" w:color="auto"/>
              <w:bottom w:val="single" w:sz="2" w:space="0" w:color="auto"/>
              <w:right w:val="single" w:sz="2" w:space="0" w:color="auto"/>
            </w:tcBorders>
            <w:tcMar>
              <w:top w:w="100" w:type="dxa"/>
            </w:tcMar>
            <w:vAlign w:val="center"/>
          </w:tcPr>
          <w:p w14:paraId="6FD647DD" w14:textId="77777777" w:rsidR="00A77B3E" w:rsidRDefault="00F24B61">
            <w:pPr>
              <w:jc w:val="center"/>
              <w:rPr>
                <w:color w:val="000000"/>
                <w:u w:color="000000"/>
              </w:rPr>
            </w:pPr>
            <w:r>
              <w:t>Kościół Wola Kiełpińska 6 05-140 Wola Kiełpińska</w:t>
            </w:r>
          </w:p>
        </w:tc>
      </w:tr>
      <w:tr w:rsidR="00B516C8" w14:paraId="66E2C964" w14:textId="77777777">
        <w:tc>
          <w:tcPr>
            <w:tcW w:w="3255" w:type="dxa"/>
            <w:tcBorders>
              <w:top w:val="nil"/>
              <w:left w:val="single" w:sz="2" w:space="0" w:color="auto"/>
              <w:bottom w:val="single" w:sz="2" w:space="0" w:color="auto"/>
              <w:right w:val="nil"/>
            </w:tcBorders>
            <w:tcMar>
              <w:top w:w="100" w:type="dxa"/>
            </w:tcMar>
            <w:vAlign w:val="center"/>
          </w:tcPr>
          <w:p w14:paraId="495CE770" w14:textId="77777777" w:rsidR="00A77B3E" w:rsidRDefault="00F24B61">
            <w:pPr>
              <w:jc w:val="center"/>
              <w:rPr>
                <w:color w:val="000000"/>
                <w:u w:color="000000"/>
              </w:rPr>
            </w:pPr>
            <w:r>
              <w:t>CAŁKOWITY KOSZT REALIZACJI PROJEKTU</w:t>
            </w:r>
          </w:p>
        </w:tc>
        <w:tc>
          <w:tcPr>
            <w:tcW w:w="7155" w:type="dxa"/>
            <w:tcBorders>
              <w:top w:val="nil"/>
              <w:left w:val="single" w:sz="2" w:space="0" w:color="auto"/>
              <w:bottom w:val="single" w:sz="2" w:space="0" w:color="auto"/>
              <w:right w:val="single" w:sz="2" w:space="0" w:color="auto"/>
            </w:tcBorders>
            <w:tcMar>
              <w:top w:w="100" w:type="dxa"/>
            </w:tcMar>
            <w:vAlign w:val="center"/>
          </w:tcPr>
          <w:p w14:paraId="0C279DF0" w14:textId="77777777" w:rsidR="00A77B3E" w:rsidRDefault="00F24B61">
            <w:pPr>
              <w:jc w:val="center"/>
              <w:rPr>
                <w:color w:val="000000"/>
                <w:u w:color="000000"/>
              </w:rPr>
            </w:pPr>
            <w:r>
              <w:t>Szacunkowy koszt: 1 100 000,00 zł</w:t>
            </w:r>
          </w:p>
        </w:tc>
      </w:tr>
      <w:tr w:rsidR="00B516C8" w14:paraId="6490EC41" w14:textId="77777777">
        <w:tc>
          <w:tcPr>
            <w:tcW w:w="3255" w:type="dxa"/>
            <w:tcBorders>
              <w:top w:val="nil"/>
              <w:left w:val="single" w:sz="2" w:space="0" w:color="auto"/>
              <w:bottom w:val="single" w:sz="2" w:space="0" w:color="auto"/>
              <w:right w:val="nil"/>
            </w:tcBorders>
            <w:tcMar>
              <w:top w:w="100" w:type="dxa"/>
            </w:tcMar>
            <w:vAlign w:val="center"/>
          </w:tcPr>
          <w:p w14:paraId="2554ECED" w14:textId="77777777" w:rsidR="00A77B3E" w:rsidRDefault="00F24B61">
            <w:pPr>
              <w:jc w:val="center"/>
              <w:rPr>
                <w:color w:val="000000"/>
                <w:u w:color="000000"/>
              </w:rPr>
            </w:pPr>
            <w:r>
              <w:rPr>
                <w:sz w:val="20"/>
              </w:rPr>
              <w:t>OPIS PROJEKTU</w:t>
            </w:r>
          </w:p>
        </w:tc>
        <w:tc>
          <w:tcPr>
            <w:tcW w:w="7155" w:type="dxa"/>
            <w:tcBorders>
              <w:top w:val="nil"/>
              <w:left w:val="single" w:sz="2" w:space="0" w:color="auto"/>
              <w:bottom w:val="single" w:sz="2" w:space="0" w:color="auto"/>
              <w:right w:val="single" w:sz="2" w:space="0" w:color="auto"/>
            </w:tcBorders>
            <w:tcMar>
              <w:top w:w="100" w:type="dxa"/>
            </w:tcMar>
            <w:vAlign w:val="center"/>
          </w:tcPr>
          <w:p w14:paraId="461213A5" w14:textId="77777777" w:rsidR="00A77B3E" w:rsidRDefault="00F24B61">
            <w:pPr>
              <w:rPr>
                <w:color w:val="000000"/>
                <w:u w:color="000000"/>
              </w:rPr>
            </w:pPr>
          </w:p>
          <w:p w14:paraId="3E8868B9" w14:textId="77777777" w:rsidR="00B516C8" w:rsidRDefault="00F24B61">
            <w:r>
              <w:rPr>
                <w:sz w:val="20"/>
              </w:rPr>
              <w:t xml:space="preserve">Celem </w:t>
            </w:r>
            <w:r>
              <w:rPr>
                <w:sz w:val="20"/>
              </w:rPr>
              <w:t>projektu  jest podniesienie atrakcyjność kulturalnej i zwiększenie dostępności dóbr kultury, poprzez realizację prac remontowo-konserwatorskich i instalacyjnych, w kościele pw. Św. Antoniego w Zegrzu z siedzibą w Woli Kiełpińskiej.</w:t>
            </w:r>
          </w:p>
          <w:p w14:paraId="12265B80" w14:textId="77777777" w:rsidR="00B516C8" w:rsidRDefault="00F24B61">
            <w:r>
              <w:rPr>
                <w:sz w:val="20"/>
              </w:rPr>
              <w:t>Projekt uwzględnia propa</w:t>
            </w:r>
            <w:r>
              <w:rPr>
                <w:sz w:val="20"/>
              </w:rPr>
              <w:t>gowanie nowoczesnych form uczestnictwa w kulturze w tym informacji o obiekcie zabytkowym oraz jego wyposażeniu/wystroju za pomocą rozwiązań ICT, udostepnienia zbiorów w Internecie.</w:t>
            </w:r>
          </w:p>
        </w:tc>
      </w:tr>
      <w:tr w:rsidR="00B516C8" w14:paraId="5B442D58" w14:textId="77777777">
        <w:tc>
          <w:tcPr>
            <w:tcW w:w="3255" w:type="dxa"/>
            <w:tcBorders>
              <w:top w:val="nil"/>
              <w:left w:val="single" w:sz="2" w:space="0" w:color="auto"/>
              <w:bottom w:val="single" w:sz="2" w:space="0" w:color="auto"/>
              <w:right w:val="nil"/>
            </w:tcBorders>
            <w:tcMar>
              <w:top w:w="100" w:type="dxa"/>
            </w:tcMar>
            <w:vAlign w:val="center"/>
          </w:tcPr>
          <w:p w14:paraId="26C460A4" w14:textId="77777777" w:rsidR="00A77B3E" w:rsidRDefault="00F24B61">
            <w:pPr>
              <w:jc w:val="center"/>
              <w:rPr>
                <w:color w:val="000000"/>
                <w:u w:color="000000"/>
              </w:rPr>
            </w:pPr>
            <w:r>
              <w:t>ŹRÓDŁA FINANSOWANIA</w:t>
            </w:r>
          </w:p>
        </w:tc>
        <w:tc>
          <w:tcPr>
            <w:tcW w:w="7155" w:type="dxa"/>
            <w:tcBorders>
              <w:top w:val="nil"/>
              <w:left w:val="single" w:sz="2" w:space="0" w:color="auto"/>
              <w:bottom w:val="single" w:sz="2" w:space="0" w:color="auto"/>
              <w:right w:val="single" w:sz="2" w:space="0" w:color="auto"/>
            </w:tcBorders>
            <w:tcMar>
              <w:top w:w="100" w:type="dxa"/>
            </w:tcMar>
            <w:vAlign w:val="center"/>
          </w:tcPr>
          <w:p w14:paraId="56BC440D" w14:textId="77777777" w:rsidR="00A77B3E" w:rsidRDefault="00F24B61">
            <w:pPr>
              <w:jc w:val="center"/>
              <w:rPr>
                <w:color w:val="000000"/>
                <w:u w:color="000000"/>
              </w:rPr>
            </w:pPr>
          </w:p>
          <w:p w14:paraId="0F8B83B6" w14:textId="77777777" w:rsidR="00B516C8" w:rsidRDefault="00F24B61">
            <w:pPr>
              <w:jc w:val="left"/>
            </w:pPr>
            <w:r>
              <w:t>·110 000,00 środki własne inwestora</w:t>
            </w:r>
          </w:p>
          <w:p w14:paraId="7648A08D" w14:textId="77777777" w:rsidR="00B516C8" w:rsidRDefault="00F24B61">
            <w:pPr>
              <w:jc w:val="left"/>
            </w:pPr>
            <w:r>
              <w:t>·990 000,00 środk</w:t>
            </w:r>
            <w:r>
              <w:t>i zewnętrzne</w:t>
            </w:r>
          </w:p>
        </w:tc>
      </w:tr>
      <w:tr w:rsidR="00B516C8" w14:paraId="74D91E47" w14:textId="77777777">
        <w:tc>
          <w:tcPr>
            <w:tcW w:w="3255" w:type="dxa"/>
            <w:tcBorders>
              <w:top w:val="nil"/>
              <w:left w:val="single" w:sz="2" w:space="0" w:color="auto"/>
              <w:bottom w:val="single" w:sz="2" w:space="0" w:color="auto"/>
              <w:right w:val="nil"/>
            </w:tcBorders>
            <w:tcMar>
              <w:top w:w="100" w:type="dxa"/>
            </w:tcMar>
            <w:vAlign w:val="center"/>
          </w:tcPr>
          <w:p w14:paraId="618C6701" w14:textId="77777777" w:rsidR="00A77B3E" w:rsidRDefault="00F24B61">
            <w:pPr>
              <w:jc w:val="center"/>
              <w:rPr>
                <w:color w:val="000000"/>
                <w:u w:color="000000"/>
              </w:rPr>
            </w:pPr>
            <w:r>
              <w:t>HARMONOGRAM REALIZACJI</w:t>
            </w:r>
          </w:p>
        </w:tc>
        <w:tc>
          <w:tcPr>
            <w:tcW w:w="7155" w:type="dxa"/>
            <w:tcBorders>
              <w:top w:val="nil"/>
              <w:left w:val="single" w:sz="2" w:space="0" w:color="auto"/>
              <w:bottom w:val="single" w:sz="2" w:space="0" w:color="auto"/>
              <w:right w:val="single" w:sz="2" w:space="0" w:color="auto"/>
            </w:tcBorders>
            <w:tcMar>
              <w:top w:w="100" w:type="dxa"/>
            </w:tcMar>
            <w:vAlign w:val="center"/>
          </w:tcPr>
          <w:p w14:paraId="625869A1" w14:textId="77777777" w:rsidR="00A77B3E" w:rsidRDefault="00F24B61">
            <w:pPr>
              <w:jc w:val="center"/>
              <w:rPr>
                <w:color w:val="000000"/>
                <w:u w:color="000000"/>
              </w:rPr>
            </w:pPr>
            <w:r>
              <w:t>Planowana realizacja:  2020-2023</w:t>
            </w:r>
          </w:p>
        </w:tc>
      </w:tr>
      <w:tr w:rsidR="00B516C8" w14:paraId="3C5911DA" w14:textId="77777777">
        <w:trPr>
          <w:trHeight w:val="726"/>
        </w:trPr>
        <w:tc>
          <w:tcPr>
            <w:tcW w:w="3255" w:type="dxa"/>
            <w:tcBorders>
              <w:top w:val="nil"/>
              <w:left w:val="single" w:sz="2" w:space="0" w:color="auto"/>
              <w:bottom w:val="single" w:sz="2" w:space="0" w:color="auto"/>
              <w:right w:val="nil"/>
            </w:tcBorders>
            <w:tcMar>
              <w:top w:w="100" w:type="dxa"/>
            </w:tcMar>
            <w:vAlign w:val="center"/>
          </w:tcPr>
          <w:p w14:paraId="486B6CFF" w14:textId="77777777" w:rsidR="00A77B3E" w:rsidRDefault="00F24B61">
            <w:pPr>
              <w:jc w:val="center"/>
              <w:rPr>
                <w:color w:val="000000"/>
                <w:u w:color="000000"/>
              </w:rPr>
            </w:pPr>
            <w:r>
              <w:t>OCZEKIWANE REZULTATY - WSKAŹNIKI</w:t>
            </w:r>
          </w:p>
        </w:tc>
        <w:tc>
          <w:tcPr>
            <w:tcW w:w="7155" w:type="dxa"/>
            <w:tcBorders>
              <w:top w:val="nil"/>
              <w:left w:val="single" w:sz="2" w:space="0" w:color="auto"/>
              <w:bottom w:val="single" w:sz="2" w:space="0" w:color="auto"/>
              <w:right w:val="single" w:sz="2" w:space="0" w:color="auto"/>
            </w:tcBorders>
            <w:tcMar>
              <w:top w:w="100" w:type="dxa"/>
            </w:tcMar>
            <w:vAlign w:val="center"/>
          </w:tcPr>
          <w:p w14:paraId="5C415F5B" w14:textId="77777777" w:rsidR="00A77B3E" w:rsidRDefault="00F24B61">
            <w:pPr>
              <w:jc w:val="center"/>
              <w:rPr>
                <w:color w:val="000000"/>
                <w:u w:color="000000"/>
              </w:rPr>
            </w:pPr>
            <w:r>
              <w:rPr>
                <w:b/>
              </w:rPr>
              <w:t>Na poziomie produktu:</w:t>
            </w:r>
          </w:p>
          <w:p w14:paraId="52F41567" w14:textId="77777777" w:rsidR="00B516C8" w:rsidRDefault="00F24B61">
            <w:pPr>
              <w:jc w:val="center"/>
            </w:pPr>
            <w:r>
              <w:rPr>
                <w:sz w:val="20"/>
              </w:rPr>
              <w:t>Liczba zabytków nieruchomych objętych wsparciem: 1</w:t>
            </w:r>
          </w:p>
          <w:p w14:paraId="78E5E71B" w14:textId="77777777" w:rsidR="00B516C8" w:rsidRDefault="00F24B61">
            <w:pPr>
              <w:jc w:val="center"/>
            </w:pPr>
            <w:r>
              <w:rPr>
                <w:sz w:val="20"/>
              </w:rPr>
              <w:t>Liczba zabytków ruchomych objętych wsparciem: 4</w:t>
            </w:r>
          </w:p>
          <w:p w14:paraId="26DFFD15" w14:textId="77777777" w:rsidR="00B516C8" w:rsidRDefault="00B516C8"/>
          <w:p w14:paraId="79FCD548" w14:textId="77777777" w:rsidR="00B516C8" w:rsidRDefault="00F24B61">
            <w:pPr>
              <w:jc w:val="center"/>
            </w:pPr>
            <w:r>
              <w:rPr>
                <w:b/>
              </w:rPr>
              <w:t xml:space="preserve">Na poziomie </w:t>
            </w:r>
            <w:r>
              <w:rPr>
                <w:b/>
              </w:rPr>
              <w:t>rezultatu:</w:t>
            </w:r>
          </w:p>
          <w:p w14:paraId="738F365F" w14:textId="77777777" w:rsidR="00B516C8" w:rsidRDefault="00F24B61">
            <w:pPr>
              <w:jc w:val="center"/>
            </w:pPr>
            <w:r>
              <w:rPr>
                <w:sz w:val="20"/>
              </w:rPr>
              <w:t>Liczba osób korzystających z obiektów objętych wsparciem [osoby/rok].</w:t>
            </w:r>
          </w:p>
          <w:p w14:paraId="5825C73B" w14:textId="77777777" w:rsidR="00B516C8" w:rsidRDefault="00F24B61">
            <w:pPr>
              <w:jc w:val="center"/>
            </w:pPr>
            <w:r>
              <w:t>1000/rok</w:t>
            </w:r>
          </w:p>
        </w:tc>
      </w:tr>
      <w:tr w:rsidR="00B516C8" w14:paraId="632CB81D" w14:textId="77777777">
        <w:tc>
          <w:tcPr>
            <w:tcW w:w="3255" w:type="dxa"/>
            <w:tcBorders>
              <w:top w:val="nil"/>
              <w:left w:val="single" w:sz="2" w:space="0" w:color="auto"/>
              <w:bottom w:val="single" w:sz="2" w:space="0" w:color="auto"/>
              <w:right w:val="nil"/>
            </w:tcBorders>
            <w:tcMar>
              <w:top w:w="100" w:type="dxa"/>
            </w:tcMar>
            <w:vAlign w:val="center"/>
          </w:tcPr>
          <w:p w14:paraId="400EB5DB" w14:textId="77777777" w:rsidR="00A77B3E" w:rsidRDefault="00F24B61">
            <w:pPr>
              <w:jc w:val="center"/>
              <w:rPr>
                <w:color w:val="000000"/>
                <w:u w:color="000000"/>
              </w:rPr>
            </w:pPr>
            <w:r>
              <w:t>SPOSÓB POMIARU WSKAŹNIKÓW</w:t>
            </w:r>
          </w:p>
        </w:tc>
        <w:tc>
          <w:tcPr>
            <w:tcW w:w="7155" w:type="dxa"/>
            <w:tcBorders>
              <w:top w:val="nil"/>
              <w:left w:val="single" w:sz="2" w:space="0" w:color="auto"/>
              <w:bottom w:val="single" w:sz="2" w:space="0" w:color="auto"/>
              <w:right w:val="single" w:sz="2" w:space="0" w:color="auto"/>
            </w:tcBorders>
            <w:tcMar>
              <w:top w:w="100" w:type="dxa"/>
            </w:tcMar>
            <w:vAlign w:val="center"/>
          </w:tcPr>
          <w:p w14:paraId="0F636E59" w14:textId="77777777" w:rsidR="00A77B3E" w:rsidRDefault="00F24B61">
            <w:pPr>
              <w:jc w:val="center"/>
              <w:rPr>
                <w:color w:val="000000"/>
                <w:u w:color="000000"/>
              </w:rPr>
            </w:pPr>
            <w:r>
              <w:t>Protokół odbioru – wskaźnik produktu</w:t>
            </w:r>
          </w:p>
          <w:p w14:paraId="748D135C" w14:textId="77777777" w:rsidR="00B516C8" w:rsidRDefault="00F24B61">
            <w:pPr>
              <w:jc w:val="center"/>
            </w:pPr>
            <w:r>
              <w:t>Sprawozdanie coroczne/rejestr - wskaźnik rezultatu</w:t>
            </w:r>
          </w:p>
        </w:tc>
      </w:tr>
    </w:tbl>
    <w:p w14:paraId="45A02EF0" w14:textId="77777777" w:rsidR="00A77B3E" w:rsidRDefault="00F24B61">
      <w:pPr>
        <w:spacing w:before="120" w:after="120"/>
        <w:ind w:left="283" w:firstLine="227"/>
        <w:rPr>
          <w:color w:val="000000"/>
          <w:u w:color="000000"/>
        </w:rPr>
      </w:pPr>
      <w:r>
        <w:rPr>
          <w:b/>
          <w:color w:val="000000"/>
          <w:u w:color="000000"/>
        </w:rPr>
        <w:t xml:space="preserve">3.5. Cele rewitalizacji w obszarze </w:t>
      </w:r>
      <w:r>
        <w:rPr>
          <w:b/>
          <w:color w:val="000000"/>
          <w:u w:color="000000"/>
        </w:rPr>
        <w:t>gospodarczym</w:t>
      </w:r>
    </w:p>
    <w:p w14:paraId="2D359770" w14:textId="77777777" w:rsidR="00A77B3E" w:rsidRDefault="00F24B61">
      <w:pPr>
        <w:spacing w:before="120" w:after="120"/>
        <w:ind w:left="283" w:firstLine="227"/>
        <w:rPr>
          <w:color w:val="000000"/>
          <w:u w:color="000000"/>
        </w:rPr>
      </w:pPr>
      <w:r>
        <w:rPr>
          <w:color w:val="000000"/>
          <w:u w:color="000000"/>
        </w:rPr>
        <w:t xml:space="preserve">Na podstawie wyrażonych w rozdziale 1 problemów, wyodrębniono następujące </w:t>
      </w:r>
      <w:r>
        <w:rPr>
          <w:b/>
          <w:i/>
          <w:color w:val="000000"/>
          <w:u w:color="000000"/>
        </w:rPr>
        <w:t>cele główne rewitalizacji w obszarze gospodarczym</w:t>
      </w:r>
      <w:r>
        <w:rPr>
          <w:color w:val="000000"/>
          <w:u w:color="000000"/>
        </w:rPr>
        <w:t>, zmierzające do zmniejszenia negatywnego oddziaływania ww. problemów:</w:t>
      </w:r>
    </w:p>
    <w:p w14:paraId="7BFF6CE4"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 xml:space="preserve"> tworzenie warunków lokalowych i infrastruktura</w:t>
      </w:r>
      <w:r>
        <w:rPr>
          <w:b/>
          <w:color w:val="000000"/>
          <w:u w:color="000000"/>
        </w:rPr>
        <w:t>lnych dla rozwoju małej i średniej przedsiębiorczości,</w:t>
      </w:r>
    </w:p>
    <w:p w14:paraId="1101526E" w14:textId="77777777" w:rsidR="00A77B3E" w:rsidRDefault="00F24B61">
      <w:pPr>
        <w:spacing w:before="120" w:after="120"/>
        <w:ind w:left="510" w:firstLine="227"/>
        <w:rPr>
          <w:color w:val="000000"/>
          <w:u w:color="000000"/>
        </w:rPr>
      </w:pPr>
      <w:r>
        <w:rPr>
          <w:b/>
          <w:color w:val="000000"/>
          <w:u w:color="000000"/>
        </w:rPr>
        <w:t>tworzenie warunków rozwoju drobnej przedsiębiorczości poprzez bezpłatne szkolenia, doradztwo- aktywizacja ludzi młodych,</w:t>
      </w:r>
    </w:p>
    <w:p w14:paraId="7AC3F324" w14:textId="77777777" w:rsidR="00A77B3E" w:rsidRDefault="00F24B61">
      <w:pPr>
        <w:spacing w:before="120" w:after="120"/>
        <w:ind w:left="510" w:firstLine="227"/>
        <w:rPr>
          <w:color w:val="000000"/>
          <w:u w:color="000000"/>
        </w:rPr>
      </w:pPr>
      <w:r>
        <w:rPr>
          <w:b/>
          <w:color w:val="000000"/>
          <w:u w:color="000000"/>
        </w:rPr>
        <w:t>włączanie „szarej strefy” gospodarki w oficjalny obieg gospodarczy.</w:t>
      </w:r>
    </w:p>
    <w:p w14:paraId="4A539A39" w14:textId="77777777" w:rsidR="00A77B3E" w:rsidRDefault="00F24B61">
      <w:pPr>
        <w:spacing w:before="120" w:after="120"/>
        <w:ind w:left="510" w:firstLine="227"/>
        <w:rPr>
          <w:color w:val="000000"/>
          <w:u w:color="000000"/>
        </w:rPr>
      </w:pPr>
      <w:r>
        <w:rPr>
          <w:color w:val="000000"/>
          <w:u w:color="000000"/>
        </w:rPr>
        <w:t>Należy pamię</w:t>
      </w:r>
      <w:r>
        <w:rPr>
          <w:color w:val="000000"/>
          <w:u w:color="000000"/>
        </w:rPr>
        <w:t>tać, iż tak zdefiniowane cele związane są z bezpośrednim wpływem na rozwój gospodarczy obszarów rewitalizowanych. Natomiast celem pośrednim wszystkich działań prowadzonych w pozostałych dwóch obszarach funkcjonowania (czyli przestrzennym</w:t>
      </w:r>
      <w:r>
        <w:rPr>
          <w:color w:val="000000"/>
          <w:u w:color="000000"/>
        </w:rPr>
        <w:br/>
        <w:t>i społecznym) jest</w:t>
      </w:r>
      <w:r>
        <w:rPr>
          <w:color w:val="000000"/>
          <w:u w:color="000000"/>
        </w:rPr>
        <w:t xml:space="preserve"> tworzenie takich warunków życia i rozwoju, aby doprowadzić do zwiększenia potencjału gospodarczego Serocka i zintensyfikowania działalności, szczególnie w sektorze małych i średnich przedsiębiorstw.</w:t>
      </w:r>
    </w:p>
    <w:p w14:paraId="04505726" w14:textId="77777777" w:rsidR="00A77B3E" w:rsidRDefault="00F24B61">
      <w:pPr>
        <w:spacing w:before="120" w:after="120"/>
        <w:ind w:left="510" w:firstLine="227"/>
        <w:rPr>
          <w:color w:val="000000"/>
          <w:u w:color="000000"/>
        </w:rPr>
      </w:pPr>
      <w:r>
        <w:rPr>
          <w:b/>
          <w:color w:val="000000"/>
          <w:u w:color="000000"/>
        </w:rPr>
        <w:t>3.6. Planowane działania na obszarze rewitalizowanym w s</w:t>
      </w:r>
      <w:r>
        <w:rPr>
          <w:b/>
          <w:color w:val="000000"/>
          <w:u w:color="000000"/>
        </w:rPr>
        <w:t>ektorze gospodarczym</w:t>
      </w:r>
    </w:p>
    <w:p w14:paraId="192C0980" w14:textId="77777777" w:rsidR="00A77B3E" w:rsidRDefault="00F24B61">
      <w:pPr>
        <w:spacing w:before="120" w:after="120"/>
        <w:ind w:left="510" w:firstLine="227"/>
        <w:rPr>
          <w:color w:val="000000"/>
          <w:u w:color="000000"/>
        </w:rPr>
      </w:pPr>
      <w:r>
        <w:rPr>
          <w:color w:val="000000"/>
          <w:u w:color="000000"/>
        </w:rPr>
        <w:t>Każdy podmiot, który zamierza realizować przedsięwzięcie z jakichkolwiek programów oferujących zewnętrzne finansowanie, dla których warunkiem jest zgodność z LPR, powinien uzyskać akceptację Burmistrza Gminy i Miasta Serock, wskazujące</w:t>
      </w:r>
      <w:r>
        <w:rPr>
          <w:color w:val="000000"/>
          <w:u w:color="000000"/>
        </w:rPr>
        <w:t xml:space="preserve"> na zbieżność realizowanego przedsięwzięcia z celami LPR.</w:t>
      </w:r>
    </w:p>
    <w:p w14:paraId="49752BEC" w14:textId="77777777" w:rsidR="00A77B3E" w:rsidRDefault="00F24B61">
      <w:pPr>
        <w:spacing w:before="120" w:after="120"/>
        <w:ind w:left="510" w:firstLine="227"/>
        <w:rPr>
          <w:color w:val="000000"/>
          <w:u w:color="000000"/>
        </w:rPr>
      </w:pPr>
      <w:r>
        <w:rPr>
          <w:color w:val="000000"/>
          <w:u w:color="000000"/>
        </w:rPr>
        <w:lastRenderedPageBreak/>
        <w:t>Ze względu na mniejszą rolę działań wpływających bezpośrednio na funkcjonowanie przedsiębiorstw wyznaczono jedynie cztery rodzaje projektów, które na obszarach rewitalizacji  będą traktowane jako pr</w:t>
      </w:r>
      <w:r>
        <w:rPr>
          <w:color w:val="000000"/>
          <w:u w:color="000000"/>
        </w:rPr>
        <w:t>iorytetowe:</w:t>
      </w:r>
    </w:p>
    <w:p w14:paraId="2F22CDF5"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Zahamowanie negatywnych tendencji społecznych w mieście - patologii społecznych,</w:t>
      </w:r>
    </w:p>
    <w:p w14:paraId="654405F2"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Zahamowanie migracji ludzi młodych do innych miast,</w:t>
      </w:r>
    </w:p>
    <w:p w14:paraId="7DA4FBDD"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 xml:space="preserve">Stworzenie dostępu do instytucji kulturalnych mieszkańcom bez względu na wiek, płeć i stan </w:t>
      </w:r>
      <w:r>
        <w:rPr>
          <w:b/>
          <w:color w:val="000000"/>
          <w:u w:color="000000"/>
        </w:rPr>
        <w:t>majątkowy,</w:t>
      </w:r>
    </w:p>
    <w:p w14:paraId="3D5F3D27"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Renowacja zabudowy budynków - w tym obiektów infrastruktury społecznej,</w:t>
      </w:r>
    </w:p>
    <w:p w14:paraId="09B9E25B" w14:textId="77777777" w:rsidR="00A77B3E" w:rsidRDefault="00F24B61">
      <w:pPr>
        <w:spacing w:before="120" w:after="120"/>
        <w:ind w:left="510" w:firstLine="227"/>
        <w:rPr>
          <w:color w:val="000000"/>
          <w:u w:color="000000"/>
        </w:rPr>
      </w:pPr>
      <w:r>
        <w:rPr>
          <w:color w:val="000000"/>
          <w:u w:color="000000"/>
        </w:rPr>
        <w:t>W Mieście Serock planuje się zorganizowanie na terenie biblioteki miejskiej Gminnego Centrum Informacji. Jego celem będzie wspieranie dążeń osób bezrobotnych, oraz absolwe</w:t>
      </w:r>
      <w:r>
        <w:rPr>
          <w:color w:val="000000"/>
          <w:u w:color="000000"/>
        </w:rPr>
        <w:t>ntów szkół z terenu Gminy i Miasta Serock, na rzecz podjęcia pracy i podnoszenia poziomu posiadanych kwalifikacji, ukierunkowane na ożywienie rynku pracy poprzez zapewnienie łatwego dostępu do wykorzystywania nowoczesnych technologii przekazu informacji.</w:t>
      </w:r>
    </w:p>
    <w:p w14:paraId="3B2D60BA" w14:textId="77777777" w:rsidR="00A77B3E" w:rsidRDefault="00F24B61">
      <w:pPr>
        <w:spacing w:before="120" w:after="120"/>
        <w:ind w:left="510" w:firstLine="227"/>
        <w:rPr>
          <w:color w:val="000000"/>
          <w:u w:color="000000"/>
        </w:rPr>
      </w:pPr>
      <w:r>
        <w:rPr>
          <w:color w:val="000000"/>
          <w:u w:color="000000"/>
        </w:rPr>
        <w:t>K</w:t>
      </w:r>
      <w:r>
        <w:rPr>
          <w:color w:val="000000"/>
          <w:u w:color="000000"/>
        </w:rPr>
        <w:t>ażdy podmiot – Urząd Gminy i Miasta lub inna instytucja, której zamierzenia będą zgodne z niniejszym Programem, może włączyć projekt do Programu Rewitalizacji.</w:t>
      </w:r>
    </w:p>
    <w:p w14:paraId="56E484BA" w14:textId="77777777" w:rsidR="00A77B3E" w:rsidRDefault="00F24B61">
      <w:pPr>
        <w:spacing w:before="120" w:after="120"/>
        <w:ind w:left="510" w:firstLine="227"/>
        <w:rPr>
          <w:color w:val="000000"/>
          <w:u w:color="000000"/>
        </w:rPr>
      </w:pPr>
      <w:r>
        <w:rPr>
          <w:b/>
          <w:color w:val="000000"/>
          <w:u w:color="000000"/>
        </w:rPr>
        <w:t>3.7. Cele rewitalizacji w obszarze społecznym</w:t>
      </w:r>
    </w:p>
    <w:p w14:paraId="17C4C683" w14:textId="77777777" w:rsidR="00A77B3E" w:rsidRDefault="00F24B61">
      <w:pPr>
        <w:spacing w:before="120" w:after="120"/>
        <w:ind w:left="283" w:firstLine="227"/>
        <w:rPr>
          <w:color w:val="000000"/>
          <w:u w:color="000000"/>
        </w:rPr>
      </w:pPr>
      <w:r>
        <w:rPr>
          <w:color w:val="000000"/>
          <w:u w:color="000000"/>
        </w:rPr>
        <w:t>Na podstawie problemów opisanych w </w:t>
      </w:r>
      <w:r>
        <w:rPr>
          <w:color w:val="000000"/>
          <w:u w:color="000000"/>
        </w:rPr>
        <w:t xml:space="preserve">rozdziale 1, wyodrębniono następujące </w:t>
      </w:r>
      <w:r>
        <w:rPr>
          <w:b/>
          <w:i/>
          <w:color w:val="000000"/>
          <w:u w:color="000000"/>
        </w:rPr>
        <w:t>cele rewitalizacji w obszarze społecznym</w:t>
      </w:r>
      <w:r>
        <w:rPr>
          <w:color w:val="000000"/>
          <w:u w:color="000000"/>
        </w:rPr>
        <w:t>, zmierzające do zmniejszenia ich negatywnego oddziaływania na otoczenie:</w:t>
      </w:r>
    </w:p>
    <w:p w14:paraId="73005B7D"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 xml:space="preserve"> Zahamowanie negatywnych tendencji społecznych w mieście - bezrobocia, patologii społecznych</w:t>
      </w:r>
    </w:p>
    <w:p w14:paraId="6FC2CAAF"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 xml:space="preserve"> Stworz</w:t>
      </w:r>
      <w:r>
        <w:rPr>
          <w:b/>
          <w:color w:val="000000"/>
          <w:u w:color="000000"/>
        </w:rPr>
        <w:t>enie dostępu do instytucji kulturalnych mieszkańcom bez względu na wiek, płeć i stan majątkowy</w:t>
      </w:r>
    </w:p>
    <w:p w14:paraId="1EE69A94"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 xml:space="preserve"> Renowacja zabudowy budynków - w tym obiektów infrastruktury społecznej </w:t>
      </w:r>
    </w:p>
    <w:p w14:paraId="0FC4F51D"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ab/>
        <w:t>Stworzenie nowoczesnej przestrzeni medycznej i rehabilitacyjnej, przyjaznej dla now</w:t>
      </w:r>
      <w:r>
        <w:rPr>
          <w:b/>
          <w:color w:val="000000"/>
          <w:u w:color="000000"/>
        </w:rPr>
        <w:t>ych modeli prozdrowotnych i leczniczych.</w:t>
      </w:r>
    </w:p>
    <w:p w14:paraId="11FC08BE"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 xml:space="preserve"> odtworzenie wartości historycznych budowli zabytkowych i nadanie im nowych funkcji użytkowych.</w:t>
      </w:r>
    </w:p>
    <w:p w14:paraId="0CE82523" w14:textId="77777777" w:rsidR="00A77B3E" w:rsidRDefault="00F24B61">
      <w:pPr>
        <w:spacing w:before="120" w:after="120"/>
        <w:ind w:left="510" w:firstLine="227"/>
        <w:rPr>
          <w:color w:val="000000"/>
          <w:u w:color="000000"/>
        </w:rPr>
      </w:pPr>
      <w:r>
        <w:rPr>
          <w:b/>
          <w:color w:val="000000"/>
          <w:u w:color="000000"/>
        </w:rPr>
        <w:t>3.8. Planowane działania na obszarze rewitalizowanym w obszarze społecznym</w:t>
      </w:r>
    </w:p>
    <w:p w14:paraId="40E56776" w14:textId="77777777" w:rsidR="00A77B3E" w:rsidRDefault="00F24B61">
      <w:pPr>
        <w:spacing w:before="120" w:after="120"/>
        <w:ind w:left="510" w:firstLine="227"/>
        <w:rPr>
          <w:color w:val="000000"/>
          <w:u w:color="000000"/>
        </w:rPr>
      </w:pPr>
      <w:r>
        <w:rPr>
          <w:color w:val="000000"/>
          <w:u w:color="000000"/>
        </w:rPr>
        <w:t>Każdy podmiot, który zamierza realizować p</w:t>
      </w:r>
      <w:r>
        <w:rPr>
          <w:color w:val="000000"/>
          <w:u w:color="000000"/>
        </w:rPr>
        <w:t>rzedsięwzięcie z jakichkolwiek programów oferujących zewnętrzne finansowanie, dla których warunkiem jest zgodność z LPR, musi uzyskać akceptację Burmistrza Gminy i Miasta Serock, wskazującą na zbieżność realizowanego przedsięwzięcia z celami LPR.</w:t>
      </w:r>
    </w:p>
    <w:p w14:paraId="3BBEF91A" w14:textId="77777777" w:rsidR="00A77B3E" w:rsidRDefault="00F24B61">
      <w:pPr>
        <w:spacing w:before="120" w:after="120"/>
        <w:ind w:left="510" w:firstLine="227"/>
        <w:rPr>
          <w:color w:val="000000"/>
          <w:u w:color="000000"/>
        </w:rPr>
      </w:pPr>
      <w:r>
        <w:rPr>
          <w:color w:val="000000"/>
          <w:u w:color="000000"/>
        </w:rPr>
        <w:t>Lista rod</w:t>
      </w:r>
      <w:r>
        <w:rPr>
          <w:color w:val="000000"/>
          <w:u w:color="000000"/>
        </w:rPr>
        <w:t>zajów projektów, które mogą podlegać wsparciu jest bardzo szeroka i pokrywa się</w:t>
      </w:r>
      <w:r>
        <w:rPr>
          <w:color w:val="000000"/>
          <w:u w:color="000000"/>
        </w:rPr>
        <w:br/>
        <w:t>z zakresem inwestycji wspieranych w ramach RPO WM</w:t>
      </w:r>
    </w:p>
    <w:p w14:paraId="28672F1E" w14:textId="77777777" w:rsidR="00A77B3E" w:rsidRDefault="00F24B61">
      <w:pPr>
        <w:spacing w:before="120" w:after="120"/>
        <w:ind w:left="510" w:firstLine="227"/>
        <w:rPr>
          <w:color w:val="000000"/>
          <w:u w:color="000000"/>
        </w:rPr>
      </w:pPr>
      <w:r>
        <w:rPr>
          <w:color w:val="000000"/>
          <w:u w:color="000000"/>
        </w:rPr>
        <w:t>Są to m.in.:</w:t>
      </w:r>
    </w:p>
    <w:p w14:paraId="19874F1E"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izolacja, remont lub przebudowa elewacji, fasad i dachów budynków oraz pomieszczeń przeznaczonych na cele: społ</w:t>
      </w:r>
      <w:r>
        <w:rPr>
          <w:color w:val="000000"/>
          <w:u w:color="000000"/>
        </w:rPr>
        <w:t>eczne i mieszkaniowe (wraz z zagospodarowaniem przyległego terenu)</w:t>
      </w:r>
    </w:p>
    <w:p w14:paraId="76F2F4BB"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renowacja budynków o wartości architektonicznej i znaczeniu historycznym znajdujących się na rewitalizowanym terenie w tym ich adaptacja na cele społeczne      i mieszkaniowe</w:t>
      </w:r>
    </w:p>
    <w:p w14:paraId="61A3AB09"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 xml:space="preserve">tworzenie </w:t>
      </w:r>
      <w:r>
        <w:rPr>
          <w:color w:val="000000"/>
          <w:u w:color="000000"/>
        </w:rPr>
        <w:t>stref bezpieczeństwa i zapobiegania przestępczości w zagrożonych patologiami społecznymi obszarach miast, w tym:  budowa lub remont oświetlenia; zakup i instalacja systemów monitoringu przyczyniających się do realizacji działania</w:t>
      </w:r>
    </w:p>
    <w:p w14:paraId="5EE550E8"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adaptacja, przebudowa lu</w:t>
      </w:r>
      <w:r>
        <w:rPr>
          <w:color w:val="000000"/>
          <w:u w:color="000000"/>
        </w:rPr>
        <w:t>b remonty budynków i przestrzeni użyteczności publicznej wraz z przyległym otoczeniem  na cele edukacyjno-społeczne, znajdujących się na terenie rewitalizowanym w tym między innymi przedszkola, szkoły podstawowe, gimnazja, szkoły średnie i ponadgimnazjalne</w:t>
      </w:r>
      <w:r>
        <w:rPr>
          <w:color w:val="000000"/>
          <w:u w:color="000000"/>
        </w:rPr>
        <w:t>, szkoły wyższe, szkolne stołówki, domy dziecka, ośrodki walki z patologiami społecznymi (np. walki z narkomanią, alkoholizmem), poradnie psychologiczne, świetlice dla dzieci i młodzieży, domy kultury, Warsztaty Terapii Zajęciowej oraz obiekty służące pomo</w:t>
      </w:r>
      <w:r>
        <w:rPr>
          <w:color w:val="000000"/>
          <w:u w:color="000000"/>
        </w:rPr>
        <w:t>cą społeczną (np. dla samotnych matek z dziećmi, zapobiegania przestępczości, punkty służące pomocą   i przekwalifikowaniem byłych więźniów)</w:t>
      </w:r>
    </w:p>
    <w:p w14:paraId="1E5DCFEA"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remont lub przebudowa obiektów pełniących funkcje zaplecza turystycznego, kulturalnego</w:t>
      </w:r>
    </w:p>
    <w:p w14:paraId="0FFE129C" w14:textId="77777777" w:rsidR="00A77B3E" w:rsidRDefault="00F24B61">
      <w:pPr>
        <w:keepLines/>
        <w:spacing w:before="120" w:after="120"/>
        <w:ind w:left="227" w:hanging="113"/>
        <w:rPr>
          <w:color w:val="000000"/>
          <w:u w:color="000000"/>
        </w:rPr>
      </w:pPr>
      <w:r>
        <w:rPr>
          <w:cs/>
          <w:lang w:bidi="mn-Mong-CN"/>
        </w:rPr>
        <w:lastRenderedPageBreak/>
        <w:t>᠆</w:t>
      </w:r>
      <w:r>
        <w:t> </w:t>
      </w:r>
      <w:r>
        <w:rPr>
          <w:color w:val="000000"/>
          <w:u w:color="000000"/>
        </w:rPr>
        <w:t>rewitalizacji, konserwac</w:t>
      </w:r>
      <w:r>
        <w:rPr>
          <w:color w:val="000000"/>
          <w:u w:color="000000"/>
        </w:rPr>
        <w:t>ji, renowacji, modernizacji i adaptacji na cele kulturalne historycznych obiektów i zespołów zabytkowych wraz z ich otoczeniem, szczególnie realizowane w ramach przyjętych strategii rozwoju produktów turystyki kulturowej;</w:t>
      </w:r>
    </w:p>
    <w:p w14:paraId="211CB2E8"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rewitalizacji historycznych obsz</w:t>
      </w:r>
      <w:r>
        <w:rPr>
          <w:color w:val="000000"/>
          <w:u w:color="000000"/>
        </w:rPr>
        <w:t>arów miejskich;</w:t>
      </w:r>
    </w:p>
    <w:p w14:paraId="650825A7"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rewitalizacji, konserwacji, renowacji, modernizacji i adaptacji na cele kulturalne zespołów fortyfikacyjnych oraz budowli obronnych;</w:t>
      </w:r>
    </w:p>
    <w:p w14:paraId="04995A6D"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rewitalizacji obiektów poprzemysłowych o wysokiej wartości historycznej na cele kulturalne, w </w:t>
      </w:r>
      <w:r>
        <w:rPr>
          <w:color w:val="000000"/>
          <w:u w:color="000000"/>
        </w:rPr>
        <w:t>szczególności na muzea nowoczesności;</w:t>
      </w:r>
    </w:p>
    <w:p w14:paraId="0A2ECA83"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renowacji, ochrony i zachowania miejsc pamięci i martyrologii;</w:t>
      </w:r>
    </w:p>
    <w:p w14:paraId="401BBEEF"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budowy i rozbudowy publicznych i niekomercyjnych instytucji kultury o europejskim znaczeniu;</w:t>
      </w:r>
    </w:p>
    <w:p w14:paraId="0378AB46"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 xml:space="preserve">budowy, rozbudowy, odbudowy i adaptacji </w:t>
      </w:r>
      <w:r>
        <w:rPr>
          <w:color w:val="000000"/>
          <w:u w:color="000000"/>
        </w:rPr>
        <w:t>infrastruktury kulturowej w miejscach</w:t>
      </w:r>
      <w:r>
        <w:rPr>
          <w:color w:val="000000"/>
          <w:u w:color="000000"/>
        </w:rPr>
        <w:br/>
        <w:t>o symbolicznym znaczeniu dla polskiej kultury;</w:t>
      </w:r>
    </w:p>
    <w:p w14:paraId="474F44BE" w14:textId="77777777" w:rsidR="00A77B3E" w:rsidRDefault="00F24B61">
      <w:pPr>
        <w:spacing w:before="120" w:after="120"/>
        <w:ind w:left="510" w:firstLine="227"/>
        <w:rPr>
          <w:color w:val="000000"/>
          <w:u w:color="000000"/>
        </w:rPr>
      </w:pPr>
      <w:r>
        <w:rPr>
          <w:color w:val="000000"/>
          <w:u w:color="000000"/>
        </w:rPr>
        <w:t>Ww. rodzaje projektów w dużej mierze dotyczą również opisywanej wcześniej sfery zagospodarowania przestrzennego. Zatem trudno w przypadku niektórych projektów jednoznaczni</w:t>
      </w:r>
      <w:r>
        <w:rPr>
          <w:color w:val="000000"/>
          <w:u w:color="000000"/>
        </w:rPr>
        <w:t>e zdefiniować zaliczenie do jednej z trzech opisywanych sfer funkcjonalnych. Nie wpływa to jednakże na możliwość realizacji inwestycji w ramach LPR, gdyż projekty zaplanowane przez potencjalnych beneficjentów mogą mieć charakter kompleksowy, obejmujący wie</w:t>
      </w:r>
      <w:r>
        <w:rPr>
          <w:color w:val="000000"/>
          <w:u w:color="000000"/>
        </w:rPr>
        <w:t>le aspektów rewitalizacji (np. uporządkowanie przestrzeni społecznej powiązane z tworzeniem obiektów społecznych lub zabudowy komunalnej).</w:t>
      </w:r>
    </w:p>
    <w:p w14:paraId="470CFC39" w14:textId="77777777" w:rsidR="00A77B3E" w:rsidRDefault="00F24B61">
      <w:pPr>
        <w:spacing w:before="120" w:after="120"/>
        <w:ind w:left="510" w:firstLine="227"/>
        <w:rPr>
          <w:color w:val="000000"/>
          <w:u w:color="000000"/>
        </w:rPr>
      </w:pPr>
      <w:r>
        <w:rPr>
          <w:b/>
          <w:color w:val="000000"/>
          <w:u w:color="000000"/>
        </w:rPr>
        <w:br w:type="page"/>
      </w:r>
      <w:r>
        <w:rPr>
          <w:b/>
          <w:color w:val="000000"/>
          <w:u w:color="000000"/>
        </w:rPr>
        <w:lastRenderedPageBreak/>
        <w:t>Projekty dotyczące sfery społecznej planowane do realizacji w latach 2009-2011: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6979"/>
      </w:tblGrid>
      <w:tr w:rsidR="00B516C8" w14:paraId="169D8920" w14:textId="77777777">
        <w:tc>
          <w:tcPr>
            <w:tcW w:w="3285" w:type="dxa"/>
            <w:tcBorders>
              <w:top w:val="single" w:sz="2" w:space="0" w:color="auto"/>
              <w:left w:val="single" w:sz="2" w:space="0" w:color="auto"/>
              <w:bottom w:val="single" w:sz="2" w:space="0" w:color="auto"/>
              <w:right w:val="single" w:sz="2" w:space="0" w:color="auto"/>
            </w:tcBorders>
            <w:tcMar>
              <w:top w:w="100" w:type="dxa"/>
            </w:tcMar>
          </w:tcPr>
          <w:p w14:paraId="5834F052" w14:textId="77777777" w:rsidR="00A77B3E" w:rsidRDefault="00F24B61">
            <w:pPr>
              <w:jc w:val="left"/>
              <w:rPr>
                <w:color w:val="000000"/>
                <w:u w:color="000000"/>
              </w:rPr>
            </w:pPr>
            <w:r>
              <w:rPr>
                <w:b/>
              </w:rPr>
              <w:t>TYTUŁ PROJEKTU</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01F45CEC" w14:textId="77777777" w:rsidR="00A77B3E" w:rsidRDefault="00F24B61">
            <w:pPr>
              <w:rPr>
                <w:color w:val="000000"/>
                <w:u w:color="000000"/>
              </w:rPr>
            </w:pPr>
            <w:r>
              <w:rPr>
                <w:b/>
              </w:rPr>
              <w:t>Rozbudowa i moderniza</w:t>
            </w:r>
            <w:r>
              <w:rPr>
                <w:b/>
              </w:rPr>
              <w:t>cja integracyjnego centrum opieki, wychowania, terapii dla dzieci, młodzieży i dorosłych „gorszych szans” z regionu mazowieckiego</w:t>
            </w:r>
          </w:p>
        </w:tc>
      </w:tr>
      <w:tr w:rsidR="00B516C8" w14:paraId="1C6D2632" w14:textId="77777777">
        <w:tc>
          <w:tcPr>
            <w:tcW w:w="3285" w:type="dxa"/>
            <w:tcBorders>
              <w:top w:val="single" w:sz="2" w:space="0" w:color="auto"/>
              <w:left w:val="single" w:sz="2" w:space="0" w:color="auto"/>
              <w:bottom w:val="single" w:sz="2" w:space="0" w:color="auto"/>
              <w:right w:val="nil"/>
            </w:tcBorders>
            <w:tcMar>
              <w:top w:w="100" w:type="dxa"/>
            </w:tcMar>
            <w:vAlign w:val="center"/>
          </w:tcPr>
          <w:p w14:paraId="34A25DBB" w14:textId="77777777" w:rsidR="00A77B3E" w:rsidRDefault="00F24B61">
            <w:pPr>
              <w:jc w:val="left"/>
              <w:rPr>
                <w:color w:val="000000"/>
                <w:u w:color="000000"/>
              </w:rPr>
            </w:pPr>
            <w:r>
              <w:t>PROJEKT REALIZOWANY PRZEZ</w:t>
            </w:r>
          </w:p>
        </w:tc>
        <w:tc>
          <w:tcPr>
            <w:tcW w:w="7125" w:type="dxa"/>
            <w:tcBorders>
              <w:top w:val="single" w:sz="2" w:space="0" w:color="auto"/>
              <w:left w:val="single" w:sz="2" w:space="0" w:color="auto"/>
              <w:bottom w:val="single" w:sz="2" w:space="0" w:color="auto"/>
              <w:right w:val="single" w:sz="2" w:space="0" w:color="auto"/>
            </w:tcBorders>
            <w:tcMar>
              <w:top w:w="100" w:type="dxa"/>
            </w:tcMar>
          </w:tcPr>
          <w:p w14:paraId="53F295E4" w14:textId="77777777" w:rsidR="00A77B3E" w:rsidRDefault="00F24B61">
            <w:pPr>
              <w:jc w:val="left"/>
              <w:rPr>
                <w:color w:val="000000"/>
                <w:u w:color="000000"/>
              </w:rPr>
            </w:pPr>
            <w:r>
              <w:t>Krajowy Komitet Wychowania Resocjalizującego w Warszawie</w:t>
            </w:r>
          </w:p>
        </w:tc>
      </w:tr>
      <w:tr w:rsidR="00B516C8" w14:paraId="50C3C15C" w14:textId="77777777">
        <w:tc>
          <w:tcPr>
            <w:tcW w:w="3285" w:type="dxa"/>
            <w:tcBorders>
              <w:top w:val="nil"/>
              <w:left w:val="single" w:sz="2" w:space="0" w:color="auto"/>
              <w:bottom w:val="single" w:sz="2" w:space="0" w:color="auto"/>
              <w:right w:val="nil"/>
            </w:tcBorders>
            <w:tcMar>
              <w:top w:w="100" w:type="dxa"/>
            </w:tcMar>
            <w:vAlign w:val="center"/>
          </w:tcPr>
          <w:p w14:paraId="225F01E4" w14:textId="77777777" w:rsidR="00A77B3E" w:rsidRDefault="00F24B61">
            <w:pPr>
              <w:jc w:val="left"/>
              <w:rPr>
                <w:color w:val="000000"/>
                <w:u w:color="000000"/>
              </w:rPr>
            </w:pPr>
            <w:r>
              <w:t xml:space="preserve">CAŁKOWITY KOSZT REALIZACJI </w:t>
            </w:r>
            <w:r>
              <w:t>PROJEKTU</w:t>
            </w:r>
          </w:p>
        </w:tc>
        <w:tc>
          <w:tcPr>
            <w:tcW w:w="7125" w:type="dxa"/>
            <w:tcBorders>
              <w:top w:val="nil"/>
              <w:left w:val="single" w:sz="2" w:space="0" w:color="auto"/>
              <w:bottom w:val="single" w:sz="2" w:space="0" w:color="auto"/>
              <w:right w:val="single" w:sz="2" w:space="0" w:color="auto"/>
            </w:tcBorders>
            <w:tcMar>
              <w:top w:w="100" w:type="dxa"/>
            </w:tcMar>
            <w:vAlign w:val="center"/>
          </w:tcPr>
          <w:p w14:paraId="31D8445F" w14:textId="77777777" w:rsidR="00A77B3E" w:rsidRDefault="00F24B61">
            <w:pPr>
              <w:jc w:val="left"/>
              <w:rPr>
                <w:color w:val="000000"/>
                <w:u w:color="000000"/>
              </w:rPr>
            </w:pPr>
            <w:r>
              <w:t xml:space="preserve"> 4 131 024,92 PLN</w:t>
            </w:r>
          </w:p>
        </w:tc>
      </w:tr>
      <w:tr w:rsidR="00B516C8" w14:paraId="5351B642" w14:textId="77777777">
        <w:tc>
          <w:tcPr>
            <w:tcW w:w="3285" w:type="dxa"/>
            <w:tcBorders>
              <w:top w:val="nil"/>
              <w:left w:val="single" w:sz="2" w:space="0" w:color="auto"/>
              <w:bottom w:val="single" w:sz="2" w:space="0" w:color="auto"/>
              <w:right w:val="nil"/>
            </w:tcBorders>
            <w:tcMar>
              <w:top w:w="100" w:type="dxa"/>
            </w:tcMar>
            <w:vAlign w:val="center"/>
          </w:tcPr>
          <w:p w14:paraId="00DDBFE4" w14:textId="77777777" w:rsidR="00A77B3E" w:rsidRDefault="00F24B61">
            <w:pPr>
              <w:jc w:val="left"/>
              <w:rPr>
                <w:color w:val="000000"/>
                <w:u w:color="000000"/>
              </w:rPr>
            </w:pPr>
            <w:r>
              <w:t>OPIS PROJEKTU</w:t>
            </w:r>
          </w:p>
        </w:tc>
        <w:tc>
          <w:tcPr>
            <w:tcW w:w="7125" w:type="dxa"/>
            <w:tcBorders>
              <w:top w:val="nil"/>
              <w:left w:val="single" w:sz="2" w:space="0" w:color="auto"/>
              <w:bottom w:val="single" w:sz="2" w:space="0" w:color="auto"/>
              <w:right w:val="single" w:sz="2" w:space="0" w:color="auto"/>
            </w:tcBorders>
            <w:tcMar>
              <w:top w:w="100" w:type="dxa"/>
            </w:tcMar>
          </w:tcPr>
          <w:p w14:paraId="56173CA8" w14:textId="77777777" w:rsidR="00A77B3E" w:rsidRDefault="00F24B61">
            <w:pPr>
              <w:jc w:val="left"/>
              <w:rPr>
                <w:color w:val="000000"/>
                <w:u w:color="000000"/>
              </w:rPr>
            </w:pPr>
            <w:r>
              <w:rPr>
                <w:sz w:val="20"/>
              </w:rPr>
              <w:t>W ramach projektu zostaną wykonane następujące prace:</w:t>
            </w:r>
          </w:p>
          <w:p w14:paraId="547EE707" w14:textId="77777777" w:rsidR="00B516C8" w:rsidRDefault="00F24B61">
            <w:r>
              <w:t>·</w:t>
            </w:r>
            <w:r>
              <w:rPr>
                <w:sz w:val="20"/>
              </w:rPr>
              <w:t>Remont i modernizacja zabytkowego budynku na terenie ośrodka wraz z zakupem niezbędnego wyposażenia</w:t>
            </w:r>
          </w:p>
          <w:p w14:paraId="2371CF5C" w14:textId="77777777" w:rsidR="00B516C8" w:rsidRDefault="00F24B61">
            <w:r>
              <w:t>·</w:t>
            </w:r>
            <w:r>
              <w:rPr>
                <w:sz w:val="20"/>
              </w:rPr>
              <w:t xml:space="preserve">Modernizacja i rozbudowa nabrzeża oraz zakup </w:t>
            </w:r>
            <w:r>
              <w:rPr>
                <w:sz w:val="20"/>
              </w:rPr>
              <w:t>niezbędnego wyposażenia</w:t>
            </w:r>
          </w:p>
          <w:p w14:paraId="602CD1C3" w14:textId="77777777" w:rsidR="00B516C8" w:rsidRDefault="00F24B61">
            <w:r>
              <w:t>·</w:t>
            </w:r>
            <w:r>
              <w:rPr>
                <w:sz w:val="20"/>
              </w:rPr>
              <w:t>Modernizacja boisk</w:t>
            </w:r>
          </w:p>
          <w:p w14:paraId="327821C6" w14:textId="77777777" w:rsidR="00B516C8" w:rsidRDefault="00F24B61">
            <w:r>
              <w:t>·</w:t>
            </w:r>
            <w:r>
              <w:rPr>
                <w:sz w:val="20"/>
              </w:rPr>
              <w:t>Remont sześciu domków letniskowych znajdujących się na terenie ośrodka</w:t>
            </w:r>
          </w:p>
          <w:p w14:paraId="45B46D0A" w14:textId="77777777" w:rsidR="00B516C8" w:rsidRDefault="00F24B61">
            <w:r>
              <w:t>·</w:t>
            </w:r>
            <w:r>
              <w:rPr>
                <w:sz w:val="20"/>
              </w:rPr>
              <w:t>Pozostałe prace do wykonania na terenie ośrodka</w:t>
            </w:r>
          </w:p>
          <w:p w14:paraId="35C7F6BE" w14:textId="77777777" w:rsidR="00B516C8" w:rsidRDefault="00F24B61">
            <w:r>
              <w:t>·</w:t>
            </w:r>
            <w:r>
              <w:rPr>
                <w:sz w:val="20"/>
              </w:rPr>
              <w:t>Działania promocyjne</w:t>
            </w:r>
          </w:p>
        </w:tc>
      </w:tr>
      <w:tr w:rsidR="00B516C8" w14:paraId="2F8F9B15" w14:textId="77777777">
        <w:tc>
          <w:tcPr>
            <w:tcW w:w="3285" w:type="dxa"/>
            <w:tcBorders>
              <w:top w:val="nil"/>
              <w:left w:val="single" w:sz="2" w:space="0" w:color="auto"/>
              <w:bottom w:val="single" w:sz="2" w:space="0" w:color="auto"/>
              <w:right w:val="nil"/>
            </w:tcBorders>
            <w:tcMar>
              <w:top w:w="100" w:type="dxa"/>
            </w:tcMar>
            <w:vAlign w:val="center"/>
          </w:tcPr>
          <w:p w14:paraId="00C9D6A6" w14:textId="77777777" w:rsidR="00A77B3E" w:rsidRDefault="00F24B61">
            <w:pPr>
              <w:jc w:val="left"/>
              <w:rPr>
                <w:color w:val="000000"/>
                <w:u w:color="000000"/>
              </w:rPr>
            </w:pPr>
            <w:r>
              <w:t>ŹRÓDŁA FINANSOWANIA</w:t>
            </w:r>
          </w:p>
        </w:tc>
        <w:tc>
          <w:tcPr>
            <w:tcW w:w="7125" w:type="dxa"/>
            <w:tcBorders>
              <w:top w:val="nil"/>
              <w:left w:val="single" w:sz="2" w:space="0" w:color="auto"/>
              <w:bottom w:val="single" w:sz="2" w:space="0" w:color="auto"/>
              <w:right w:val="single" w:sz="2" w:space="0" w:color="auto"/>
            </w:tcBorders>
            <w:tcMar>
              <w:top w:w="100" w:type="dxa"/>
            </w:tcMar>
          </w:tcPr>
          <w:p w14:paraId="5A3C5B85" w14:textId="77777777" w:rsidR="00A77B3E" w:rsidRDefault="00F24B61">
            <w:pPr>
              <w:jc w:val="left"/>
              <w:rPr>
                <w:color w:val="000000"/>
                <w:u w:color="000000"/>
              </w:rPr>
            </w:pPr>
          </w:p>
          <w:p w14:paraId="588FE684" w14:textId="77777777" w:rsidR="00B516C8" w:rsidRDefault="00F24B61">
            <w:pPr>
              <w:jc w:val="left"/>
            </w:pPr>
            <w:r>
              <w:t>·</w:t>
            </w:r>
            <w:r>
              <w:rPr>
                <w:sz w:val="20"/>
              </w:rPr>
              <w:t xml:space="preserve">1 284 726,82 PLN - własne środki </w:t>
            </w:r>
          </w:p>
          <w:p w14:paraId="238B3C28" w14:textId="77777777" w:rsidR="00B516C8" w:rsidRDefault="00F24B61">
            <w:pPr>
              <w:jc w:val="left"/>
            </w:pPr>
            <w:r>
              <w:t>·</w:t>
            </w:r>
            <w:r>
              <w:rPr>
                <w:sz w:val="20"/>
              </w:rPr>
              <w:t xml:space="preserve"> 2 846 298,10 PLN - środki ze EFRR</w:t>
            </w:r>
          </w:p>
        </w:tc>
      </w:tr>
      <w:tr w:rsidR="00B516C8" w14:paraId="51BBD050" w14:textId="77777777">
        <w:tc>
          <w:tcPr>
            <w:tcW w:w="3285" w:type="dxa"/>
            <w:tcBorders>
              <w:top w:val="nil"/>
              <w:left w:val="single" w:sz="2" w:space="0" w:color="auto"/>
              <w:bottom w:val="single" w:sz="2" w:space="0" w:color="auto"/>
              <w:right w:val="nil"/>
            </w:tcBorders>
            <w:tcMar>
              <w:top w:w="100" w:type="dxa"/>
            </w:tcMar>
          </w:tcPr>
          <w:p w14:paraId="333D3239" w14:textId="77777777" w:rsidR="00A77B3E" w:rsidRDefault="00F24B61">
            <w:pPr>
              <w:jc w:val="left"/>
              <w:rPr>
                <w:color w:val="000000"/>
                <w:u w:color="000000"/>
              </w:rPr>
            </w:pPr>
            <w:r>
              <w:t>HARMONOGRAM REALIZACJI</w:t>
            </w:r>
          </w:p>
        </w:tc>
        <w:tc>
          <w:tcPr>
            <w:tcW w:w="7125" w:type="dxa"/>
            <w:tcBorders>
              <w:top w:val="nil"/>
              <w:left w:val="single" w:sz="2" w:space="0" w:color="auto"/>
              <w:bottom w:val="single" w:sz="2" w:space="0" w:color="auto"/>
              <w:right w:val="single" w:sz="2" w:space="0" w:color="auto"/>
            </w:tcBorders>
            <w:tcMar>
              <w:top w:w="100" w:type="dxa"/>
            </w:tcMar>
          </w:tcPr>
          <w:p w14:paraId="4DBC7405" w14:textId="77777777" w:rsidR="00A77B3E" w:rsidRDefault="00F24B61">
            <w:pPr>
              <w:jc w:val="left"/>
              <w:rPr>
                <w:color w:val="000000"/>
                <w:u w:color="000000"/>
              </w:rPr>
            </w:pPr>
            <w:r>
              <w:rPr>
                <w:sz w:val="20"/>
              </w:rPr>
              <w:t xml:space="preserve"> Realizacja projektu przewidziana jest na lata 2009- 2011</w:t>
            </w:r>
          </w:p>
        </w:tc>
      </w:tr>
      <w:tr w:rsidR="00B516C8" w14:paraId="136B55D3" w14:textId="77777777">
        <w:tc>
          <w:tcPr>
            <w:tcW w:w="3285" w:type="dxa"/>
            <w:tcBorders>
              <w:top w:val="nil"/>
              <w:left w:val="single" w:sz="2" w:space="0" w:color="auto"/>
              <w:bottom w:val="single" w:sz="2" w:space="0" w:color="auto"/>
              <w:right w:val="nil"/>
            </w:tcBorders>
            <w:tcMar>
              <w:top w:w="100" w:type="dxa"/>
            </w:tcMar>
            <w:vAlign w:val="center"/>
          </w:tcPr>
          <w:p w14:paraId="2D336781" w14:textId="77777777" w:rsidR="00A77B3E" w:rsidRDefault="00F24B61">
            <w:pPr>
              <w:jc w:val="left"/>
              <w:rPr>
                <w:color w:val="000000"/>
                <w:u w:color="000000"/>
              </w:rPr>
            </w:pPr>
            <w:r>
              <w:t>OCZEKIWANE REZULTATY - WSKAŹNIKI</w:t>
            </w:r>
          </w:p>
        </w:tc>
        <w:tc>
          <w:tcPr>
            <w:tcW w:w="7125" w:type="dxa"/>
            <w:tcBorders>
              <w:top w:val="nil"/>
              <w:left w:val="single" w:sz="2" w:space="0" w:color="auto"/>
              <w:bottom w:val="single" w:sz="2" w:space="0" w:color="auto"/>
              <w:right w:val="single" w:sz="2" w:space="0" w:color="auto"/>
            </w:tcBorders>
            <w:tcMar>
              <w:top w:w="100" w:type="dxa"/>
            </w:tcMar>
          </w:tcPr>
          <w:p w14:paraId="28167C8F" w14:textId="77777777" w:rsidR="00A77B3E" w:rsidRDefault="00F24B61">
            <w:pPr>
              <w:jc w:val="left"/>
              <w:rPr>
                <w:color w:val="000000"/>
                <w:u w:color="000000"/>
              </w:rPr>
            </w:pPr>
            <w:r>
              <w:rPr>
                <w:b/>
                <w:sz w:val="20"/>
              </w:rPr>
              <w:t xml:space="preserve"> Na poziomie produktu:</w:t>
            </w:r>
          </w:p>
          <w:p w14:paraId="01B53260" w14:textId="77777777" w:rsidR="00B516C8" w:rsidRDefault="00F24B61">
            <w:pPr>
              <w:jc w:val="left"/>
            </w:pPr>
            <w:r>
              <w:rPr>
                <w:sz w:val="20"/>
              </w:rPr>
              <w:t xml:space="preserve">- Liczba obiektów wybudowanych/ </w:t>
            </w:r>
            <w:r>
              <w:rPr>
                <w:sz w:val="20"/>
              </w:rPr>
              <w:t>przebudowanych/ poddanych renowacji na obszarze rewitalizowanym</w:t>
            </w:r>
          </w:p>
          <w:p w14:paraId="1F5A37BC" w14:textId="77777777" w:rsidR="00B516C8" w:rsidRDefault="00F24B61">
            <w:pPr>
              <w:jc w:val="left"/>
            </w:pPr>
            <w:r>
              <w:rPr>
                <w:sz w:val="20"/>
              </w:rPr>
              <w:t>- Liczba zrewitalizowanych obiektów/ terenów poprzemysłowych i powojskowych</w:t>
            </w:r>
          </w:p>
          <w:p w14:paraId="6318FD3D" w14:textId="77777777" w:rsidR="00B516C8" w:rsidRDefault="00F24B61">
            <w:pPr>
              <w:jc w:val="left"/>
            </w:pPr>
            <w:r>
              <w:rPr>
                <w:sz w:val="20"/>
              </w:rPr>
              <w:t>- Liczba projektów/ instalacji urządzeń poprawiających bezpieczeństwo na obszarze rewitalizowanym</w:t>
            </w:r>
          </w:p>
          <w:p w14:paraId="50B80B1D" w14:textId="77777777" w:rsidR="00B516C8" w:rsidRDefault="00F24B61">
            <w:pPr>
              <w:jc w:val="left"/>
            </w:pPr>
            <w:r>
              <w:rPr>
                <w:sz w:val="20"/>
              </w:rPr>
              <w:t>- Liczba zbudowany</w:t>
            </w:r>
            <w:r>
              <w:rPr>
                <w:sz w:val="20"/>
              </w:rPr>
              <w:t>ch/ przebudowanych/ doposażonych obiektów</w:t>
            </w:r>
          </w:p>
          <w:p w14:paraId="3F8F3E56" w14:textId="77777777" w:rsidR="00B516C8" w:rsidRDefault="00F24B61">
            <w:pPr>
              <w:jc w:val="left"/>
            </w:pPr>
            <w:r>
              <w:rPr>
                <w:sz w:val="20"/>
              </w:rPr>
              <w:t>- Liczba zrewitalizowanych obszarów</w:t>
            </w:r>
          </w:p>
          <w:p w14:paraId="75574B2C" w14:textId="77777777" w:rsidR="00B516C8" w:rsidRDefault="00F24B61">
            <w:pPr>
              <w:jc w:val="left"/>
            </w:pPr>
            <w:r>
              <w:rPr>
                <w:sz w:val="20"/>
              </w:rPr>
              <w:t>- Powierzchnia zrewitalizowanych obszarów</w:t>
            </w:r>
          </w:p>
          <w:p w14:paraId="30EBC056" w14:textId="77777777" w:rsidR="00B516C8" w:rsidRDefault="00B516C8"/>
          <w:p w14:paraId="5F3E65B4" w14:textId="77777777" w:rsidR="00B516C8" w:rsidRDefault="00F24B61">
            <w:pPr>
              <w:jc w:val="left"/>
            </w:pPr>
            <w:r>
              <w:rPr>
                <w:b/>
                <w:sz w:val="20"/>
              </w:rPr>
              <w:t>Na poziomie rezultatu:</w:t>
            </w:r>
          </w:p>
          <w:p w14:paraId="77D088A6" w14:textId="77777777" w:rsidR="00B516C8" w:rsidRDefault="00F24B61">
            <w:pPr>
              <w:jc w:val="left"/>
            </w:pPr>
            <w:r>
              <w:rPr>
                <w:sz w:val="20"/>
              </w:rPr>
              <w:t>- Przewidywana całkowita liczba bezpośrednio utworzonych nowych miejsc pracy( EPC)</w:t>
            </w:r>
          </w:p>
          <w:p w14:paraId="1617357A" w14:textId="77777777" w:rsidR="00B516C8" w:rsidRDefault="00F24B61">
            <w:pPr>
              <w:jc w:val="left"/>
            </w:pPr>
            <w:r>
              <w:rPr>
                <w:sz w:val="20"/>
              </w:rPr>
              <w:t>- W tym przewidywana liczba u</w:t>
            </w:r>
            <w:r>
              <w:rPr>
                <w:sz w:val="20"/>
              </w:rPr>
              <w:t>tworzonych nowych miejsc pracy na obszarze rewitalizowanym dla kobiet</w:t>
            </w:r>
          </w:p>
        </w:tc>
      </w:tr>
      <w:tr w:rsidR="00B516C8" w14:paraId="65B002A3" w14:textId="77777777">
        <w:tc>
          <w:tcPr>
            <w:tcW w:w="3285" w:type="dxa"/>
            <w:tcBorders>
              <w:top w:val="nil"/>
              <w:left w:val="single" w:sz="2" w:space="0" w:color="auto"/>
              <w:bottom w:val="single" w:sz="2" w:space="0" w:color="auto"/>
              <w:right w:val="nil"/>
            </w:tcBorders>
            <w:tcMar>
              <w:top w:w="100" w:type="dxa"/>
            </w:tcMar>
            <w:vAlign w:val="center"/>
          </w:tcPr>
          <w:p w14:paraId="17C84497" w14:textId="77777777" w:rsidR="00A77B3E" w:rsidRDefault="00F24B61">
            <w:pPr>
              <w:jc w:val="left"/>
              <w:rPr>
                <w:color w:val="000000"/>
                <w:u w:color="000000"/>
              </w:rPr>
            </w:pPr>
            <w:r>
              <w:t>SPOSÓB POMIARU WSKAŹNIKÓW</w:t>
            </w:r>
          </w:p>
        </w:tc>
        <w:tc>
          <w:tcPr>
            <w:tcW w:w="7125" w:type="dxa"/>
            <w:tcBorders>
              <w:top w:val="nil"/>
              <w:left w:val="single" w:sz="2" w:space="0" w:color="auto"/>
              <w:bottom w:val="single" w:sz="2" w:space="0" w:color="auto"/>
              <w:right w:val="single" w:sz="2" w:space="0" w:color="auto"/>
            </w:tcBorders>
            <w:tcMar>
              <w:top w:w="100" w:type="dxa"/>
            </w:tcMar>
          </w:tcPr>
          <w:p w14:paraId="78FC0C86" w14:textId="77777777" w:rsidR="00A77B3E" w:rsidRDefault="00F24B61">
            <w:pPr>
              <w:jc w:val="left"/>
              <w:rPr>
                <w:color w:val="000000"/>
                <w:u w:color="000000"/>
              </w:rPr>
            </w:pPr>
            <w:r>
              <w:rPr>
                <w:sz w:val="20"/>
              </w:rPr>
              <w:t>- Monitoring na miejscu</w:t>
            </w:r>
          </w:p>
          <w:p w14:paraId="78796F4E" w14:textId="77777777" w:rsidR="00B516C8" w:rsidRDefault="00F24B61">
            <w:pPr>
              <w:jc w:val="left"/>
            </w:pPr>
            <w:r>
              <w:rPr>
                <w:sz w:val="20"/>
              </w:rPr>
              <w:t>- Badania ankietowe.</w:t>
            </w:r>
          </w:p>
        </w:tc>
      </w:tr>
    </w:tbl>
    <w:p w14:paraId="2C62186F" w14:textId="77777777" w:rsidR="00A77B3E" w:rsidRDefault="00F24B61">
      <w:pPr>
        <w:spacing w:before="120" w:after="120"/>
        <w:ind w:left="283" w:firstLine="227"/>
        <w:rPr>
          <w:color w:val="000000"/>
          <w:u w:color="000000"/>
        </w:rPr>
      </w:pPr>
      <w:r>
        <w:rPr>
          <w:b/>
          <w:color w:val="000000"/>
          <w:u w:color="000000"/>
        </w:rPr>
        <w:t>3.9. Zadania priorytetowe</w:t>
      </w:r>
    </w:p>
    <w:p w14:paraId="4A501F68" w14:textId="77777777" w:rsidR="00A77B3E" w:rsidRDefault="00F24B61">
      <w:pPr>
        <w:spacing w:before="120" w:after="120"/>
        <w:ind w:left="283" w:firstLine="227"/>
        <w:rPr>
          <w:color w:val="000000"/>
          <w:u w:color="000000"/>
        </w:rPr>
      </w:pPr>
      <w:r>
        <w:rPr>
          <w:color w:val="000000"/>
          <w:u w:color="000000"/>
        </w:rPr>
        <w:t xml:space="preserve">Ze względu na znaczenie społeczno-gospodarcze poszczególnych rodzajów </w:t>
      </w:r>
      <w:r>
        <w:rPr>
          <w:color w:val="000000"/>
          <w:u w:color="000000"/>
        </w:rPr>
        <w:t>inwestycji, dokonane pod kątem wyników analizy stanu Miasta i Gminy oraz ich wpływu na rozwój terenów rewitalizowanych, co jest podstawowym kryterium realizacji zadań rewitalizacyjnych na wyznaczonych obszarach, można wskazać następującą hierarchię działań</w:t>
      </w:r>
      <w:r>
        <w:rPr>
          <w:color w:val="000000"/>
          <w:u w:color="000000"/>
        </w:rPr>
        <w:t>:</w:t>
      </w:r>
    </w:p>
    <w:p w14:paraId="7ED1C4C0" w14:textId="77777777" w:rsidR="00A77B3E" w:rsidRDefault="00F24B61">
      <w:pPr>
        <w:keepLines/>
        <w:spacing w:before="120" w:after="120"/>
        <w:ind w:firstLine="340"/>
        <w:rPr>
          <w:color w:val="000000"/>
          <w:u w:color="000000"/>
        </w:rPr>
      </w:pPr>
      <w:r>
        <w:t>1. </w:t>
      </w:r>
      <w:r>
        <w:rPr>
          <w:b/>
          <w:color w:val="000000"/>
          <w:u w:color="000000"/>
        </w:rPr>
        <w:t>Przedsięwzięcia prowadzące do poprawy stanu infrastruktury komunalnej (m.in. drogowej i ochrony środowiska),</w:t>
      </w:r>
    </w:p>
    <w:p w14:paraId="5075F023" w14:textId="77777777" w:rsidR="00A77B3E" w:rsidRDefault="00F24B61">
      <w:pPr>
        <w:keepLines/>
        <w:spacing w:before="120" w:after="120"/>
        <w:ind w:firstLine="340"/>
        <w:rPr>
          <w:color w:val="000000"/>
          <w:u w:color="000000"/>
        </w:rPr>
      </w:pPr>
      <w:r>
        <w:t>2. </w:t>
      </w:r>
      <w:r>
        <w:rPr>
          <w:b/>
          <w:color w:val="000000"/>
          <w:u w:color="000000"/>
        </w:rPr>
        <w:t xml:space="preserve">Przedsięwzięcia wpływające na zmniejszenie skutków negatywnych przemian społecznych, </w:t>
      </w:r>
    </w:p>
    <w:p w14:paraId="578A4841" w14:textId="77777777" w:rsidR="00A77B3E" w:rsidRDefault="00F24B61">
      <w:pPr>
        <w:keepLines/>
        <w:spacing w:before="120" w:after="120"/>
        <w:ind w:firstLine="340"/>
        <w:rPr>
          <w:color w:val="000000"/>
          <w:u w:color="000000"/>
        </w:rPr>
      </w:pPr>
      <w:r>
        <w:t>3. </w:t>
      </w:r>
      <w:r>
        <w:rPr>
          <w:b/>
          <w:color w:val="000000"/>
          <w:u w:color="000000"/>
        </w:rPr>
        <w:t>Przedsięwzięcia prowadzące do zwiększenia potencja</w:t>
      </w:r>
      <w:r>
        <w:rPr>
          <w:b/>
          <w:color w:val="000000"/>
          <w:u w:color="000000"/>
        </w:rPr>
        <w:t>łu intelektualnego mieszkańców oraz przystosowania do nowych warunków panujących na rynku pracy</w:t>
      </w:r>
    </w:p>
    <w:p w14:paraId="6F02C1C6" w14:textId="77777777" w:rsidR="00A77B3E" w:rsidRDefault="00F24B61">
      <w:pPr>
        <w:spacing w:before="120" w:after="120"/>
        <w:ind w:left="283" w:firstLine="227"/>
        <w:rPr>
          <w:color w:val="000000"/>
          <w:u w:color="000000"/>
        </w:rPr>
      </w:pPr>
      <w:r>
        <w:rPr>
          <w:b/>
          <w:color w:val="000000"/>
          <w:u w:color="000000"/>
        </w:rPr>
        <w:t>Pod uwagę przy wyborze projektów do realizacji będą brane także takie kryteria jak:</w:t>
      </w:r>
    </w:p>
    <w:p w14:paraId="57D0B2CD"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liczba mieszkańców objęta oddziaływaniem projektu,</w:t>
      </w:r>
    </w:p>
    <w:p w14:paraId="7C6855A2"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 xml:space="preserve">efekt </w:t>
      </w:r>
      <w:r>
        <w:rPr>
          <w:color w:val="000000"/>
          <w:u w:color="000000"/>
        </w:rPr>
        <w:t>społeczny projektu w postaci tworzenia nowych miejsc pracy,</w:t>
      </w:r>
    </w:p>
    <w:p w14:paraId="49AA2F06" w14:textId="77777777" w:rsidR="00A77B3E" w:rsidRDefault="00F24B61">
      <w:pPr>
        <w:keepLines/>
        <w:spacing w:before="120" w:after="120"/>
        <w:ind w:left="227" w:hanging="113"/>
        <w:rPr>
          <w:color w:val="000000"/>
          <w:u w:color="000000"/>
        </w:rPr>
      </w:pPr>
      <w:r>
        <w:rPr>
          <w:cs/>
          <w:lang w:bidi="mn-Mong-CN"/>
        </w:rPr>
        <w:lastRenderedPageBreak/>
        <w:t>᠆</w:t>
      </w:r>
      <w:r>
        <w:t> </w:t>
      </w:r>
      <w:r>
        <w:rPr>
          <w:color w:val="000000"/>
          <w:u w:color="000000"/>
        </w:rPr>
        <w:t>efekty estetyczne w przypadku realizacji projektów polegających na uporządkowaniu terenów publicznych,</w:t>
      </w:r>
    </w:p>
    <w:p w14:paraId="20DAC6BC"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wpływ projektu na zmniejszenie występowania zjawisk patologicznych i </w:t>
      </w:r>
      <w:r>
        <w:rPr>
          <w:color w:val="000000"/>
          <w:u w:color="000000"/>
        </w:rPr>
        <w:t>przestępczości,</w:t>
      </w:r>
    </w:p>
    <w:p w14:paraId="0406CDB4"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liczba/powierzchnia budynków przebudowanych/wyremontowanych na cele  edukacyjne</w:t>
      </w:r>
      <w:r>
        <w:rPr>
          <w:color w:val="000000"/>
          <w:u w:color="000000"/>
        </w:rPr>
        <w:br/>
        <w:t>i społeczne,</w:t>
      </w:r>
    </w:p>
    <w:p w14:paraId="140E16BC"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liczba/pow. obiektów zmodernizowanych na cele kulturalne i turystyczne,</w:t>
      </w:r>
    </w:p>
    <w:p w14:paraId="7B8AE171"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wskaźnik wykształcenia wśród mieszkańców terenów zrewitalizowanych,</w:t>
      </w:r>
    </w:p>
    <w:p w14:paraId="19F7A044" w14:textId="77777777" w:rsidR="00A77B3E" w:rsidRDefault="00F24B61">
      <w:pPr>
        <w:spacing w:before="120" w:after="120"/>
        <w:ind w:left="510" w:firstLine="227"/>
        <w:rPr>
          <w:color w:val="000000"/>
          <w:u w:color="000000"/>
        </w:rPr>
      </w:pPr>
      <w:r>
        <w:rPr>
          <w:color w:val="000000"/>
          <w:u w:color="000000"/>
        </w:rPr>
        <w:t>w</w:t>
      </w:r>
      <w:r>
        <w:rPr>
          <w:color w:val="000000"/>
          <w:u w:color="000000"/>
        </w:rPr>
        <w:t>artość architektoniczna obiektów poddanych rewitalizacji,</w:t>
      </w:r>
    </w:p>
    <w:p w14:paraId="4BCC200D"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zwiększenie wskaźnika wykrywalności przestępstw na obszarach objętych projektami poprawiającymi bezpieczeństwo publiczne.</w:t>
      </w:r>
    </w:p>
    <w:p w14:paraId="70F67A45" w14:textId="77777777" w:rsidR="00A77B3E" w:rsidRDefault="00F24B61">
      <w:pPr>
        <w:spacing w:before="120" w:after="120"/>
        <w:ind w:left="510" w:firstLine="227"/>
        <w:rPr>
          <w:color w:val="000000"/>
          <w:u w:color="000000"/>
        </w:rPr>
      </w:pPr>
      <w:r>
        <w:rPr>
          <w:b/>
          <w:color w:val="000000"/>
          <w:u w:color="000000"/>
        </w:rPr>
        <w:t>3.10. Planowane wskaźniki osiągnięcia celów</w:t>
      </w:r>
    </w:p>
    <w:p w14:paraId="3ABDAA52" w14:textId="77777777" w:rsidR="00A77B3E" w:rsidRDefault="00F24B61">
      <w:pPr>
        <w:spacing w:before="120" w:after="120"/>
        <w:ind w:left="510" w:firstLine="227"/>
        <w:rPr>
          <w:color w:val="000000"/>
          <w:u w:color="000000"/>
        </w:rPr>
      </w:pPr>
      <w:r>
        <w:rPr>
          <w:color w:val="000000"/>
          <w:u w:color="000000"/>
        </w:rPr>
        <w:t>Szczegółowe wskaźniki mogą być</w:t>
      </w:r>
      <w:r>
        <w:rPr>
          <w:color w:val="000000"/>
          <w:u w:color="000000"/>
        </w:rPr>
        <w:t xml:space="preserve"> określane dopiero na etapie wdrażania poszczególnych projektów. Na poziomie planu możemy podać jedynie listę przewidzianych wskaźników spośród których będą wybierane konkretne wskaźniki dla każdego projektu.</w:t>
      </w:r>
    </w:p>
    <w:p w14:paraId="193BCC01" w14:textId="77777777" w:rsidR="00A77B3E" w:rsidRDefault="00F24B61">
      <w:pPr>
        <w:spacing w:before="120" w:after="120"/>
        <w:ind w:left="510" w:firstLine="227"/>
        <w:rPr>
          <w:color w:val="000000"/>
          <w:u w:color="000000"/>
        </w:rPr>
      </w:pPr>
      <w:r>
        <w:rPr>
          <w:color w:val="000000"/>
          <w:u w:color="000000"/>
        </w:rPr>
        <w:t>Możliwe do zastosowania wskaźniki osiągnięcia c</w:t>
      </w:r>
      <w:r>
        <w:rPr>
          <w:color w:val="000000"/>
          <w:u w:color="000000"/>
        </w:rPr>
        <w:t>elów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4"/>
        <w:gridCol w:w="3131"/>
        <w:gridCol w:w="3395"/>
      </w:tblGrid>
      <w:tr w:rsidR="00B516C8" w14:paraId="155ED5F2" w14:textId="77777777">
        <w:trPr>
          <w:trHeight w:val="469"/>
        </w:trPr>
        <w:tc>
          <w:tcPr>
            <w:tcW w:w="3750" w:type="dxa"/>
            <w:tcBorders>
              <w:top w:val="single" w:sz="2" w:space="0" w:color="auto"/>
              <w:left w:val="single" w:sz="2" w:space="0" w:color="auto"/>
              <w:bottom w:val="single" w:sz="2" w:space="0" w:color="auto"/>
              <w:right w:val="single" w:sz="2" w:space="0" w:color="auto"/>
            </w:tcBorders>
            <w:tcMar>
              <w:top w:w="100" w:type="dxa"/>
            </w:tcMar>
            <w:vAlign w:val="center"/>
          </w:tcPr>
          <w:p w14:paraId="260E0F64" w14:textId="77777777" w:rsidR="00A77B3E" w:rsidRDefault="00F24B61">
            <w:pPr>
              <w:jc w:val="center"/>
              <w:rPr>
                <w:color w:val="000000"/>
                <w:u w:color="000000"/>
              </w:rPr>
            </w:pPr>
            <w:r>
              <w:rPr>
                <w:b/>
              </w:rPr>
              <w:t>WSKAŹNIKI</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04713EAE" w14:textId="77777777" w:rsidR="00A77B3E" w:rsidRDefault="00F24B61">
            <w:pPr>
              <w:jc w:val="center"/>
              <w:rPr>
                <w:color w:val="000000"/>
                <w:u w:color="000000"/>
              </w:rPr>
            </w:pPr>
            <w:r>
              <w:rPr>
                <w:b/>
              </w:rPr>
              <w:t>JEDNOSTKA MIARY</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077E5A67" w14:textId="77777777" w:rsidR="00A77B3E" w:rsidRDefault="00F24B61">
            <w:pPr>
              <w:jc w:val="center"/>
              <w:rPr>
                <w:color w:val="000000"/>
                <w:u w:color="000000"/>
              </w:rPr>
            </w:pPr>
            <w:r>
              <w:rPr>
                <w:b/>
              </w:rPr>
              <w:t>SPOSÓB POMIARU</w:t>
            </w:r>
          </w:p>
        </w:tc>
      </w:tr>
      <w:tr w:rsidR="00B516C8" w14:paraId="3A45AEFD" w14:textId="77777777">
        <w:trPr>
          <w:trHeight w:val="1135"/>
        </w:trPr>
        <w:tc>
          <w:tcPr>
            <w:tcW w:w="10410" w:type="dxa"/>
            <w:gridSpan w:val="3"/>
            <w:tcBorders>
              <w:top w:val="single" w:sz="2" w:space="0" w:color="auto"/>
              <w:left w:val="single" w:sz="2" w:space="0" w:color="auto"/>
              <w:bottom w:val="single" w:sz="2" w:space="0" w:color="auto"/>
              <w:right w:val="single" w:sz="2" w:space="0" w:color="auto"/>
            </w:tcBorders>
            <w:tcMar>
              <w:top w:w="100" w:type="dxa"/>
            </w:tcMar>
            <w:vAlign w:val="center"/>
          </w:tcPr>
          <w:p w14:paraId="7242650D" w14:textId="77777777" w:rsidR="00A77B3E" w:rsidRDefault="00F24B61">
            <w:pPr>
              <w:jc w:val="center"/>
              <w:rPr>
                <w:color w:val="000000"/>
                <w:u w:color="000000"/>
              </w:rPr>
            </w:pPr>
          </w:p>
          <w:p w14:paraId="782B9024" w14:textId="77777777" w:rsidR="00B516C8" w:rsidRDefault="00F24B61">
            <w:pPr>
              <w:jc w:val="center"/>
            </w:pPr>
            <w:r>
              <w:rPr>
                <w:b/>
              </w:rPr>
              <w:t>Wskaźniki produktu</w:t>
            </w:r>
          </w:p>
        </w:tc>
      </w:tr>
      <w:tr w:rsidR="00B516C8" w14:paraId="22B2EBB0" w14:textId="77777777">
        <w:tc>
          <w:tcPr>
            <w:tcW w:w="3750" w:type="dxa"/>
            <w:tcBorders>
              <w:top w:val="nil"/>
              <w:left w:val="single" w:sz="2" w:space="0" w:color="auto"/>
              <w:bottom w:val="single" w:sz="2" w:space="0" w:color="auto"/>
              <w:right w:val="nil"/>
            </w:tcBorders>
            <w:tcMar>
              <w:top w:w="100" w:type="dxa"/>
            </w:tcMar>
            <w:vAlign w:val="center"/>
          </w:tcPr>
          <w:p w14:paraId="1E56E7C5" w14:textId="77777777" w:rsidR="00A77B3E" w:rsidRDefault="00F24B61">
            <w:pPr>
              <w:jc w:val="left"/>
              <w:rPr>
                <w:color w:val="000000"/>
                <w:u w:color="000000"/>
              </w:rPr>
            </w:pPr>
            <w:r>
              <w:t>Długość wybudowanych dróg na obszarach objętych rewitalizacją</w:t>
            </w:r>
          </w:p>
        </w:tc>
        <w:tc>
          <w:tcPr>
            <w:tcW w:w="3195" w:type="dxa"/>
            <w:tcBorders>
              <w:top w:val="nil"/>
              <w:left w:val="single" w:sz="2" w:space="0" w:color="auto"/>
              <w:bottom w:val="single" w:sz="2" w:space="0" w:color="auto"/>
              <w:right w:val="nil"/>
            </w:tcBorders>
            <w:tcMar>
              <w:top w:w="100" w:type="dxa"/>
            </w:tcMar>
            <w:vAlign w:val="center"/>
          </w:tcPr>
          <w:p w14:paraId="07062B77" w14:textId="77777777" w:rsidR="00A77B3E" w:rsidRDefault="00F24B61">
            <w:pPr>
              <w:jc w:val="center"/>
              <w:rPr>
                <w:color w:val="000000"/>
                <w:u w:color="000000"/>
              </w:rPr>
            </w:pPr>
            <w:r>
              <w:t>Km</w:t>
            </w:r>
          </w:p>
        </w:tc>
        <w:tc>
          <w:tcPr>
            <w:tcW w:w="3465" w:type="dxa"/>
            <w:tcBorders>
              <w:top w:val="nil"/>
              <w:left w:val="single" w:sz="2" w:space="0" w:color="auto"/>
              <w:bottom w:val="single" w:sz="2" w:space="0" w:color="auto"/>
              <w:right w:val="single" w:sz="2" w:space="0" w:color="auto"/>
            </w:tcBorders>
            <w:tcMar>
              <w:top w:w="100" w:type="dxa"/>
            </w:tcMar>
            <w:vAlign w:val="center"/>
          </w:tcPr>
          <w:p w14:paraId="12BE1EDE" w14:textId="77777777" w:rsidR="00A77B3E" w:rsidRDefault="00F24B61">
            <w:pPr>
              <w:jc w:val="center"/>
              <w:rPr>
                <w:color w:val="000000"/>
                <w:u w:color="000000"/>
              </w:rPr>
            </w:pPr>
            <w:r>
              <w:t>Protokół odbioru prac</w:t>
            </w:r>
          </w:p>
        </w:tc>
      </w:tr>
      <w:tr w:rsidR="00B516C8" w14:paraId="6F72CCAF" w14:textId="77777777">
        <w:tc>
          <w:tcPr>
            <w:tcW w:w="3750" w:type="dxa"/>
            <w:tcBorders>
              <w:top w:val="nil"/>
              <w:left w:val="single" w:sz="2" w:space="0" w:color="auto"/>
              <w:bottom w:val="single" w:sz="2" w:space="0" w:color="auto"/>
              <w:right w:val="nil"/>
            </w:tcBorders>
            <w:tcMar>
              <w:top w:w="100" w:type="dxa"/>
            </w:tcMar>
            <w:vAlign w:val="center"/>
          </w:tcPr>
          <w:p w14:paraId="45088BE4" w14:textId="77777777" w:rsidR="00A77B3E" w:rsidRDefault="00F24B61">
            <w:pPr>
              <w:jc w:val="left"/>
              <w:rPr>
                <w:color w:val="000000"/>
                <w:u w:color="000000"/>
              </w:rPr>
            </w:pPr>
            <w:r>
              <w:t>Długość zmodernizowanych dróg na obszarach objętych rewitalizacją</w:t>
            </w:r>
          </w:p>
        </w:tc>
        <w:tc>
          <w:tcPr>
            <w:tcW w:w="3195" w:type="dxa"/>
            <w:tcBorders>
              <w:top w:val="nil"/>
              <w:left w:val="single" w:sz="2" w:space="0" w:color="auto"/>
              <w:bottom w:val="single" w:sz="2" w:space="0" w:color="auto"/>
              <w:right w:val="nil"/>
            </w:tcBorders>
            <w:tcMar>
              <w:top w:w="100" w:type="dxa"/>
            </w:tcMar>
            <w:vAlign w:val="center"/>
          </w:tcPr>
          <w:p w14:paraId="73EB7235" w14:textId="77777777" w:rsidR="00A77B3E" w:rsidRDefault="00F24B61">
            <w:pPr>
              <w:jc w:val="center"/>
              <w:rPr>
                <w:color w:val="000000"/>
                <w:u w:color="000000"/>
              </w:rPr>
            </w:pPr>
            <w:r>
              <w:t>Km</w:t>
            </w:r>
          </w:p>
        </w:tc>
        <w:tc>
          <w:tcPr>
            <w:tcW w:w="3465" w:type="dxa"/>
            <w:tcBorders>
              <w:top w:val="nil"/>
              <w:left w:val="single" w:sz="2" w:space="0" w:color="auto"/>
              <w:bottom w:val="single" w:sz="2" w:space="0" w:color="auto"/>
              <w:right w:val="single" w:sz="2" w:space="0" w:color="auto"/>
            </w:tcBorders>
            <w:tcMar>
              <w:top w:w="100" w:type="dxa"/>
            </w:tcMar>
            <w:vAlign w:val="center"/>
          </w:tcPr>
          <w:p w14:paraId="2A8946ED" w14:textId="77777777" w:rsidR="00A77B3E" w:rsidRDefault="00F24B61">
            <w:pPr>
              <w:jc w:val="center"/>
              <w:rPr>
                <w:color w:val="000000"/>
                <w:u w:color="000000"/>
              </w:rPr>
            </w:pPr>
            <w:r>
              <w:t>Protokół odbioru prac</w:t>
            </w:r>
          </w:p>
        </w:tc>
      </w:tr>
      <w:tr w:rsidR="00B516C8" w14:paraId="0562C754" w14:textId="77777777">
        <w:tc>
          <w:tcPr>
            <w:tcW w:w="3750" w:type="dxa"/>
            <w:tcBorders>
              <w:top w:val="nil"/>
              <w:left w:val="single" w:sz="2" w:space="0" w:color="auto"/>
              <w:bottom w:val="single" w:sz="2" w:space="0" w:color="auto"/>
              <w:right w:val="nil"/>
            </w:tcBorders>
            <w:tcMar>
              <w:top w:w="100" w:type="dxa"/>
            </w:tcMar>
            <w:vAlign w:val="center"/>
          </w:tcPr>
          <w:p w14:paraId="22234691" w14:textId="77777777" w:rsidR="00A77B3E" w:rsidRDefault="00F24B61">
            <w:pPr>
              <w:jc w:val="left"/>
              <w:rPr>
                <w:color w:val="000000"/>
                <w:u w:color="000000"/>
              </w:rPr>
            </w:pPr>
            <w:r>
              <w:t>Długość zmodernizowanych dróg na obszarach objętych rewitalizacją</w:t>
            </w:r>
          </w:p>
        </w:tc>
        <w:tc>
          <w:tcPr>
            <w:tcW w:w="3195" w:type="dxa"/>
            <w:tcBorders>
              <w:top w:val="nil"/>
              <w:left w:val="single" w:sz="2" w:space="0" w:color="auto"/>
              <w:bottom w:val="single" w:sz="2" w:space="0" w:color="auto"/>
              <w:right w:val="nil"/>
            </w:tcBorders>
            <w:tcMar>
              <w:top w:w="100" w:type="dxa"/>
            </w:tcMar>
            <w:vAlign w:val="center"/>
          </w:tcPr>
          <w:p w14:paraId="3E56FF38" w14:textId="77777777" w:rsidR="00A77B3E" w:rsidRDefault="00F24B61">
            <w:pPr>
              <w:jc w:val="center"/>
              <w:rPr>
                <w:color w:val="000000"/>
                <w:u w:color="000000"/>
              </w:rPr>
            </w:pPr>
            <w:r>
              <w:t>Km</w:t>
            </w:r>
          </w:p>
        </w:tc>
        <w:tc>
          <w:tcPr>
            <w:tcW w:w="3465" w:type="dxa"/>
            <w:tcBorders>
              <w:top w:val="nil"/>
              <w:left w:val="single" w:sz="2" w:space="0" w:color="auto"/>
              <w:bottom w:val="single" w:sz="2" w:space="0" w:color="auto"/>
              <w:right w:val="single" w:sz="2" w:space="0" w:color="auto"/>
            </w:tcBorders>
            <w:tcMar>
              <w:top w:w="100" w:type="dxa"/>
            </w:tcMar>
            <w:vAlign w:val="center"/>
          </w:tcPr>
          <w:p w14:paraId="2A89D951" w14:textId="77777777" w:rsidR="00A77B3E" w:rsidRDefault="00F24B61">
            <w:pPr>
              <w:jc w:val="center"/>
              <w:rPr>
                <w:color w:val="000000"/>
                <w:u w:color="000000"/>
              </w:rPr>
            </w:pPr>
            <w:r>
              <w:t>Protokół odbioru prac</w:t>
            </w:r>
          </w:p>
        </w:tc>
      </w:tr>
      <w:tr w:rsidR="00B516C8" w14:paraId="4B608057" w14:textId="77777777">
        <w:tc>
          <w:tcPr>
            <w:tcW w:w="3750" w:type="dxa"/>
            <w:tcBorders>
              <w:top w:val="nil"/>
              <w:left w:val="single" w:sz="2" w:space="0" w:color="auto"/>
              <w:bottom w:val="single" w:sz="2" w:space="0" w:color="auto"/>
              <w:right w:val="nil"/>
            </w:tcBorders>
            <w:tcMar>
              <w:top w:w="100" w:type="dxa"/>
            </w:tcMar>
            <w:vAlign w:val="center"/>
          </w:tcPr>
          <w:p w14:paraId="39859F42" w14:textId="77777777" w:rsidR="00A77B3E" w:rsidRDefault="00F24B61">
            <w:pPr>
              <w:jc w:val="left"/>
              <w:rPr>
                <w:color w:val="000000"/>
                <w:u w:color="000000"/>
              </w:rPr>
            </w:pPr>
            <w:r>
              <w:t>Liczba wybudowanych obiektów infrastruktury drogowej</w:t>
            </w:r>
          </w:p>
        </w:tc>
        <w:tc>
          <w:tcPr>
            <w:tcW w:w="3195" w:type="dxa"/>
            <w:tcBorders>
              <w:top w:val="nil"/>
              <w:left w:val="single" w:sz="2" w:space="0" w:color="auto"/>
              <w:bottom w:val="single" w:sz="2" w:space="0" w:color="auto"/>
              <w:right w:val="nil"/>
            </w:tcBorders>
            <w:tcMar>
              <w:top w:w="100" w:type="dxa"/>
            </w:tcMar>
            <w:vAlign w:val="center"/>
          </w:tcPr>
          <w:p w14:paraId="563B743A"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41E6B953" w14:textId="77777777" w:rsidR="00A77B3E" w:rsidRDefault="00F24B61">
            <w:pPr>
              <w:jc w:val="center"/>
              <w:rPr>
                <w:color w:val="000000"/>
                <w:u w:color="000000"/>
              </w:rPr>
            </w:pPr>
            <w:r>
              <w:t>Protokół odbioru prac</w:t>
            </w:r>
          </w:p>
        </w:tc>
      </w:tr>
      <w:tr w:rsidR="00B516C8" w14:paraId="234352B6" w14:textId="77777777">
        <w:tc>
          <w:tcPr>
            <w:tcW w:w="3750" w:type="dxa"/>
            <w:tcBorders>
              <w:top w:val="nil"/>
              <w:left w:val="single" w:sz="2" w:space="0" w:color="auto"/>
              <w:bottom w:val="single" w:sz="2" w:space="0" w:color="auto"/>
              <w:right w:val="nil"/>
            </w:tcBorders>
            <w:tcMar>
              <w:top w:w="100" w:type="dxa"/>
            </w:tcMar>
          </w:tcPr>
          <w:p w14:paraId="5028659E" w14:textId="77777777" w:rsidR="00A77B3E" w:rsidRDefault="00F24B61">
            <w:pPr>
              <w:jc w:val="left"/>
              <w:rPr>
                <w:color w:val="000000"/>
                <w:u w:color="000000"/>
              </w:rPr>
            </w:pPr>
            <w:r>
              <w:t>Liczba zmodernizowanych obiektów infrastruktury drogowej</w:t>
            </w:r>
          </w:p>
        </w:tc>
        <w:tc>
          <w:tcPr>
            <w:tcW w:w="3195" w:type="dxa"/>
            <w:tcBorders>
              <w:top w:val="nil"/>
              <w:left w:val="single" w:sz="2" w:space="0" w:color="auto"/>
              <w:bottom w:val="single" w:sz="2" w:space="0" w:color="auto"/>
              <w:right w:val="nil"/>
            </w:tcBorders>
            <w:tcMar>
              <w:top w:w="100" w:type="dxa"/>
            </w:tcMar>
            <w:vAlign w:val="center"/>
          </w:tcPr>
          <w:p w14:paraId="38CF3A56"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00FDCA37" w14:textId="77777777" w:rsidR="00A77B3E" w:rsidRDefault="00F24B61">
            <w:pPr>
              <w:jc w:val="center"/>
              <w:rPr>
                <w:color w:val="000000"/>
                <w:u w:color="000000"/>
              </w:rPr>
            </w:pPr>
            <w:r>
              <w:t xml:space="preserve">Protokół </w:t>
            </w:r>
            <w:r>
              <w:t>odbioru prac</w:t>
            </w:r>
          </w:p>
        </w:tc>
      </w:tr>
      <w:tr w:rsidR="00B516C8" w14:paraId="7EF108D3" w14:textId="77777777">
        <w:tc>
          <w:tcPr>
            <w:tcW w:w="3750" w:type="dxa"/>
            <w:tcBorders>
              <w:top w:val="nil"/>
              <w:left w:val="single" w:sz="2" w:space="0" w:color="auto"/>
              <w:bottom w:val="single" w:sz="2" w:space="0" w:color="auto"/>
              <w:right w:val="nil"/>
            </w:tcBorders>
            <w:tcMar>
              <w:top w:w="100" w:type="dxa"/>
            </w:tcMar>
          </w:tcPr>
          <w:p w14:paraId="68C8C278" w14:textId="77777777" w:rsidR="00A77B3E" w:rsidRDefault="00F24B61">
            <w:pPr>
              <w:jc w:val="left"/>
              <w:rPr>
                <w:color w:val="000000"/>
                <w:u w:color="000000"/>
              </w:rPr>
            </w:pPr>
            <w:r>
              <w:t xml:space="preserve">Powierzchnia wybudowanych obiektów infrastruktury drogowej </w:t>
            </w:r>
          </w:p>
        </w:tc>
        <w:tc>
          <w:tcPr>
            <w:tcW w:w="3195" w:type="dxa"/>
            <w:tcBorders>
              <w:top w:val="nil"/>
              <w:left w:val="single" w:sz="2" w:space="0" w:color="auto"/>
              <w:bottom w:val="single" w:sz="2" w:space="0" w:color="auto"/>
              <w:right w:val="nil"/>
            </w:tcBorders>
            <w:tcMar>
              <w:top w:w="100" w:type="dxa"/>
            </w:tcMar>
            <w:vAlign w:val="center"/>
          </w:tcPr>
          <w:p w14:paraId="78D95D54"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45DE5F0B" w14:textId="77777777" w:rsidR="00A77B3E" w:rsidRDefault="00F24B61">
            <w:pPr>
              <w:jc w:val="center"/>
              <w:rPr>
                <w:color w:val="000000"/>
                <w:u w:color="000000"/>
              </w:rPr>
            </w:pPr>
            <w:r>
              <w:t>Protokół odbioru prac</w:t>
            </w:r>
          </w:p>
        </w:tc>
      </w:tr>
      <w:tr w:rsidR="00B516C8" w14:paraId="7FCEBA94" w14:textId="77777777">
        <w:tc>
          <w:tcPr>
            <w:tcW w:w="3750" w:type="dxa"/>
            <w:tcBorders>
              <w:top w:val="nil"/>
              <w:left w:val="single" w:sz="2" w:space="0" w:color="auto"/>
              <w:bottom w:val="single" w:sz="2" w:space="0" w:color="auto"/>
              <w:right w:val="nil"/>
            </w:tcBorders>
            <w:tcMar>
              <w:top w:w="100" w:type="dxa"/>
            </w:tcMar>
          </w:tcPr>
          <w:p w14:paraId="7FEC9310" w14:textId="77777777" w:rsidR="00A77B3E" w:rsidRDefault="00F24B61">
            <w:pPr>
              <w:jc w:val="left"/>
              <w:rPr>
                <w:color w:val="000000"/>
                <w:u w:color="000000"/>
              </w:rPr>
            </w:pPr>
            <w:r>
              <w:t xml:space="preserve">Powierzchnia zmodernizowanych obiektów infrastruktury drogowej </w:t>
            </w:r>
          </w:p>
        </w:tc>
        <w:tc>
          <w:tcPr>
            <w:tcW w:w="3195" w:type="dxa"/>
            <w:tcBorders>
              <w:top w:val="nil"/>
              <w:left w:val="single" w:sz="2" w:space="0" w:color="auto"/>
              <w:bottom w:val="single" w:sz="2" w:space="0" w:color="auto"/>
              <w:right w:val="nil"/>
            </w:tcBorders>
            <w:tcMar>
              <w:top w:w="100" w:type="dxa"/>
            </w:tcMar>
            <w:vAlign w:val="center"/>
          </w:tcPr>
          <w:p w14:paraId="31D2DC4D"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015A49D2" w14:textId="77777777" w:rsidR="00A77B3E" w:rsidRDefault="00F24B61">
            <w:pPr>
              <w:jc w:val="center"/>
              <w:rPr>
                <w:color w:val="000000"/>
                <w:u w:color="000000"/>
              </w:rPr>
            </w:pPr>
            <w:r>
              <w:t>Protokół odbioru prac</w:t>
            </w:r>
          </w:p>
        </w:tc>
      </w:tr>
      <w:tr w:rsidR="00B516C8" w14:paraId="24A1CD42" w14:textId="77777777">
        <w:tc>
          <w:tcPr>
            <w:tcW w:w="3750" w:type="dxa"/>
            <w:tcBorders>
              <w:top w:val="nil"/>
              <w:left w:val="single" w:sz="2" w:space="0" w:color="auto"/>
              <w:bottom w:val="single" w:sz="2" w:space="0" w:color="auto"/>
              <w:right w:val="nil"/>
            </w:tcBorders>
            <w:tcMar>
              <w:top w:w="100" w:type="dxa"/>
            </w:tcMar>
          </w:tcPr>
          <w:p w14:paraId="38D8AFEF" w14:textId="77777777" w:rsidR="00A77B3E" w:rsidRDefault="00F24B61">
            <w:pPr>
              <w:jc w:val="left"/>
              <w:rPr>
                <w:color w:val="000000"/>
                <w:u w:color="000000"/>
              </w:rPr>
            </w:pPr>
            <w:r>
              <w:t xml:space="preserve">Powierzchnia wybudowanych „plomb” w zabudowie </w:t>
            </w:r>
          </w:p>
        </w:tc>
        <w:tc>
          <w:tcPr>
            <w:tcW w:w="3195" w:type="dxa"/>
            <w:tcBorders>
              <w:top w:val="nil"/>
              <w:left w:val="single" w:sz="2" w:space="0" w:color="auto"/>
              <w:bottom w:val="single" w:sz="2" w:space="0" w:color="auto"/>
              <w:right w:val="nil"/>
            </w:tcBorders>
            <w:tcMar>
              <w:top w:w="100" w:type="dxa"/>
            </w:tcMar>
            <w:vAlign w:val="center"/>
          </w:tcPr>
          <w:p w14:paraId="6BE2460E"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62A665F2" w14:textId="77777777" w:rsidR="00A77B3E" w:rsidRDefault="00F24B61">
            <w:pPr>
              <w:jc w:val="center"/>
              <w:rPr>
                <w:color w:val="000000"/>
                <w:u w:color="000000"/>
              </w:rPr>
            </w:pPr>
            <w:r>
              <w:t xml:space="preserve">Protokół </w:t>
            </w:r>
            <w:r>
              <w:t>odbioru prac</w:t>
            </w:r>
          </w:p>
        </w:tc>
      </w:tr>
      <w:tr w:rsidR="00B516C8" w14:paraId="6EAFCDD4" w14:textId="77777777">
        <w:tc>
          <w:tcPr>
            <w:tcW w:w="3750" w:type="dxa"/>
            <w:tcBorders>
              <w:top w:val="nil"/>
              <w:left w:val="single" w:sz="2" w:space="0" w:color="auto"/>
              <w:bottom w:val="single" w:sz="2" w:space="0" w:color="auto"/>
              <w:right w:val="nil"/>
            </w:tcBorders>
            <w:tcMar>
              <w:top w:w="100" w:type="dxa"/>
            </w:tcMar>
          </w:tcPr>
          <w:p w14:paraId="6E4C165E" w14:textId="77777777" w:rsidR="00A77B3E" w:rsidRDefault="00F24B61">
            <w:pPr>
              <w:jc w:val="left"/>
              <w:rPr>
                <w:color w:val="000000"/>
                <w:u w:color="000000"/>
              </w:rPr>
            </w:pPr>
            <w:r>
              <w:t xml:space="preserve">Liczba budynków poddanych renowacji </w:t>
            </w:r>
          </w:p>
        </w:tc>
        <w:tc>
          <w:tcPr>
            <w:tcW w:w="3195" w:type="dxa"/>
            <w:tcBorders>
              <w:top w:val="nil"/>
              <w:left w:val="single" w:sz="2" w:space="0" w:color="auto"/>
              <w:bottom w:val="single" w:sz="2" w:space="0" w:color="auto"/>
              <w:right w:val="nil"/>
            </w:tcBorders>
            <w:tcMar>
              <w:top w:w="100" w:type="dxa"/>
            </w:tcMar>
            <w:vAlign w:val="center"/>
          </w:tcPr>
          <w:p w14:paraId="78031998"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29F9C964" w14:textId="77777777" w:rsidR="00A77B3E" w:rsidRDefault="00F24B61">
            <w:pPr>
              <w:jc w:val="center"/>
              <w:rPr>
                <w:color w:val="000000"/>
                <w:u w:color="000000"/>
              </w:rPr>
            </w:pPr>
            <w:r>
              <w:t>Urząd Miasta i Gminy</w:t>
            </w:r>
          </w:p>
        </w:tc>
      </w:tr>
      <w:tr w:rsidR="00B516C8" w14:paraId="261ECA20" w14:textId="77777777">
        <w:tc>
          <w:tcPr>
            <w:tcW w:w="3750" w:type="dxa"/>
            <w:tcBorders>
              <w:top w:val="nil"/>
              <w:left w:val="single" w:sz="2" w:space="0" w:color="auto"/>
              <w:bottom w:val="single" w:sz="2" w:space="0" w:color="auto"/>
              <w:right w:val="nil"/>
            </w:tcBorders>
            <w:tcMar>
              <w:top w:w="100" w:type="dxa"/>
            </w:tcMar>
          </w:tcPr>
          <w:p w14:paraId="69782950" w14:textId="77777777" w:rsidR="00A77B3E" w:rsidRDefault="00F24B61">
            <w:pPr>
              <w:jc w:val="left"/>
              <w:rPr>
                <w:color w:val="000000"/>
                <w:u w:color="000000"/>
              </w:rPr>
            </w:pPr>
            <w:r>
              <w:t xml:space="preserve">Powierzchnia budynków poddanych renowacji </w:t>
            </w:r>
          </w:p>
        </w:tc>
        <w:tc>
          <w:tcPr>
            <w:tcW w:w="3195" w:type="dxa"/>
            <w:tcBorders>
              <w:top w:val="nil"/>
              <w:left w:val="single" w:sz="2" w:space="0" w:color="auto"/>
              <w:bottom w:val="single" w:sz="2" w:space="0" w:color="auto"/>
              <w:right w:val="nil"/>
            </w:tcBorders>
            <w:tcMar>
              <w:top w:w="100" w:type="dxa"/>
            </w:tcMar>
            <w:vAlign w:val="center"/>
          </w:tcPr>
          <w:p w14:paraId="41D5C019"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40375759" w14:textId="77777777" w:rsidR="00A77B3E" w:rsidRDefault="00F24B61">
            <w:pPr>
              <w:jc w:val="center"/>
              <w:rPr>
                <w:color w:val="000000"/>
                <w:u w:color="000000"/>
              </w:rPr>
            </w:pPr>
            <w:r>
              <w:t>Protokół odbioru prac</w:t>
            </w:r>
          </w:p>
        </w:tc>
      </w:tr>
      <w:tr w:rsidR="00B516C8" w14:paraId="61EB1A74" w14:textId="77777777">
        <w:tc>
          <w:tcPr>
            <w:tcW w:w="3750" w:type="dxa"/>
            <w:tcBorders>
              <w:top w:val="nil"/>
              <w:left w:val="single" w:sz="2" w:space="0" w:color="auto"/>
              <w:bottom w:val="single" w:sz="2" w:space="0" w:color="auto"/>
              <w:right w:val="nil"/>
            </w:tcBorders>
            <w:tcMar>
              <w:top w:w="100" w:type="dxa"/>
            </w:tcMar>
          </w:tcPr>
          <w:p w14:paraId="063CEA78" w14:textId="77777777" w:rsidR="00A77B3E" w:rsidRDefault="00F24B61">
            <w:pPr>
              <w:jc w:val="left"/>
              <w:rPr>
                <w:color w:val="000000"/>
                <w:u w:color="000000"/>
              </w:rPr>
            </w:pPr>
            <w:r>
              <w:t>Liczba budynków poddanych termo-renowacji</w:t>
            </w:r>
          </w:p>
        </w:tc>
        <w:tc>
          <w:tcPr>
            <w:tcW w:w="3195" w:type="dxa"/>
            <w:tcBorders>
              <w:top w:val="nil"/>
              <w:left w:val="single" w:sz="2" w:space="0" w:color="auto"/>
              <w:bottom w:val="single" w:sz="2" w:space="0" w:color="auto"/>
              <w:right w:val="nil"/>
            </w:tcBorders>
            <w:tcMar>
              <w:top w:w="100" w:type="dxa"/>
            </w:tcMar>
            <w:vAlign w:val="center"/>
          </w:tcPr>
          <w:p w14:paraId="69FBC3F3"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7A99309E" w14:textId="77777777" w:rsidR="00A77B3E" w:rsidRDefault="00F24B61">
            <w:pPr>
              <w:jc w:val="center"/>
              <w:rPr>
                <w:color w:val="000000"/>
                <w:u w:color="000000"/>
              </w:rPr>
            </w:pPr>
            <w:r>
              <w:t>Urząd Miasta i Gminy</w:t>
            </w:r>
          </w:p>
        </w:tc>
      </w:tr>
      <w:tr w:rsidR="00B516C8" w14:paraId="07596A22" w14:textId="77777777">
        <w:tc>
          <w:tcPr>
            <w:tcW w:w="3750" w:type="dxa"/>
            <w:tcBorders>
              <w:top w:val="nil"/>
              <w:left w:val="single" w:sz="2" w:space="0" w:color="auto"/>
              <w:bottom w:val="single" w:sz="2" w:space="0" w:color="auto"/>
              <w:right w:val="nil"/>
            </w:tcBorders>
            <w:tcMar>
              <w:top w:w="100" w:type="dxa"/>
            </w:tcMar>
          </w:tcPr>
          <w:p w14:paraId="1362B420" w14:textId="77777777" w:rsidR="00A77B3E" w:rsidRDefault="00F24B61">
            <w:pPr>
              <w:jc w:val="left"/>
              <w:rPr>
                <w:color w:val="000000"/>
                <w:u w:color="000000"/>
              </w:rPr>
            </w:pPr>
            <w:r>
              <w:t xml:space="preserve">Powierzchnia budynków poddanych </w:t>
            </w:r>
            <w:r>
              <w:t>termo-renowacji</w:t>
            </w:r>
          </w:p>
        </w:tc>
        <w:tc>
          <w:tcPr>
            <w:tcW w:w="3195" w:type="dxa"/>
            <w:tcBorders>
              <w:top w:val="nil"/>
              <w:left w:val="single" w:sz="2" w:space="0" w:color="auto"/>
              <w:bottom w:val="single" w:sz="2" w:space="0" w:color="auto"/>
              <w:right w:val="nil"/>
            </w:tcBorders>
            <w:tcMar>
              <w:top w:w="100" w:type="dxa"/>
            </w:tcMar>
            <w:vAlign w:val="center"/>
          </w:tcPr>
          <w:p w14:paraId="4CA4FD40"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709460FB" w14:textId="77777777" w:rsidR="00A77B3E" w:rsidRDefault="00F24B61">
            <w:pPr>
              <w:jc w:val="center"/>
              <w:rPr>
                <w:color w:val="000000"/>
                <w:u w:color="000000"/>
              </w:rPr>
            </w:pPr>
            <w:r>
              <w:t>Protokół odbioru prac</w:t>
            </w:r>
          </w:p>
        </w:tc>
      </w:tr>
      <w:tr w:rsidR="00B516C8" w14:paraId="26D6EC2C" w14:textId="77777777">
        <w:tc>
          <w:tcPr>
            <w:tcW w:w="3750" w:type="dxa"/>
            <w:tcBorders>
              <w:top w:val="nil"/>
              <w:left w:val="single" w:sz="2" w:space="0" w:color="auto"/>
              <w:bottom w:val="single" w:sz="2" w:space="0" w:color="auto"/>
              <w:right w:val="nil"/>
            </w:tcBorders>
            <w:tcMar>
              <w:top w:w="100" w:type="dxa"/>
            </w:tcMar>
          </w:tcPr>
          <w:p w14:paraId="0C495207" w14:textId="77777777" w:rsidR="00A77B3E" w:rsidRDefault="00F24B61">
            <w:pPr>
              <w:jc w:val="left"/>
              <w:rPr>
                <w:color w:val="000000"/>
                <w:u w:color="000000"/>
              </w:rPr>
            </w:pPr>
            <w:r>
              <w:t xml:space="preserve">Liczba budynków poddanych remontowi/przebudowie infrastruktury </w:t>
            </w:r>
            <w:r>
              <w:lastRenderedPageBreak/>
              <w:t>technicznej</w:t>
            </w:r>
          </w:p>
        </w:tc>
        <w:tc>
          <w:tcPr>
            <w:tcW w:w="3195" w:type="dxa"/>
            <w:tcBorders>
              <w:top w:val="nil"/>
              <w:left w:val="single" w:sz="2" w:space="0" w:color="auto"/>
              <w:bottom w:val="single" w:sz="2" w:space="0" w:color="auto"/>
              <w:right w:val="nil"/>
            </w:tcBorders>
            <w:tcMar>
              <w:top w:w="100" w:type="dxa"/>
            </w:tcMar>
            <w:vAlign w:val="center"/>
          </w:tcPr>
          <w:p w14:paraId="73DC8871" w14:textId="77777777" w:rsidR="00A77B3E" w:rsidRDefault="00F24B61">
            <w:pPr>
              <w:jc w:val="center"/>
              <w:rPr>
                <w:color w:val="000000"/>
                <w:u w:color="000000"/>
              </w:rPr>
            </w:pPr>
            <w:r>
              <w:lastRenderedPageBreak/>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6E6B5634" w14:textId="77777777" w:rsidR="00A77B3E" w:rsidRDefault="00F24B61">
            <w:pPr>
              <w:jc w:val="center"/>
              <w:rPr>
                <w:color w:val="000000"/>
                <w:u w:color="000000"/>
              </w:rPr>
            </w:pPr>
            <w:r>
              <w:t>Urząd Miasta i Gminy</w:t>
            </w:r>
          </w:p>
        </w:tc>
      </w:tr>
      <w:tr w:rsidR="00B516C8" w14:paraId="4E52F710" w14:textId="77777777">
        <w:tc>
          <w:tcPr>
            <w:tcW w:w="3750" w:type="dxa"/>
            <w:tcBorders>
              <w:top w:val="nil"/>
              <w:left w:val="single" w:sz="2" w:space="0" w:color="auto"/>
              <w:bottom w:val="single" w:sz="2" w:space="0" w:color="auto"/>
              <w:right w:val="nil"/>
            </w:tcBorders>
            <w:tcMar>
              <w:top w:w="100" w:type="dxa"/>
            </w:tcMar>
          </w:tcPr>
          <w:p w14:paraId="1E2F2163" w14:textId="77777777" w:rsidR="00A77B3E" w:rsidRDefault="00F24B61">
            <w:pPr>
              <w:jc w:val="left"/>
              <w:rPr>
                <w:color w:val="000000"/>
                <w:u w:color="000000"/>
              </w:rPr>
            </w:pPr>
            <w:r>
              <w:t>Powierzchnia budynków poddanych remontowi/przebudowie infrastruktury technicznej</w:t>
            </w:r>
          </w:p>
        </w:tc>
        <w:tc>
          <w:tcPr>
            <w:tcW w:w="3195" w:type="dxa"/>
            <w:tcBorders>
              <w:top w:val="nil"/>
              <w:left w:val="single" w:sz="2" w:space="0" w:color="auto"/>
              <w:bottom w:val="single" w:sz="2" w:space="0" w:color="auto"/>
              <w:right w:val="nil"/>
            </w:tcBorders>
            <w:tcMar>
              <w:top w:w="100" w:type="dxa"/>
            </w:tcMar>
            <w:vAlign w:val="center"/>
          </w:tcPr>
          <w:p w14:paraId="11209ECC"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2B78A4B1" w14:textId="77777777" w:rsidR="00A77B3E" w:rsidRDefault="00F24B61">
            <w:pPr>
              <w:jc w:val="center"/>
              <w:rPr>
                <w:color w:val="000000"/>
                <w:u w:color="000000"/>
              </w:rPr>
            </w:pPr>
            <w:r>
              <w:t>Protokół odbioru prac</w:t>
            </w:r>
          </w:p>
        </w:tc>
      </w:tr>
      <w:tr w:rsidR="00B516C8" w14:paraId="6B48EB7A" w14:textId="77777777">
        <w:tc>
          <w:tcPr>
            <w:tcW w:w="3750" w:type="dxa"/>
            <w:tcBorders>
              <w:top w:val="nil"/>
              <w:left w:val="single" w:sz="2" w:space="0" w:color="auto"/>
              <w:bottom w:val="single" w:sz="2" w:space="0" w:color="auto"/>
              <w:right w:val="nil"/>
            </w:tcBorders>
            <w:tcMar>
              <w:top w:w="100" w:type="dxa"/>
            </w:tcMar>
          </w:tcPr>
          <w:p w14:paraId="5FDCF5B4" w14:textId="77777777" w:rsidR="00A77B3E" w:rsidRDefault="00F24B61">
            <w:pPr>
              <w:jc w:val="left"/>
              <w:rPr>
                <w:color w:val="000000"/>
                <w:u w:color="000000"/>
              </w:rPr>
            </w:pPr>
            <w:r>
              <w:t>Długość wybudowanej infrastruktury komunalnej w zakresie ochrony środowiska</w:t>
            </w:r>
          </w:p>
        </w:tc>
        <w:tc>
          <w:tcPr>
            <w:tcW w:w="3195" w:type="dxa"/>
            <w:tcBorders>
              <w:top w:val="nil"/>
              <w:left w:val="single" w:sz="2" w:space="0" w:color="auto"/>
              <w:bottom w:val="single" w:sz="2" w:space="0" w:color="auto"/>
              <w:right w:val="nil"/>
            </w:tcBorders>
            <w:tcMar>
              <w:top w:w="100" w:type="dxa"/>
            </w:tcMar>
            <w:vAlign w:val="center"/>
          </w:tcPr>
          <w:p w14:paraId="3ACAF2E0" w14:textId="77777777" w:rsidR="00A77B3E" w:rsidRDefault="00F24B61">
            <w:pPr>
              <w:jc w:val="center"/>
              <w:rPr>
                <w:color w:val="000000"/>
                <w:u w:color="000000"/>
              </w:rPr>
            </w:pPr>
            <w:r>
              <w:t>km</w:t>
            </w:r>
          </w:p>
        </w:tc>
        <w:tc>
          <w:tcPr>
            <w:tcW w:w="3465" w:type="dxa"/>
            <w:tcBorders>
              <w:top w:val="nil"/>
              <w:left w:val="single" w:sz="2" w:space="0" w:color="auto"/>
              <w:bottom w:val="single" w:sz="2" w:space="0" w:color="auto"/>
              <w:right w:val="single" w:sz="2" w:space="0" w:color="auto"/>
            </w:tcBorders>
            <w:tcMar>
              <w:top w:w="100" w:type="dxa"/>
            </w:tcMar>
            <w:vAlign w:val="center"/>
          </w:tcPr>
          <w:p w14:paraId="16D45837" w14:textId="77777777" w:rsidR="00A77B3E" w:rsidRDefault="00F24B61">
            <w:pPr>
              <w:jc w:val="center"/>
              <w:rPr>
                <w:color w:val="000000"/>
                <w:u w:color="000000"/>
              </w:rPr>
            </w:pPr>
            <w:r>
              <w:t>Protokół odbioru prac</w:t>
            </w:r>
          </w:p>
        </w:tc>
      </w:tr>
      <w:tr w:rsidR="00B516C8" w14:paraId="0F261B13" w14:textId="77777777">
        <w:tc>
          <w:tcPr>
            <w:tcW w:w="3750" w:type="dxa"/>
            <w:tcBorders>
              <w:top w:val="nil"/>
              <w:left w:val="single" w:sz="2" w:space="0" w:color="auto"/>
              <w:bottom w:val="single" w:sz="2" w:space="0" w:color="auto"/>
              <w:right w:val="nil"/>
            </w:tcBorders>
            <w:tcMar>
              <w:top w:w="100" w:type="dxa"/>
            </w:tcMar>
          </w:tcPr>
          <w:p w14:paraId="677E9BAF" w14:textId="77777777" w:rsidR="00A77B3E" w:rsidRDefault="00F24B61">
            <w:pPr>
              <w:jc w:val="left"/>
              <w:rPr>
                <w:color w:val="000000"/>
                <w:u w:color="000000"/>
              </w:rPr>
            </w:pPr>
            <w:r>
              <w:t>Długość przebudowanej/wyremontowanej infrastruktury komunalnej w zakresie ochrony środowiska</w:t>
            </w:r>
          </w:p>
        </w:tc>
        <w:tc>
          <w:tcPr>
            <w:tcW w:w="3195" w:type="dxa"/>
            <w:tcBorders>
              <w:top w:val="nil"/>
              <w:left w:val="single" w:sz="2" w:space="0" w:color="auto"/>
              <w:bottom w:val="single" w:sz="2" w:space="0" w:color="auto"/>
              <w:right w:val="nil"/>
            </w:tcBorders>
            <w:tcMar>
              <w:top w:w="100" w:type="dxa"/>
            </w:tcMar>
            <w:vAlign w:val="center"/>
          </w:tcPr>
          <w:p w14:paraId="7F2765DB" w14:textId="77777777" w:rsidR="00A77B3E" w:rsidRDefault="00F24B61">
            <w:pPr>
              <w:jc w:val="center"/>
              <w:rPr>
                <w:color w:val="000000"/>
                <w:u w:color="000000"/>
              </w:rPr>
            </w:pPr>
            <w:r>
              <w:t>km</w:t>
            </w:r>
          </w:p>
        </w:tc>
        <w:tc>
          <w:tcPr>
            <w:tcW w:w="3465" w:type="dxa"/>
            <w:tcBorders>
              <w:top w:val="nil"/>
              <w:left w:val="single" w:sz="2" w:space="0" w:color="auto"/>
              <w:bottom w:val="single" w:sz="2" w:space="0" w:color="auto"/>
              <w:right w:val="single" w:sz="2" w:space="0" w:color="auto"/>
            </w:tcBorders>
            <w:tcMar>
              <w:top w:w="100" w:type="dxa"/>
            </w:tcMar>
            <w:vAlign w:val="center"/>
          </w:tcPr>
          <w:p w14:paraId="257B883C" w14:textId="77777777" w:rsidR="00A77B3E" w:rsidRDefault="00F24B61">
            <w:pPr>
              <w:jc w:val="center"/>
              <w:rPr>
                <w:color w:val="000000"/>
                <w:u w:color="000000"/>
              </w:rPr>
            </w:pPr>
            <w:r>
              <w:t>Protokół odbioru prac</w:t>
            </w:r>
          </w:p>
        </w:tc>
      </w:tr>
      <w:tr w:rsidR="00B516C8" w14:paraId="4D6E4BB4" w14:textId="77777777">
        <w:tc>
          <w:tcPr>
            <w:tcW w:w="3750" w:type="dxa"/>
            <w:tcBorders>
              <w:top w:val="nil"/>
              <w:left w:val="single" w:sz="2" w:space="0" w:color="auto"/>
              <w:bottom w:val="single" w:sz="2" w:space="0" w:color="auto"/>
              <w:right w:val="nil"/>
            </w:tcBorders>
            <w:tcMar>
              <w:top w:w="100" w:type="dxa"/>
            </w:tcMar>
          </w:tcPr>
          <w:p w14:paraId="43E960FF" w14:textId="77777777" w:rsidR="00A77B3E" w:rsidRDefault="00F24B61">
            <w:pPr>
              <w:jc w:val="left"/>
              <w:rPr>
                <w:color w:val="000000"/>
                <w:u w:color="000000"/>
              </w:rPr>
            </w:pPr>
            <w:r>
              <w:t>Powierzchnia zdegradowanych dzielni</w:t>
            </w:r>
            <w:r>
              <w:t xml:space="preserve">c i obszarów miast poddanych rehabilitacji </w:t>
            </w:r>
          </w:p>
        </w:tc>
        <w:tc>
          <w:tcPr>
            <w:tcW w:w="3195" w:type="dxa"/>
            <w:tcBorders>
              <w:top w:val="nil"/>
              <w:left w:val="single" w:sz="2" w:space="0" w:color="auto"/>
              <w:bottom w:val="single" w:sz="2" w:space="0" w:color="auto"/>
              <w:right w:val="nil"/>
            </w:tcBorders>
            <w:tcMar>
              <w:top w:w="100" w:type="dxa"/>
            </w:tcMar>
            <w:vAlign w:val="center"/>
          </w:tcPr>
          <w:p w14:paraId="6B3B0035"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5183EED5" w14:textId="77777777" w:rsidR="00A77B3E" w:rsidRDefault="00F24B61">
            <w:pPr>
              <w:jc w:val="center"/>
              <w:rPr>
                <w:color w:val="000000"/>
                <w:u w:color="000000"/>
              </w:rPr>
            </w:pPr>
            <w:r>
              <w:t>Urząd Miasta i Gminy</w:t>
            </w:r>
          </w:p>
        </w:tc>
      </w:tr>
      <w:tr w:rsidR="00B516C8" w14:paraId="265F4499" w14:textId="77777777">
        <w:tc>
          <w:tcPr>
            <w:tcW w:w="3750" w:type="dxa"/>
            <w:tcBorders>
              <w:top w:val="nil"/>
              <w:left w:val="single" w:sz="2" w:space="0" w:color="auto"/>
              <w:bottom w:val="single" w:sz="2" w:space="0" w:color="auto"/>
              <w:right w:val="nil"/>
            </w:tcBorders>
            <w:tcMar>
              <w:top w:w="100" w:type="dxa"/>
            </w:tcMar>
          </w:tcPr>
          <w:p w14:paraId="1B5B0891" w14:textId="77777777" w:rsidR="00A77B3E" w:rsidRDefault="00F24B61">
            <w:pPr>
              <w:jc w:val="left"/>
              <w:rPr>
                <w:color w:val="000000"/>
                <w:u w:color="000000"/>
              </w:rPr>
            </w:pPr>
            <w:r>
              <w:t>Liczba projektów walki z przestępczością i poprawy bezpieczeństwa mieszkańców</w:t>
            </w:r>
          </w:p>
        </w:tc>
        <w:tc>
          <w:tcPr>
            <w:tcW w:w="3195" w:type="dxa"/>
            <w:tcBorders>
              <w:top w:val="nil"/>
              <w:left w:val="single" w:sz="2" w:space="0" w:color="auto"/>
              <w:bottom w:val="single" w:sz="2" w:space="0" w:color="auto"/>
              <w:right w:val="nil"/>
            </w:tcBorders>
            <w:tcMar>
              <w:top w:w="100" w:type="dxa"/>
            </w:tcMar>
            <w:vAlign w:val="center"/>
          </w:tcPr>
          <w:p w14:paraId="0E6463CB"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3C55104E" w14:textId="77777777" w:rsidR="00A77B3E" w:rsidRDefault="00F24B61">
            <w:pPr>
              <w:jc w:val="center"/>
              <w:rPr>
                <w:color w:val="000000"/>
                <w:u w:color="000000"/>
              </w:rPr>
            </w:pPr>
            <w:r>
              <w:t>Komenda Policji</w:t>
            </w:r>
          </w:p>
        </w:tc>
      </w:tr>
      <w:tr w:rsidR="00B516C8" w14:paraId="70A2BE2A" w14:textId="77777777">
        <w:tc>
          <w:tcPr>
            <w:tcW w:w="3750" w:type="dxa"/>
            <w:tcBorders>
              <w:top w:val="nil"/>
              <w:left w:val="single" w:sz="2" w:space="0" w:color="auto"/>
              <w:bottom w:val="single" w:sz="2" w:space="0" w:color="auto"/>
              <w:right w:val="nil"/>
            </w:tcBorders>
            <w:tcMar>
              <w:top w:w="100" w:type="dxa"/>
            </w:tcMar>
          </w:tcPr>
          <w:p w14:paraId="2FD76744" w14:textId="77777777" w:rsidR="00A77B3E" w:rsidRDefault="00F24B61">
            <w:pPr>
              <w:jc w:val="left"/>
              <w:rPr>
                <w:color w:val="000000"/>
                <w:u w:color="000000"/>
              </w:rPr>
            </w:pPr>
            <w:r>
              <w:t xml:space="preserve">Powierzchnia usługowa w wybudowanych „plombach” </w:t>
            </w:r>
          </w:p>
        </w:tc>
        <w:tc>
          <w:tcPr>
            <w:tcW w:w="3195" w:type="dxa"/>
            <w:tcBorders>
              <w:top w:val="nil"/>
              <w:left w:val="single" w:sz="2" w:space="0" w:color="auto"/>
              <w:bottom w:val="single" w:sz="2" w:space="0" w:color="auto"/>
              <w:right w:val="nil"/>
            </w:tcBorders>
            <w:tcMar>
              <w:top w:w="100" w:type="dxa"/>
            </w:tcMar>
            <w:vAlign w:val="center"/>
          </w:tcPr>
          <w:p w14:paraId="75A172B1"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4DB9EC15" w14:textId="77777777" w:rsidR="00A77B3E" w:rsidRDefault="00F24B61">
            <w:pPr>
              <w:jc w:val="center"/>
              <w:rPr>
                <w:color w:val="000000"/>
                <w:u w:color="000000"/>
              </w:rPr>
            </w:pPr>
            <w:r>
              <w:t>Protokół odbioru prac</w:t>
            </w:r>
          </w:p>
        </w:tc>
      </w:tr>
      <w:tr w:rsidR="00B516C8" w14:paraId="44C7C0BB" w14:textId="77777777">
        <w:tc>
          <w:tcPr>
            <w:tcW w:w="3750" w:type="dxa"/>
            <w:tcBorders>
              <w:top w:val="nil"/>
              <w:left w:val="single" w:sz="2" w:space="0" w:color="auto"/>
              <w:bottom w:val="single" w:sz="2" w:space="0" w:color="auto"/>
              <w:right w:val="nil"/>
            </w:tcBorders>
            <w:tcMar>
              <w:top w:w="100" w:type="dxa"/>
            </w:tcMar>
          </w:tcPr>
          <w:p w14:paraId="2E66379C" w14:textId="77777777" w:rsidR="00A77B3E" w:rsidRDefault="00F24B61">
            <w:pPr>
              <w:jc w:val="left"/>
              <w:rPr>
                <w:color w:val="000000"/>
                <w:u w:color="000000"/>
              </w:rPr>
            </w:pPr>
            <w:r>
              <w:t xml:space="preserve">Powierzchnia usługowa w budynkach poddanych renowacji </w:t>
            </w:r>
          </w:p>
        </w:tc>
        <w:tc>
          <w:tcPr>
            <w:tcW w:w="3195" w:type="dxa"/>
            <w:tcBorders>
              <w:top w:val="nil"/>
              <w:left w:val="single" w:sz="2" w:space="0" w:color="auto"/>
              <w:bottom w:val="single" w:sz="2" w:space="0" w:color="auto"/>
              <w:right w:val="nil"/>
            </w:tcBorders>
            <w:tcMar>
              <w:top w:w="100" w:type="dxa"/>
            </w:tcMar>
            <w:vAlign w:val="center"/>
          </w:tcPr>
          <w:p w14:paraId="22703A4F"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4679ABFC" w14:textId="77777777" w:rsidR="00A77B3E" w:rsidRDefault="00F24B61">
            <w:pPr>
              <w:jc w:val="center"/>
              <w:rPr>
                <w:color w:val="000000"/>
                <w:u w:color="000000"/>
              </w:rPr>
            </w:pPr>
            <w:r>
              <w:t>Protokół odbioru prac</w:t>
            </w:r>
          </w:p>
        </w:tc>
      </w:tr>
      <w:tr w:rsidR="00B516C8" w14:paraId="2A81BBED" w14:textId="77777777">
        <w:tc>
          <w:tcPr>
            <w:tcW w:w="3750" w:type="dxa"/>
            <w:tcBorders>
              <w:top w:val="nil"/>
              <w:left w:val="single" w:sz="2" w:space="0" w:color="auto"/>
              <w:bottom w:val="single" w:sz="2" w:space="0" w:color="auto"/>
              <w:right w:val="nil"/>
            </w:tcBorders>
            <w:tcMar>
              <w:top w:w="100" w:type="dxa"/>
            </w:tcMar>
          </w:tcPr>
          <w:p w14:paraId="3E39AC23" w14:textId="77777777" w:rsidR="00A77B3E" w:rsidRDefault="00F24B61">
            <w:pPr>
              <w:jc w:val="left"/>
              <w:rPr>
                <w:color w:val="000000"/>
                <w:u w:color="000000"/>
              </w:rPr>
            </w:pPr>
            <w:r>
              <w:t xml:space="preserve">Liczba budynków przebudowanych/wyremontowanych na cele  </w:t>
            </w:r>
            <w:proofErr w:type="spellStart"/>
            <w:r>
              <w:t>edukacyjno</w:t>
            </w:r>
            <w:proofErr w:type="spellEnd"/>
            <w:r>
              <w:t>/społeczne</w:t>
            </w:r>
          </w:p>
        </w:tc>
        <w:tc>
          <w:tcPr>
            <w:tcW w:w="3195" w:type="dxa"/>
            <w:tcBorders>
              <w:top w:val="nil"/>
              <w:left w:val="single" w:sz="2" w:space="0" w:color="auto"/>
              <w:bottom w:val="single" w:sz="2" w:space="0" w:color="auto"/>
              <w:right w:val="nil"/>
            </w:tcBorders>
            <w:tcMar>
              <w:top w:w="100" w:type="dxa"/>
            </w:tcMar>
            <w:vAlign w:val="center"/>
          </w:tcPr>
          <w:p w14:paraId="458D8B43"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62246D4B" w14:textId="77777777" w:rsidR="00A77B3E" w:rsidRDefault="00F24B61">
            <w:pPr>
              <w:jc w:val="center"/>
              <w:rPr>
                <w:color w:val="000000"/>
                <w:u w:color="000000"/>
              </w:rPr>
            </w:pPr>
            <w:r>
              <w:t xml:space="preserve">Urząd Miasta i </w:t>
            </w:r>
            <w:r>
              <w:t>Gminy</w:t>
            </w:r>
          </w:p>
        </w:tc>
      </w:tr>
      <w:tr w:rsidR="00B516C8" w14:paraId="3712D6F6" w14:textId="77777777">
        <w:tc>
          <w:tcPr>
            <w:tcW w:w="3750" w:type="dxa"/>
            <w:tcBorders>
              <w:top w:val="nil"/>
              <w:left w:val="single" w:sz="2" w:space="0" w:color="auto"/>
              <w:bottom w:val="single" w:sz="2" w:space="0" w:color="auto"/>
              <w:right w:val="nil"/>
            </w:tcBorders>
            <w:tcMar>
              <w:top w:w="100" w:type="dxa"/>
            </w:tcMar>
          </w:tcPr>
          <w:p w14:paraId="4E13393B" w14:textId="77777777" w:rsidR="00A77B3E" w:rsidRDefault="00F24B61">
            <w:pPr>
              <w:jc w:val="left"/>
              <w:rPr>
                <w:color w:val="000000"/>
                <w:u w:color="000000"/>
              </w:rPr>
            </w:pPr>
            <w:r>
              <w:t xml:space="preserve">Powierzchnia budynków zmodernizowanych na cele  </w:t>
            </w:r>
            <w:proofErr w:type="spellStart"/>
            <w:r>
              <w:t>edukacyjno</w:t>
            </w:r>
            <w:proofErr w:type="spellEnd"/>
            <w:r>
              <w:t>/społeczne</w:t>
            </w:r>
          </w:p>
        </w:tc>
        <w:tc>
          <w:tcPr>
            <w:tcW w:w="3195" w:type="dxa"/>
            <w:tcBorders>
              <w:top w:val="nil"/>
              <w:left w:val="single" w:sz="2" w:space="0" w:color="auto"/>
              <w:bottom w:val="single" w:sz="2" w:space="0" w:color="auto"/>
              <w:right w:val="nil"/>
            </w:tcBorders>
            <w:tcMar>
              <w:top w:w="100" w:type="dxa"/>
            </w:tcMar>
            <w:vAlign w:val="center"/>
          </w:tcPr>
          <w:p w14:paraId="528766DF"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2F825C11" w14:textId="77777777" w:rsidR="00A77B3E" w:rsidRDefault="00F24B61">
            <w:pPr>
              <w:jc w:val="center"/>
              <w:rPr>
                <w:color w:val="000000"/>
                <w:u w:color="000000"/>
              </w:rPr>
            </w:pPr>
            <w:r>
              <w:t>Protokół odbioru prac</w:t>
            </w:r>
          </w:p>
        </w:tc>
      </w:tr>
      <w:tr w:rsidR="00B516C8" w14:paraId="0128E652" w14:textId="77777777">
        <w:tc>
          <w:tcPr>
            <w:tcW w:w="3750" w:type="dxa"/>
            <w:tcBorders>
              <w:top w:val="nil"/>
              <w:left w:val="single" w:sz="2" w:space="0" w:color="auto"/>
              <w:bottom w:val="single" w:sz="2" w:space="0" w:color="auto"/>
              <w:right w:val="nil"/>
            </w:tcBorders>
            <w:tcMar>
              <w:top w:w="100" w:type="dxa"/>
            </w:tcMar>
          </w:tcPr>
          <w:p w14:paraId="68CD6C96" w14:textId="77777777" w:rsidR="00A77B3E" w:rsidRDefault="00F24B61">
            <w:pPr>
              <w:jc w:val="left"/>
              <w:rPr>
                <w:color w:val="000000"/>
                <w:u w:color="000000"/>
              </w:rPr>
            </w:pPr>
            <w:r>
              <w:t>Liczba budynków zmodernizowanych na inkubatory przedsiębiorczości</w:t>
            </w:r>
          </w:p>
        </w:tc>
        <w:tc>
          <w:tcPr>
            <w:tcW w:w="3195" w:type="dxa"/>
            <w:tcBorders>
              <w:top w:val="nil"/>
              <w:left w:val="single" w:sz="2" w:space="0" w:color="auto"/>
              <w:bottom w:val="single" w:sz="2" w:space="0" w:color="auto"/>
              <w:right w:val="nil"/>
            </w:tcBorders>
            <w:tcMar>
              <w:top w:w="100" w:type="dxa"/>
            </w:tcMar>
            <w:vAlign w:val="center"/>
          </w:tcPr>
          <w:p w14:paraId="2BCBB2CD"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40972310" w14:textId="77777777" w:rsidR="00A77B3E" w:rsidRDefault="00F24B61">
            <w:pPr>
              <w:jc w:val="center"/>
              <w:rPr>
                <w:color w:val="000000"/>
                <w:u w:color="000000"/>
              </w:rPr>
            </w:pPr>
            <w:r>
              <w:t>Urząd Miasta i Gminy</w:t>
            </w:r>
          </w:p>
        </w:tc>
      </w:tr>
      <w:tr w:rsidR="00B516C8" w14:paraId="3B24B3B5" w14:textId="77777777">
        <w:tc>
          <w:tcPr>
            <w:tcW w:w="3750" w:type="dxa"/>
            <w:tcBorders>
              <w:top w:val="nil"/>
              <w:left w:val="single" w:sz="2" w:space="0" w:color="auto"/>
              <w:bottom w:val="single" w:sz="2" w:space="0" w:color="auto"/>
              <w:right w:val="nil"/>
            </w:tcBorders>
            <w:tcMar>
              <w:top w:w="100" w:type="dxa"/>
            </w:tcMar>
          </w:tcPr>
          <w:p w14:paraId="19189289" w14:textId="77777777" w:rsidR="00A77B3E" w:rsidRDefault="00F24B61">
            <w:pPr>
              <w:jc w:val="left"/>
              <w:rPr>
                <w:color w:val="000000"/>
                <w:u w:color="000000"/>
              </w:rPr>
            </w:pPr>
            <w:r>
              <w:t>Powierzchnia budynków zmodernizowanych na inkubatory przedsię</w:t>
            </w:r>
            <w:r>
              <w:t>biorczości</w:t>
            </w:r>
          </w:p>
        </w:tc>
        <w:tc>
          <w:tcPr>
            <w:tcW w:w="3195" w:type="dxa"/>
            <w:tcBorders>
              <w:top w:val="nil"/>
              <w:left w:val="single" w:sz="2" w:space="0" w:color="auto"/>
              <w:bottom w:val="single" w:sz="2" w:space="0" w:color="auto"/>
              <w:right w:val="nil"/>
            </w:tcBorders>
            <w:tcMar>
              <w:top w:w="100" w:type="dxa"/>
            </w:tcMar>
            <w:vAlign w:val="center"/>
          </w:tcPr>
          <w:p w14:paraId="5EBA54D4"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2D554429" w14:textId="77777777" w:rsidR="00A77B3E" w:rsidRDefault="00F24B61">
            <w:pPr>
              <w:jc w:val="center"/>
              <w:rPr>
                <w:color w:val="000000"/>
                <w:u w:color="000000"/>
              </w:rPr>
            </w:pPr>
            <w:r>
              <w:t>Protokół odbioru prac</w:t>
            </w:r>
          </w:p>
        </w:tc>
      </w:tr>
      <w:tr w:rsidR="00B516C8" w14:paraId="58DECE0E" w14:textId="77777777">
        <w:tc>
          <w:tcPr>
            <w:tcW w:w="3750" w:type="dxa"/>
            <w:tcBorders>
              <w:top w:val="nil"/>
              <w:left w:val="single" w:sz="2" w:space="0" w:color="auto"/>
              <w:bottom w:val="single" w:sz="2" w:space="0" w:color="auto"/>
              <w:right w:val="nil"/>
            </w:tcBorders>
            <w:tcMar>
              <w:top w:w="100" w:type="dxa"/>
            </w:tcMar>
          </w:tcPr>
          <w:p w14:paraId="0A0F064B" w14:textId="77777777" w:rsidR="00A77B3E" w:rsidRDefault="00F24B61">
            <w:pPr>
              <w:jc w:val="left"/>
              <w:rPr>
                <w:color w:val="000000"/>
                <w:u w:color="000000"/>
              </w:rPr>
            </w:pPr>
            <w:r>
              <w:t>Powierzchnia zmodernizowanej lokalnej bazy kulturalnej i turystycznej</w:t>
            </w:r>
          </w:p>
        </w:tc>
        <w:tc>
          <w:tcPr>
            <w:tcW w:w="3195" w:type="dxa"/>
            <w:tcBorders>
              <w:top w:val="nil"/>
              <w:left w:val="single" w:sz="2" w:space="0" w:color="auto"/>
              <w:bottom w:val="single" w:sz="2" w:space="0" w:color="auto"/>
              <w:right w:val="nil"/>
            </w:tcBorders>
            <w:tcMar>
              <w:top w:w="100" w:type="dxa"/>
            </w:tcMar>
            <w:vAlign w:val="center"/>
          </w:tcPr>
          <w:p w14:paraId="7D710F0F"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755BABE8" w14:textId="77777777" w:rsidR="00A77B3E" w:rsidRDefault="00F24B61">
            <w:pPr>
              <w:jc w:val="center"/>
              <w:rPr>
                <w:color w:val="000000"/>
                <w:u w:color="000000"/>
              </w:rPr>
            </w:pPr>
            <w:r>
              <w:t>Protokół odbioru prac</w:t>
            </w:r>
          </w:p>
        </w:tc>
      </w:tr>
      <w:tr w:rsidR="00B516C8" w14:paraId="44EE9F9A" w14:textId="77777777">
        <w:tc>
          <w:tcPr>
            <w:tcW w:w="3750" w:type="dxa"/>
            <w:tcBorders>
              <w:top w:val="nil"/>
              <w:left w:val="single" w:sz="2" w:space="0" w:color="auto"/>
              <w:bottom w:val="single" w:sz="2" w:space="0" w:color="auto"/>
              <w:right w:val="nil"/>
            </w:tcBorders>
            <w:tcMar>
              <w:top w:w="100" w:type="dxa"/>
            </w:tcMar>
          </w:tcPr>
          <w:p w14:paraId="7693C2C7" w14:textId="77777777" w:rsidR="00A77B3E" w:rsidRDefault="00F24B61">
            <w:pPr>
              <w:jc w:val="left"/>
              <w:rPr>
                <w:color w:val="000000"/>
                <w:u w:color="000000"/>
              </w:rPr>
            </w:pPr>
            <w:r>
              <w:t>Liczba wybudowanych lokalnych punktów informacji kulturalnej i turystycznej</w:t>
            </w:r>
          </w:p>
        </w:tc>
        <w:tc>
          <w:tcPr>
            <w:tcW w:w="3195" w:type="dxa"/>
            <w:tcBorders>
              <w:top w:val="nil"/>
              <w:left w:val="single" w:sz="2" w:space="0" w:color="auto"/>
              <w:bottom w:val="single" w:sz="2" w:space="0" w:color="auto"/>
              <w:right w:val="nil"/>
            </w:tcBorders>
            <w:tcMar>
              <w:top w:w="100" w:type="dxa"/>
            </w:tcMar>
            <w:vAlign w:val="center"/>
          </w:tcPr>
          <w:p w14:paraId="1DA44860"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42795CEC" w14:textId="77777777" w:rsidR="00A77B3E" w:rsidRDefault="00F24B61">
            <w:pPr>
              <w:jc w:val="center"/>
              <w:rPr>
                <w:color w:val="000000"/>
                <w:u w:color="000000"/>
              </w:rPr>
            </w:pPr>
            <w:r>
              <w:t>Urząd Miasta i Gminy</w:t>
            </w:r>
          </w:p>
        </w:tc>
      </w:tr>
      <w:tr w:rsidR="00B516C8" w14:paraId="0F8B6828" w14:textId="77777777">
        <w:trPr>
          <w:trHeight w:val="931"/>
        </w:trPr>
        <w:tc>
          <w:tcPr>
            <w:tcW w:w="3750" w:type="dxa"/>
            <w:tcBorders>
              <w:top w:val="nil"/>
              <w:left w:val="single" w:sz="2" w:space="0" w:color="auto"/>
              <w:bottom w:val="single" w:sz="2" w:space="0" w:color="auto"/>
              <w:right w:val="nil"/>
            </w:tcBorders>
            <w:tcMar>
              <w:top w:w="100" w:type="dxa"/>
            </w:tcMar>
          </w:tcPr>
          <w:p w14:paraId="116DB6EE" w14:textId="77777777" w:rsidR="00A77B3E" w:rsidRDefault="00F24B61">
            <w:pPr>
              <w:jc w:val="left"/>
              <w:rPr>
                <w:color w:val="000000"/>
                <w:u w:color="000000"/>
              </w:rPr>
            </w:pPr>
            <w:r>
              <w:t xml:space="preserve">Liczba </w:t>
            </w:r>
            <w:r>
              <w:t>zmodernizowanych lokalnych punktów informacji kulturalnej i turystycznej</w:t>
            </w:r>
          </w:p>
        </w:tc>
        <w:tc>
          <w:tcPr>
            <w:tcW w:w="3195" w:type="dxa"/>
            <w:tcBorders>
              <w:top w:val="nil"/>
              <w:left w:val="single" w:sz="2" w:space="0" w:color="auto"/>
              <w:bottom w:val="single" w:sz="2" w:space="0" w:color="auto"/>
              <w:right w:val="nil"/>
            </w:tcBorders>
            <w:tcMar>
              <w:top w:w="100" w:type="dxa"/>
            </w:tcMar>
            <w:vAlign w:val="center"/>
          </w:tcPr>
          <w:p w14:paraId="390F9616"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25FDAABA" w14:textId="77777777" w:rsidR="00A77B3E" w:rsidRDefault="00F24B61">
            <w:pPr>
              <w:jc w:val="center"/>
              <w:rPr>
                <w:color w:val="000000"/>
                <w:u w:color="000000"/>
              </w:rPr>
            </w:pPr>
            <w:r>
              <w:t>Urząd Miasta i Gminy</w:t>
            </w:r>
          </w:p>
        </w:tc>
      </w:tr>
      <w:tr w:rsidR="00B516C8" w14:paraId="420318AA" w14:textId="77777777">
        <w:tc>
          <w:tcPr>
            <w:tcW w:w="3750" w:type="dxa"/>
            <w:tcBorders>
              <w:top w:val="single" w:sz="2" w:space="0" w:color="auto"/>
              <w:left w:val="single" w:sz="2" w:space="0" w:color="auto"/>
              <w:bottom w:val="single" w:sz="2" w:space="0" w:color="auto"/>
              <w:right w:val="single" w:sz="2" w:space="0" w:color="auto"/>
            </w:tcBorders>
            <w:tcMar>
              <w:top w:w="100" w:type="dxa"/>
            </w:tcMar>
          </w:tcPr>
          <w:p w14:paraId="72277E0D" w14:textId="77777777" w:rsidR="00A77B3E" w:rsidRDefault="00F24B61">
            <w:pPr>
              <w:jc w:val="left"/>
              <w:rPr>
                <w:color w:val="000000"/>
                <w:u w:color="000000"/>
              </w:rPr>
            </w:pPr>
            <w:r>
              <w:t>Powierzchnia terenów rewitalizowanych przeznaczonych na małą infrastrukturę</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701BA96A" w14:textId="77777777" w:rsidR="00A77B3E" w:rsidRDefault="00F24B61">
            <w:pPr>
              <w:jc w:val="center"/>
              <w:rPr>
                <w:color w:val="000000"/>
                <w:u w:color="000000"/>
              </w:rPr>
            </w:pPr>
            <w:r>
              <w:t>m²</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703F288A" w14:textId="77777777" w:rsidR="00A77B3E" w:rsidRDefault="00F24B61">
            <w:pPr>
              <w:jc w:val="center"/>
              <w:rPr>
                <w:color w:val="000000"/>
                <w:u w:color="000000"/>
              </w:rPr>
            </w:pPr>
            <w:r>
              <w:t>Protokół odbioru prac</w:t>
            </w:r>
          </w:p>
        </w:tc>
      </w:tr>
      <w:tr w:rsidR="00B516C8" w14:paraId="180F6EFE" w14:textId="77777777">
        <w:tc>
          <w:tcPr>
            <w:tcW w:w="3750" w:type="dxa"/>
            <w:tcBorders>
              <w:top w:val="single" w:sz="2" w:space="0" w:color="auto"/>
              <w:left w:val="single" w:sz="2" w:space="0" w:color="auto"/>
              <w:bottom w:val="single" w:sz="2" w:space="0" w:color="auto"/>
              <w:right w:val="single" w:sz="2" w:space="0" w:color="auto"/>
            </w:tcBorders>
            <w:tcMar>
              <w:top w:w="100" w:type="dxa"/>
            </w:tcMar>
          </w:tcPr>
          <w:p w14:paraId="0BD60635" w14:textId="77777777" w:rsidR="00A77B3E" w:rsidRDefault="00F24B61">
            <w:pPr>
              <w:jc w:val="left"/>
              <w:rPr>
                <w:color w:val="000000"/>
                <w:u w:color="000000"/>
              </w:rPr>
            </w:pPr>
            <w:r>
              <w:t xml:space="preserve">Liczba obiektów zmodernizowanych na cele </w:t>
            </w:r>
            <w:r>
              <w:t>kulturalne i turystyczne</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2CB8C791" w14:textId="77777777" w:rsidR="00A77B3E" w:rsidRDefault="00F24B61">
            <w:pPr>
              <w:jc w:val="center"/>
              <w:rPr>
                <w:color w:val="000000"/>
                <w:u w:color="000000"/>
              </w:rPr>
            </w:pPr>
            <w:r>
              <w:t>Szt.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47CCD4E0" w14:textId="77777777" w:rsidR="00A77B3E" w:rsidRDefault="00F24B61">
            <w:pPr>
              <w:jc w:val="center"/>
              <w:rPr>
                <w:color w:val="000000"/>
                <w:u w:color="000000"/>
              </w:rPr>
            </w:pPr>
            <w:r>
              <w:t>Urząd Miasta i Gminy</w:t>
            </w:r>
          </w:p>
        </w:tc>
      </w:tr>
      <w:tr w:rsidR="00B516C8" w14:paraId="112AB57F" w14:textId="77777777">
        <w:tc>
          <w:tcPr>
            <w:tcW w:w="3750" w:type="dxa"/>
            <w:tcBorders>
              <w:top w:val="single" w:sz="2" w:space="0" w:color="auto"/>
              <w:left w:val="single" w:sz="2" w:space="0" w:color="auto"/>
              <w:bottom w:val="single" w:sz="2" w:space="0" w:color="auto"/>
              <w:right w:val="single" w:sz="2" w:space="0" w:color="auto"/>
            </w:tcBorders>
            <w:tcMar>
              <w:top w:w="100" w:type="dxa"/>
            </w:tcMar>
          </w:tcPr>
          <w:p w14:paraId="2321C30B" w14:textId="77777777" w:rsidR="00A77B3E" w:rsidRDefault="00F24B61">
            <w:pPr>
              <w:jc w:val="left"/>
              <w:rPr>
                <w:color w:val="000000"/>
                <w:u w:color="000000"/>
              </w:rPr>
            </w:pPr>
            <w:r>
              <w:t>Powierzchnia obiektów zmodernizowanych na cele kulturalne i turystyczne</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61443C62" w14:textId="77777777" w:rsidR="00A77B3E" w:rsidRDefault="00F24B61">
            <w:pPr>
              <w:jc w:val="center"/>
              <w:rPr>
                <w:color w:val="000000"/>
                <w:u w:color="000000"/>
              </w:rPr>
            </w:pPr>
            <w:r>
              <w:t>m²</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11CD6F12" w14:textId="77777777" w:rsidR="00A77B3E" w:rsidRDefault="00F24B61">
            <w:pPr>
              <w:jc w:val="center"/>
              <w:rPr>
                <w:color w:val="000000"/>
                <w:u w:color="000000"/>
              </w:rPr>
            </w:pPr>
            <w:r>
              <w:t>Protokół odbioru prac</w:t>
            </w:r>
          </w:p>
        </w:tc>
      </w:tr>
      <w:tr w:rsidR="00B516C8" w14:paraId="1F9E6C9F" w14:textId="77777777">
        <w:tc>
          <w:tcPr>
            <w:tcW w:w="3750" w:type="dxa"/>
            <w:tcBorders>
              <w:top w:val="single" w:sz="2" w:space="0" w:color="auto"/>
              <w:left w:val="single" w:sz="2" w:space="0" w:color="auto"/>
              <w:bottom w:val="single" w:sz="2" w:space="0" w:color="auto"/>
              <w:right w:val="single" w:sz="2" w:space="0" w:color="auto"/>
            </w:tcBorders>
            <w:tcMar>
              <w:top w:w="100" w:type="dxa"/>
            </w:tcMar>
          </w:tcPr>
          <w:p w14:paraId="2E818634" w14:textId="77777777" w:rsidR="00A77B3E" w:rsidRDefault="00F24B61">
            <w:pPr>
              <w:jc w:val="left"/>
              <w:rPr>
                <w:color w:val="000000"/>
                <w:u w:color="000000"/>
              </w:rPr>
            </w:pPr>
            <w:r>
              <w:t xml:space="preserve">Liczba systemów zabezpieczeń w </w:t>
            </w:r>
            <w:r>
              <w:lastRenderedPageBreak/>
              <w:t>obiektach dziedzictwa kulturowego</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3A065427" w14:textId="77777777" w:rsidR="00A77B3E" w:rsidRDefault="00F24B61">
            <w:pPr>
              <w:jc w:val="center"/>
              <w:rPr>
                <w:color w:val="000000"/>
                <w:u w:color="000000"/>
              </w:rPr>
            </w:pPr>
            <w:r>
              <w:lastRenderedPageBreak/>
              <w:t>Szt.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1FD73F27" w14:textId="77777777" w:rsidR="00A77B3E" w:rsidRDefault="00F24B61">
            <w:pPr>
              <w:jc w:val="center"/>
              <w:rPr>
                <w:color w:val="000000"/>
                <w:u w:color="000000"/>
              </w:rPr>
            </w:pPr>
            <w:r>
              <w:t>Urząd Miasta i Gminy</w:t>
            </w:r>
          </w:p>
        </w:tc>
      </w:tr>
      <w:tr w:rsidR="00B516C8" w14:paraId="1B5A4F72" w14:textId="77777777">
        <w:tc>
          <w:tcPr>
            <w:tcW w:w="3750" w:type="dxa"/>
            <w:tcBorders>
              <w:top w:val="single" w:sz="2" w:space="0" w:color="auto"/>
              <w:left w:val="single" w:sz="2" w:space="0" w:color="auto"/>
              <w:bottom w:val="single" w:sz="2" w:space="0" w:color="auto"/>
              <w:right w:val="single" w:sz="2" w:space="0" w:color="auto"/>
            </w:tcBorders>
            <w:tcMar>
              <w:top w:w="100" w:type="dxa"/>
            </w:tcMar>
          </w:tcPr>
          <w:p w14:paraId="1BB9E51C" w14:textId="77777777" w:rsidR="00A77B3E" w:rsidRDefault="00F24B61">
            <w:pPr>
              <w:jc w:val="left"/>
              <w:rPr>
                <w:color w:val="000000"/>
                <w:u w:color="000000"/>
              </w:rPr>
            </w:pPr>
            <w:r>
              <w:t xml:space="preserve">Liczba nowych </w:t>
            </w:r>
            <w:r>
              <w:t>miejsc noclegowych</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45971260" w14:textId="77777777" w:rsidR="00A77B3E" w:rsidRDefault="00F24B61">
            <w:pPr>
              <w:jc w:val="center"/>
              <w:rPr>
                <w:color w:val="000000"/>
                <w:u w:color="000000"/>
              </w:rPr>
            </w:pPr>
            <w:r>
              <w:t>Szt.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4FA8D759" w14:textId="77777777" w:rsidR="00A77B3E" w:rsidRDefault="00F24B61">
            <w:pPr>
              <w:jc w:val="center"/>
              <w:rPr>
                <w:color w:val="000000"/>
                <w:u w:color="000000"/>
              </w:rPr>
            </w:pPr>
            <w:r>
              <w:t>GUS</w:t>
            </w:r>
          </w:p>
        </w:tc>
      </w:tr>
      <w:tr w:rsidR="00B516C8" w14:paraId="5EA01578" w14:textId="77777777">
        <w:tc>
          <w:tcPr>
            <w:tcW w:w="3750" w:type="dxa"/>
            <w:tcBorders>
              <w:top w:val="single" w:sz="2" w:space="0" w:color="auto"/>
              <w:left w:val="single" w:sz="2" w:space="0" w:color="auto"/>
              <w:bottom w:val="single" w:sz="2" w:space="0" w:color="auto"/>
              <w:right w:val="single" w:sz="2" w:space="0" w:color="auto"/>
            </w:tcBorders>
            <w:tcMar>
              <w:top w:w="100" w:type="dxa"/>
            </w:tcMar>
          </w:tcPr>
          <w:p w14:paraId="72A68148" w14:textId="77777777" w:rsidR="00A77B3E" w:rsidRDefault="00F24B61">
            <w:pPr>
              <w:jc w:val="left"/>
              <w:rPr>
                <w:color w:val="000000"/>
                <w:u w:color="000000"/>
              </w:rPr>
            </w:pPr>
            <w:r>
              <w:t>Powierzchnia zmodernizowanych obiektów dziedzictwa kulturowego</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78BAA22F" w14:textId="77777777" w:rsidR="00A77B3E" w:rsidRDefault="00F24B61">
            <w:pPr>
              <w:jc w:val="center"/>
              <w:rPr>
                <w:color w:val="000000"/>
                <w:u w:color="000000"/>
              </w:rPr>
            </w:pPr>
            <w:r>
              <w:t>m²</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2AECEF2B" w14:textId="77777777" w:rsidR="00A77B3E" w:rsidRDefault="00F24B61">
            <w:pPr>
              <w:jc w:val="center"/>
              <w:rPr>
                <w:color w:val="000000"/>
                <w:u w:color="000000"/>
              </w:rPr>
            </w:pPr>
            <w:r>
              <w:t>Protokół odbioru prac</w:t>
            </w:r>
          </w:p>
        </w:tc>
      </w:tr>
      <w:tr w:rsidR="00B516C8" w14:paraId="4BA9B2C1" w14:textId="77777777">
        <w:tc>
          <w:tcPr>
            <w:tcW w:w="3750" w:type="dxa"/>
            <w:tcBorders>
              <w:top w:val="single" w:sz="2" w:space="0" w:color="auto"/>
              <w:left w:val="single" w:sz="2" w:space="0" w:color="auto"/>
              <w:bottom w:val="single" w:sz="2" w:space="0" w:color="auto"/>
              <w:right w:val="single" w:sz="2" w:space="0" w:color="auto"/>
            </w:tcBorders>
            <w:tcMar>
              <w:top w:w="100" w:type="dxa"/>
            </w:tcMar>
          </w:tcPr>
          <w:p w14:paraId="3E64760F" w14:textId="77777777" w:rsidR="00A77B3E" w:rsidRDefault="00F24B61">
            <w:pPr>
              <w:jc w:val="left"/>
              <w:rPr>
                <w:color w:val="000000"/>
                <w:u w:color="000000"/>
              </w:rPr>
            </w:pPr>
            <w:r>
              <w:t xml:space="preserve">Powierzchnia usługowa na zrewitalizowanych terenach po-przemysłowych i po-wojskowych </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2F11F2A5" w14:textId="77777777" w:rsidR="00A77B3E" w:rsidRDefault="00F24B61">
            <w:pPr>
              <w:jc w:val="center"/>
              <w:rPr>
                <w:color w:val="000000"/>
                <w:u w:color="000000"/>
              </w:rPr>
            </w:pPr>
            <w:r>
              <w:t>m²</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5E966B92" w14:textId="77777777" w:rsidR="00A77B3E" w:rsidRDefault="00F24B61">
            <w:pPr>
              <w:jc w:val="center"/>
              <w:rPr>
                <w:color w:val="000000"/>
                <w:u w:color="000000"/>
              </w:rPr>
            </w:pPr>
            <w:r>
              <w:t>Protokół odbioru prac</w:t>
            </w:r>
          </w:p>
        </w:tc>
      </w:tr>
      <w:tr w:rsidR="00B516C8" w14:paraId="7FEBC4E4" w14:textId="77777777">
        <w:tc>
          <w:tcPr>
            <w:tcW w:w="3750" w:type="dxa"/>
            <w:tcBorders>
              <w:top w:val="single" w:sz="2" w:space="0" w:color="auto"/>
              <w:left w:val="single" w:sz="2" w:space="0" w:color="auto"/>
              <w:bottom w:val="single" w:sz="2" w:space="0" w:color="auto"/>
              <w:right w:val="single" w:sz="2" w:space="0" w:color="auto"/>
            </w:tcBorders>
            <w:tcMar>
              <w:top w:w="100" w:type="dxa"/>
            </w:tcMar>
          </w:tcPr>
          <w:p w14:paraId="483B7379" w14:textId="77777777" w:rsidR="00A77B3E" w:rsidRDefault="00F24B61">
            <w:pPr>
              <w:jc w:val="left"/>
              <w:rPr>
                <w:color w:val="000000"/>
                <w:u w:color="000000"/>
              </w:rPr>
            </w:pPr>
            <w:r>
              <w:t>Powierzchnia wyremontowanej i przebudowanej infrastruktury publicznej na terenie zrewitalizowanym</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2BC9CF3C" w14:textId="77777777" w:rsidR="00A77B3E" w:rsidRDefault="00F24B61">
            <w:pPr>
              <w:jc w:val="center"/>
              <w:rPr>
                <w:color w:val="000000"/>
                <w:u w:color="000000"/>
              </w:rPr>
            </w:pPr>
            <w:r>
              <w:t>m²</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7820084F" w14:textId="77777777" w:rsidR="00A77B3E" w:rsidRDefault="00F24B61">
            <w:pPr>
              <w:jc w:val="center"/>
              <w:rPr>
                <w:color w:val="000000"/>
                <w:u w:color="000000"/>
              </w:rPr>
            </w:pPr>
            <w:r>
              <w:t>Protokół odbioru prac</w:t>
            </w:r>
          </w:p>
        </w:tc>
      </w:tr>
      <w:tr w:rsidR="00B516C8" w14:paraId="2573C819" w14:textId="77777777">
        <w:trPr>
          <w:trHeight w:val="458"/>
        </w:trPr>
        <w:tc>
          <w:tcPr>
            <w:tcW w:w="10410" w:type="dxa"/>
            <w:gridSpan w:val="3"/>
            <w:tcBorders>
              <w:top w:val="single" w:sz="2" w:space="0" w:color="auto"/>
              <w:left w:val="single" w:sz="2" w:space="0" w:color="auto"/>
              <w:bottom w:val="single" w:sz="2" w:space="0" w:color="auto"/>
              <w:right w:val="single" w:sz="2" w:space="0" w:color="auto"/>
            </w:tcBorders>
            <w:tcMar>
              <w:top w:w="100" w:type="dxa"/>
            </w:tcMar>
            <w:vAlign w:val="center"/>
          </w:tcPr>
          <w:p w14:paraId="12ED6B52" w14:textId="77777777" w:rsidR="00A77B3E" w:rsidRDefault="00F24B61">
            <w:pPr>
              <w:jc w:val="left"/>
              <w:rPr>
                <w:color w:val="000000"/>
                <w:u w:color="000000"/>
              </w:rPr>
            </w:pPr>
          </w:p>
          <w:p w14:paraId="393AF272" w14:textId="77777777" w:rsidR="00B516C8" w:rsidRDefault="00F24B61">
            <w:pPr>
              <w:jc w:val="center"/>
            </w:pPr>
            <w:r>
              <w:rPr>
                <w:b/>
              </w:rPr>
              <w:t>Wskaźniki rezultatu</w:t>
            </w:r>
          </w:p>
        </w:tc>
      </w:tr>
      <w:tr w:rsidR="00B516C8" w14:paraId="43112C57" w14:textId="77777777">
        <w:tc>
          <w:tcPr>
            <w:tcW w:w="3750" w:type="dxa"/>
            <w:tcBorders>
              <w:top w:val="nil"/>
              <w:left w:val="single" w:sz="2" w:space="0" w:color="auto"/>
              <w:bottom w:val="single" w:sz="2" w:space="0" w:color="auto"/>
              <w:right w:val="nil"/>
            </w:tcBorders>
            <w:tcMar>
              <w:top w:w="100" w:type="dxa"/>
            </w:tcMar>
            <w:vAlign w:val="center"/>
          </w:tcPr>
          <w:p w14:paraId="65D021E6" w14:textId="77777777" w:rsidR="00A77B3E" w:rsidRDefault="00F24B61">
            <w:pPr>
              <w:jc w:val="left"/>
              <w:rPr>
                <w:color w:val="000000"/>
                <w:u w:color="000000"/>
              </w:rPr>
            </w:pPr>
            <w:r>
              <w:t>Liczba przestępstw w mieście</w:t>
            </w:r>
          </w:p>
        </w:tc>
        <w:tc>
          <w:tcPr>
            <w:tcW w:w="3195" w:type="dxa"/>
            <w:tcBorders>
              <w:top w:val="nil"/>
              <w:left w:val="single" w:sz="2" w:space="0" w:color="auto"/>
              <w:bottom w:val="single" w:sz="2" w:space="0" w:color="auto"/>
              <w:right w:val="nil"/>
            </w:tcBorders>
            <w:tcMar>
              <w:top w:w="100" w:type="dxa"/>
            </w:tcMar>
            <w:vAlign w:val="center"/>
          </w:tcPr>
          <w:p w14:paraId="7CB164F2"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3C7A8370" w14:textId="77777777" w:rsidR="00A77B3E" w:rsidRDefault="00F24B61">
            <w:pPr>
              <w:jc w:val="center"/>
              <w:rPr>
                <w:color w:val="000000"/>
                <w:u w:color="000000"/>
              </w:rPr>
            </w:pPr>
            <w:r>
              <w:t>Dane Komendy Policji</w:t>
            </w:r>
          </w:p>
        </w:tc>
      </w:tr>
      <w:tr w:rsidR="00B516C8" w14:paraId="5D5585F8" w14:textId="77777777">
        <w:tc>
          <w:tcPr>
            <w:tcW w:w="3750" w:type="dxa"/>
            <w:tcBorders>
              <w:top w:val="nil"/>
              <w:left w:val="single" w:sz="2" w:space="0" w:color="auto"/>
              <w:bottom w:val="single" w:sz="2" w:space="0" w:color="auto"/>
              <w:right w:val="nil"/>
            </w:tcBorders>
            <w:tcMar>
              <w:top w:w="100" w:type="dxa"/>
            </w:tcMar>
            <w:vAlign w:val="center"/>
          </w:tcPr>
          <w:p w14:paraId="04DED87B" w14:textId="77777777" w:rsidR="00A77B3E" w:rsidRDefault="00F24B61">
            <w:pPr>
              <w:jc w:val="left"/>
              <w:rPr>
                <w:color w:val="000000"/>
                <w:u w:color="000000"/>
              </w:rPr>
            </w:pPr>
            <w:r>
              <w:t>Wskaźnik wykrywalności przestępstw</w:t>
            </w:r>
          </w:p>
        </w:tc>
        <w:tc>
          <w:tcPr>
            <w:tcW w:w="3195" w:type="dxa"/>
            <w:tcBorders>
              <w:top w:val="nil"/>
              <w:left w:val="single" w:sz="2" w:space="0" w:color="auto"/>
              <w:bottom w:val="single" w:sz="2" w:space="0" w:color="auto"/>
              <w:right w:val="nil"/>
            </w:tcBorders>
            <w:tcMar>
              <w:top w:w="100" w:type="dxa"/>
            </w:tcMar>
            <w:vAlign w:val="center"/>
          </w:tcPr>
          <w:p w14:paraId="7423961C" w14:textId="77777777" w:rsidR="00A77B3E" w:rsidRDefault="00F24B61">
            <w:pPr>
              <w:jc w:val="center"/>
              <w:rPr>
                <w:color w:val="000000"/>
                <w:u w:color="000000"/>
              </w:rPr>
            </w:pPr>
            <w:r>
              <w:t>%</w:t>
            </w:r>
          </w:p>
        </w:tc>
        <w:tc>
          <w:tcPr>
            <w:tcW w:w="3465" w:type="dxa"/>
            <w:tcBorders>
              <w:top w:val="nil"/>
              <w:left w:val="single" w:sz="2" w:space="0" w:color="auto"/>
              <w:bottom w:val="single" w:sz="2" w:space="0" w:color="auto"/>
              <w:right w:val="single" w:sz="2" w:space="0" w:color="auto"/>
            </w:tcBorders>
            <w:tcMar>
              <w:top w:w="100" w:type="dxa"/>
            </w:tcMar>
            <w:vAlign w:val="center"/>
          </w:tcPr>
          <w:p w14:paraId="1442AF8E" w14:textId="77777777" w:rsidR="00A77B3E" w:rsidRDefault="00F24B61">
            <w:pPr>
              <w:jc w:val="center"/>
              <w:rPr>
                <w:color w:val="000000"/>
                <w:u w:color="000000"/>
              </w:rPr>
            </w:pPr>
            <w:r>
              <w:t>Dane Komendy Policji</w:t>
            </w:r>
          </w:p>
        </w:tc>
      </w:tr>
      <w:tr w:rsidR="00B516C8" w14:paraId="3D7ADDE9" w14:textId="77777777">
        <w:tc>
          <w:tcPr>
            <w:tcW w:w="3750" w:type="dxa"/>
            <w:tcBorders>
              <w:top w:val="nil"/>
              <w:left w:val="single" w:sz="2" w:space="0" w:color="auto"/>
              <w:bottom w:val="single" w:sz="2" w:space="0" w:color="auto"/>
              <w:right w:val="nil"/>
            </w:tcBorders>
            <w:tcMar>
              <w:top w:w="100" w:type="dxa"/>
            </w:tcMar>
            <w:vAlign w:val="center"/>
          </w:tcPr>
          <w:p w14:paraId="35015B74" w14:textId="77777777" w:rsidR="00A77B3E" w:rsidRDefault="00F24B61">
            <w:pPr>
              <w:jc w:val="left"/>
              <w:rPr>
                <w:color w:val="000000"/>
                <w:u w:color="000000"/>
              </w:rPr>
            </w:pPr>
            <w:r>
              <w:t>Liczba przedsiębiorstw zlokalizowanych na terenie zrewitalizowanym</w:t>
            </w:r>
          </w:p>
        </w:tc>
        <w:tc>
          <w:tcPr>
            <w:tcW w:w="3195" w:type="dxa"/>
            <w:tcBorders>
              <w:top w:val="nil"/>
              <w:left w:val="single" w:sz="2" w:space="0" w:color="auto"/>
              <w:bottom w:val="single" w:sz="2" w:space="0" w:color="auto"/>
              <w:right w:val="nil"/>
            </w:tcBorders>
            <w:tcMar>
              <w:top w:w="100" w:type="dxa"/>
            </w:tcMar>
            <w:vAlign w:val="center"/>
          </w:tcPr>
          <w:p w14:paraId="101E3B3F"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72D3AC03" w14:textId="77777777" w:rsidR="00A77B3E" w:rsidRDefault="00F24B61">
            <w:pPr>
              <w:jc w:val="center"/>
              <w:rPr>
                <w:color w:val="000000"/>
                <w:u w:color="000000"/>
              </w:rPr>
            </w:pPr>
            <w:r>
              <w:t xml:space="preserve">GUS/ Urząd Skarbowy </w:t>
            </w:r>
          </w:p>
        </w:tc>
      </w:tr>
      <w:tr w:rsidR="00B516C8" w14:paraId="6061FA99" w14:textId="77777777">
        <w:tc>
          <w:tcPr>
            <w:tcW w:w="3750" w:type="dxa"/>
            <w:tcBorders>
              <w:top w:val="nil"/>
              <w:left w:val="single" w:sz="2" w:space="0" w:color="auto"/>
              <w:bottom w:val="single" w:sz="2" w:space="0" w:color="auto"/>
              <w:right w:val="nil"/>
            </w:tcBorders>
            <w:tcMar>
              <w:top w:w="100" w:type="dxa"/>
            </w:tcMar>
          </w:tcPr>
          <w:p w14:paraId="2D9FFFFF" w14:textId="77777777" w:rsidR="00A77B3E" w:rsidRDefault="00F24B61">
            <w:pPr>
              <w:jc w:val="left"/>
              <w:rPr>
                <w:color w:val="000000"/>
                <w:u w:color="000000"/>
              </w:rPr>
            </w:pPr>
            <w:r>
              <w:t xml:space="preserve">Powierzchnia terenów które stały się </w:t>
            </w:r>
            <w:r>
              <w:t>dostępne w wyniku realizacji projektów</w:t>
            </w:r>
          </w:p>
        </w:tc>
        <w:tc>
          <w:tcPr>
            <w:tcW w:w="3195" w:type="dxa"/>
            <w:tcBorders>
              <w:top w:val="nil"/>
              <w:left w:val="single" w:sz="2" w:space="0" w:color="auto"/>
              <w:bottom w:val="single" w:sz="2" w:space="0" w:color="auto"/>
              <w:right w:val="nil"/>
            </w:tcBorders>
            <w:tcMar>
              <w:top w:w="100" w:type="dxa"/>
            </w:tcMar>
            <w:vAlign w:val="center"/>
          </w:tcPr>
          <w:p w14:paraId="6E2CB6FF" w14:textId="77777777" w:rsidR="00A77B3E" w:rsidRDefault="00F24B61">
            <w:pPr>
              <w:jc w:val="center"/>
              <w:rPr>
                <w:color w:val="000000"/>
                <w:u w:color="000000"/>
              </w:rPr>
            </w:pPr>
            <w:r>
              <w:t>m²</w:t>
            </w:r>
          </w:p>
        </w:tc>
        <w:tc>
          <w:tcPr>
            <w:tcW w:w="3465" w:type="dxa"/>
            <w:tcBorders>
              <w:top w:val="nil"/>
              <w:left w:val="single" w:sz="2" w:space="0" w:color="auto"/>
              <w:bottom w:val="single" w:sz="2" w:space="0" w:color="auto"/>
              <w:right w:val="single" w:sz="2" w:space="0" w:color="auto"/>
            </w:tcBorders>
            <w:tcMar>
              <w:top w:w="100" w:type="dxa"/>
            </w:tcMar>
            <w:vAlign w:val="center"/>
          </w:tcPr>
          <w:p w14:paraId="44753AEA" w14:textId="77777777" w:rsidR="00A77B3E" w:rsidRDefault="00F24B61">
            <w:pPr>
              <w:jc w:val="center"/>
              <w:rPr>
                <w:color w:val="000000"/>
                <w:u w:color="000000"/>
              </w:rPr>
            </w:pPr>
            <w:r>
              <w:t>Urząd Miasta i Gminy</w:t>
            </w:r>
          </w:p>
        </w:tc>
      </w:tr>
      <w:tr w:rsidR="00B516C8" w14:paraId="55D5CDC9" w14:textId="77777777">
        <w:tc>
          <w:tcPr>
            <w:tcW w:w="3750" w:type="dxa"/>
            <w:tcBorders>
              <w:top w:val="nil"/>
              <w:left w:val="single" w:sz="2" w:space="0" w:color="auto"/>
              <w:bottom w:val="single" w:sz="2" w:space="0" w:color="auto"/>
              <w:right w:val="nil"/>
            </w:tcBorders>
            <w:tcMar>
              <w:top w:w="100" w:type="dxa"/>
            </w:tcMar>
          </w:tcPr>
          <w:p w14:paraId="29D7A663" w14:textId="77777777" w:rsidR="00A77B3E" w:rsidRDefault="00F24B61">
            <w:pPr>
              <w:jc w:val="left"/>
              <w:rPr>
                <w:color w:val="000000"/>
                <w:u w:color="000000"/>
              </w:rPr>
            </w:pPr>
            <w:r>
              <w:t>Nośność wybudowanego/zmodernizowanego obiektu (drogi/mostu)</w:t>
            </w:r>
          </w:p>
        </w:tc>
        <w:tc>
          <w:tcPr>
            <w:tcW w:w="3195" w:type="dxa"/>
            <w:tcBorders>
              <w:top w:val="nil"/>
              <w:left w:val="single" w:sz="2" w:space="0" w:color="auto"/>
              <w:bottom w:val="single" w:sz="2" w:space="0" w:color="auto"/>
              <w:right w:val="nil"/>
            </w:tcBorders>
            <w:tcMar>
              <w:top w:w="100" w:type="dxa"/>
            </w:tcMar>
            <w:vAlign w:val="center"/>
          </w:tcPr>
          <w:p w14:paraId="5116DF88" w14:textId="77777777" w:rsidR="00A77B3E" w:rsidRDefault="00F24B61">
            <w:pPr>
              <w:jc w:val="center"/>
              <w:rPr>
                <w:color w:val="000000"/>
                <w:u w:color="000000"/>
              </w:rPr>
            </w:pPr>
            <w:proofErr w:type="spellStart"/>
            <w:r>
              <w:t>Kn</w:t>
            </w:r>
            <w:proofErr w:type="spellEnd"/>
            <w:r>
              <w:t>/oś</w:t>
            </w:r>
          </w:p>
        </w:tc>
        <w:tc>
          <w:tcPr>
            <w:tcW w:w="3465" w:type="dxa"/>
            <w:tcBorders>
              <w:top w:val="nil"/>
              <w:left w:val="single" w:sz="2" w:space="0" w:color="auto"/>
              <w:bottom w:val="single" w:sz="2" w:space="0" w:color="auto"/>
              <w:right w:val="single" w:sz="2" w:space="0" w:color="auto"/>
            </w:tcBorders>
            <w:tcMar>
              <w:top w:w="100" w:type="dxa"/>
            </w:tcMar>
            <w:vAlign w:val="center"/>
          </w:tcPr>
          <w:p w14:paraId="758A4DC1" w14:textId="77777777" w:rsidR="00A77B3E" w:rsidRDefault="00F24B61">
            <w:pPr>
              <w:jc w:val="center"/>
              <w:rPr>
                <w:color w:val="000000"/>
                <w:u w:color="000000"/>
              </w:rPr>
            </w:pPr>
            <w:r>
              <w:t>Protokół odbioru prac</w:t>
            </w:r>
          </w:p>
        </w:tc>
      </w:tr>
      <w:tr w:rsidR="00B516C8" w14:paraId="0FDC432B" w14:textId="77777777">
        <w:tc>
          <w:tcPr>
            <w:tcW w:w="3750" w:type="dxa"/>
            <w:tcBorders>
              <w:top w:val="nil"/>
              <w:left w:val="single" w:sz="2" w:space="0" w:color="auto"/>
              <w:bottom w:val="single" w:sz="2" w:space="0" w:color="auto"/>
              <w:right w:val="nil"/>
            </w:tcBorders>
            <w:tcMar>
              <w:top w:w="100" w:type="dxa"/>
            </w:tcMar>
            <w:vAlign w:val="center"/>
          </w:tcPr>
          <w:p w14:paraId="06448EC9" w14:textId="77777777" w:rsidR="00A77B3E" w:rsidRDefault="00F24B61">
            <w:pPr>
              <w:jc w:val="left"/>
              <w:rPr>
                <w:color w:val="000000"/>
                <w:u w:color="000000"/>
              </w:rPr>
            </w:pPr>
            <w:r>
              <w:t>Liczba nowych ofert programowych w zakresie kultury i turystyki</w:t>
            </w:r>
          </w:p>
        </w:tc>
        <w:tc>
          <w:tcPr>
            <w:tcW w:w="3195" w:type="dxa"/>
            <w:tcBorders>
              <w:top w:val="nil"/>
              <w:left w:val="single" w:sz="2" w:space="0" w:color="auto"/>
              <w:bottom w:val="single" w:sz="2" w:space="0" w:color="auto"/>
              <w:right w:val="nil"/>
            </w:tcBorders>
            <w:tcMar>
              <w:top w:w="100" w:type="dxa"/>
            </w:tcMar>
            <w:vAlign w:val="center"/>
          </w:tcPr>
          <w:p w14:paraId="0F2664AD" w14:textId="77777777" w:rsidR="00A77B3E" w:rsidRDefault="00F24B61">
            <w:pPr>
              <w:jc w:val="center"/>
              <w:rPr>
                <w:color w:val="000000"/>
                <w:u w:color="000000"/>
              </w:rPr>
            </w:pPr>
            <w:r>
              <w:t xml:space="preserve">Szt. </w:t>
            </w:r>
          </w:p>
        </w:tc>
        <w:tc>
          <w:tcPr>
            <w:tcW w:w="3465" w:type="dxa"/>
            <w:tcBorders>
              <w:top w:val="nil"/>
              <w:left w:val="single" w:sz="2" w:space="0" w:color="auto"/>
              <w:bottom w:val="single" w:sz="2" w:space="0" w:color="auto"/>
              <w:right w:val="single" w:sz="2" w:space="0" w:color="auto"/>
            </w:tcBorders>
            <w:tcMar>
              <w:top w:w="100" w:type="dxa"/>
            </w:tcMar>
            <w:vAlign w:val="center"/>
          </w:tcPr>
          <w:p w14:paraId="4EF10867" w14:textId="77777777" w:rsidR="00A77B3E" w:rsidRDefault="00F24B61">
            <w:pPr>
              <w:jc w:val="center"/>
              <w:rPr>
                <w:color w:val="000000"/>
                <w:u w:color="000000"/>
              </w:rPr>
            </w:pPr>
            <w:r>
              <w:t>Urząd Miasta i Gminy</w:t>
            </w:r>
          </w:p>
        </w:tc>
      </w:tr>
      <w:tr w:rsidR="00B516C8" w14:paraId="545324C5" w14:textId="77777777">
        <w:tc>
          <w:tcPr>
            <w:tcW w:w="3750" w:type="dxa"/>
            <w:tcBorders>
              <w:top w:val="nil"/>
              <w:left w:val="single" w:sz="2" w:space="0" w:color="auto"/>
              <w:bottom w:val="single" w:sz="2" w:space="0" w:color="auto"/>
              <w:right w:val="nil"/>
            </w:tcBorders>
            <w:tcMar>
              <w:top w:w="100" w:type="dxa"/>
            </w:tcMar>
            <w:vAlign w:val="center"/>
          </w:tcPr>
          <w:p w14:paraId="100983BE" w14:textId="77777777" w:rsidR="00A77B3E" w:rsidRDefault="00F24B61">
            <w:pPr>
              <w:jc w:val="left"/>
              <w:rPr>
                <w:color w:val="000000"/>
                <w:u w:color="000000"/>
              </w:rPr>
            </w:pPr>
            <w:r>
              <w:t>Liczba obiektów zabezpieczonych przed zagrożeniami</w:t>
            </w:r>
          </w:p>
        </w:tc>
        <w:tc>
          <w:tcPr>
            <w:tcW w:w="3195" w:type="dxa"/>
            <w:tcBorders>
              <w:top w:val="nil"/>
              <w:left w:val="single" w:sz="2" w:space="0" w:color="auto"/>
              <w:bottom w:val="single" w:sz="2" w:space="0" w:color="auto"/>
              <w:right w:val="nil"/>
            </w:tcBorders>
            <w:tcMar>
              <w:top w:w="100" w:type="dxa"/>
            </w:tcMar>
            <w:vAlign w:val="center"/>
          </w:tcPr>
          <w:p w14:paraId="580FCF90"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719AA259" w14:textId="77777777" w:rsidR="00A77B3E" w:rsidRDefault="00F24B61">
            <w:pPr>
              <w:jc w:val="center"/>
              <w:rPr>
                <w:color w:val="000000"/>
                <w:u w:color="000000"/>
              </w:rPr>
            </w:pPr>
            <w:r>
              <w:t>Protokół odbioru prac</w:t>
            </w:r>
          </w:p>
        </w:tc>
      </w:tr>
      <w:tr w:rsidR="00B516C8" w14:paraId="145A9906" w14:textId="77777777">
        <w:tc>
          <w:tcPr>
            <w:tcW w:w="3750" w:type="dxa"/>
            <w:tcBorders>
              <w:top w:val="nil"/>
              <w:left w:val="single" w:sz="2" w:space="0" w:color="auto"/>
              <w:bottom w:val="single" w:sz="2" w:space="0" w:color="auto"/>
              <w:right w:val="nil"/>
            </w:tcBorders>
            <w:tcMar>
              <w:top w:w="100" w:type="dxa"/>
            </w:tcMar>
            <w:vAlign w:val="center"/>
          </w:tcPr>
          <w:p w14:paraId="14B67DE6" w14:textId="77777777" w:rsidR="00A77B3E" w:rsidRDefault="00F24B61">
            <w:pPr>
              <w:jc w:val="left"/>
              <w:rPr>
                <w:color w:val="000000"/>
                <w:u w:color="000000"/>
              </w:rPr>
            </w:pPr>
            <w:r>
              <w:t>Liczba nowych miejsc pracy powstała w wyniku realizacji projektów turystycznych i kulturalnych</w:t>
            </w:r>
          </w:p>
        </w:tc>
        <w:tc>
          <w:tcPr>
            <w:tcW w:w="3195" w:type="dxa"/>
            <w:tcBorders>
              <w:top w:val="nil"/>
              <w:left w:val="single" w:sz="2" w:space="0" w:color="auto"/>
              <w:bottom w:val="single" w:sz="2" w:space="0" w:color="auto"/>
              <w:right w:val="nil"/>
            </w:tcBorders>
            <w:tcMar>
              <w:top w:w="100" w:type="dxa"/>
            </w:tcMar>
            <w:vAlign w:val="center"/>
          </w:tcPr>
          <w:p w14:paraId="38089C59"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3D62DA39" w14:textId="77777777" w:rsidR="00A77B3E" w:rsidRDefault="00F24B61">
            <w:pPr>
              <w:jc w:val="center"/>
              <w:rPr>
                <w:color w:val="000000"/>
                <w:u w:color="000000"/>
              </w:rPr>
            </w:pPr>
            <w:r>
              <w:t>Powiatowy Urząd Pracy</w:t>
            </w:r>
          </w:p>
        </w:tc>
      </w:tr>
      <w:tr w:rsidR="00B516C8" w14:paraId="431D0DFD" w14:textId="77777777">
        <w:tc>
          <w:tcPr>
            <w:tcW w:w="3750" w:type="dxa"/>
            <w:tcBorders>
              <w:top w:val="nil"/>
              <w:left w:val="single" w:sz="2" w:space="0" w:color="auto"/>
              <w:bottom w:val="single" w:sz="2" w:space="0" w:color="auto"/>
              <w:right w:val="nil"/>
            </w:tcBorders>
            <w:tcMar>
              <w:top w:w="100" w:type="dxa"/>
            </w:tcMar>
            <w:vAlign w:val="center"/>
          </w:tcPr>
          <w:p w14:paraId="72AD2643" w14:textId="77777777" w:rsidR="00A77B3E" w:rsidRDefault="00F24B61">
            <w:pPr>
              <w:jc w:val="left"/>
              <w:rPr>
                <w:color w:val="000000"/>
                <w:u w:color="000000"/>
              </w:rPr>
            </w:pPr>
            <w:r>
              <w:t>Powierzchnia usługowa faktycznie wykorzystywana</w:t>
            </w:r>
          </w:p>
        </w:tc>
        <w:tc>
          <w:tcPr>
            <w:tcW w:w="3195" w:type="dxa"/>
            <w:tcBorders>
              <w:top w:val="nil"/>
              <w:left w:val="single" w:sz="2" w:space="0" w:color="auto"/>
              <w:bottom w:val="single" w:sz="2" w:space="0" w:color="auto"/>
              <w:right w:val="nil"/>
            </w:tcBorders>
            <w:tcMar>
              <w:top w:w="100" w:type="dxa"/>
            </w:tcMar>
            <w:vAlign w:val="center"/>
          </w:tcPr>
          <w:p w14:paraId="77A1C32F" w14:textId="77777777" w:rsidR="00A77B3E" w:rsidRDefault="00F24B61">
            <w:pPr>
              <w:jc w:val="center"/>
              <w:rPr>
                <w:color w:val="000000"/>
                <w:u w:color="000000"/>
              </w:rPr>
            </w:pPr>
            <w:r>
              <w:t xml:space="preserve">Szt. </w:t>
            </w:r>
          </w:p>
        </w:tc>
        <w:tc>
          <w:tcPr>
            <w:tcW w:w="3465" w:type="dxa"/>
            <w:tcBorders>
              <w:top w:val="nil"/>
              <w:left w:val="single" w:sz="2" w:space="0" w:color="auto"/>
              <w:bottom w:val="single" w:sz="2" w:space="0" w:color="auto"/>
              <w:right w:val="single" w:sz="2" w:space="0" w:color="auto"/>
            </w:tcBorders>
            <w:tcMar>
              <w:top w:w="100" w:type="dxa"/>
            </w:tcMar>
            <w:vAlign w:val="center"/>
          </w:tcPr>
          <w:p w14:paraId="13C9E32E" w14:textId="77777777" w:rsidR="00A77B3E" w:rsidRDefault="00F24B61">
            <w:pPr>
              <w:jc w:val="center"/>
              <w:rPr>
                <w:color w:val="000000"/>
                <w:u w:color="000000"/>
              </w:rPr>
            </w:pPr>
            <w:r>
              <w:t>Urząd Miasta i Gminy</w:t>
            </w:r>
          </w:p>
        </w:tc>
      </w:tr>
      <w:tr w:rsidR="00B516C8" w14:paraId="301C8EFC" w14:textId="77777777">
        <w:tc>
          <w:tcPr>
            <w:tcW w:w="3750" w:type="dxa"/>
            <w:tcBorders>
              <w:top w:val="nil"/>
              <w:left w:val="single" w:sz="2" w:space="0" w:color="auto"/>
              <w:bottom w:val="single" w:sz="2" w:space="0" w:color="auto"/>
              <w:right w:val="nil"/>
            </w:tcBorders>
            <w:tcMar>
              <w:top w:w="100" w:type="dxa"/>
            </w:tcMar>
            <w:vAlign w:val="center"/>
          </w:tcPr>
          <w:p w14:paraId="4CAE782E" w14:textId="77777777" w:rsidR="00A77B3E" w:rsidRDefault="00F24B61">
            <w:pPr>
              <w:jc w:val="left"/>
              <w:rPr>
                <w:color w:val="000000"/>
                <w:u w:color="000000"/>
              </w:rPr>
            </w:pPr>
            <w:r>
              <w:t>Liczba nowych punktów usługowych na terenach zrewitalizowanych</w:t>
            </w:r>
          </w:p>
        </w:tc>
        <w:tc>
          <w:tcPr>
            <w:tcW w:w="3195" w:type="dxa"/>
            <w:tcBorders>
              <w:top w:val="nil"/>
              <w:left w:val="single" w:sz="2" w:space="0" w:color="auto"/>
              <w:bottom w:val="single" w:sz="2" w:space="0" w:color="auto"/>
              <w:right w:val="nil"/>
            </w:tcBorders>
            <w:tcMar>
              <w:top w:w="100" w:type="dxa"/>
            </w:tcMar>
            <w:vAlign w:val="center"/>
          </w:tcPr>
          <w:p w14:paraId="5C454B4F"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6967044B" w14:textId="77777777" w:rsidR="00A77B3E" w:rsidRDefault="00F24B61">
            <w:pPr>
              <w:jc w:val="center"/>
              <w:rPr>
                <w:color w:val="000000"/>
                <w:u w:color="000000"/>
              </w:rPr>
            </w:pPr>
            <w:r>
              <w:t>Urząd Miasta i Gminy</w:t>
            </w:r>
          </w:p>
        </w:tc>
      </w:tr>
      <w:tr w:rsidR="00B516C8" w14:paraId="3A0374D9" w14:textId="77777777">
        <w:tc>
          <w:tcPr>
            <w:tcW w:w="3750" w:type="dxa"/>
            <w:tcBorders>
              <w:top w:val="nil"/>
              <w:left w:val="single" w:sz="2" w:space="0" w:color="auto"/>
              <w:bottom w:val="single" w:sz="2" w:space="0" w:color="auto"/>
              <w:right w:val="nil"/>
            </w:tcBorders>
            <w:tcMar>
              <w:top w:w="100" w:type="dxa"/>
            </w:tcMar>
            <w:vAlign w:val="center"/>
          </w:tcPr>
          <w:p w14:paraId="52A615F0" w14:textId="77777777" w:rsidR="00A77B3E" w:rsidRDefault="00F24B61">
            <w:pPr>
              <w:jc w:val="left"/>
              <w:rPr>
                <w:color w:val="000000"/>
                <w:u w:color="000000"/>
              </w:rPr>
            </w:pPr>
            <w:r>
              <w:t>Liczba budynków podłączonych do wybudowanej/zmodernizowanej sieci wodociągowej</w:t>
            </w:r>
          </w:p>
        </w:tc>
        <w:tc>
          <w:tcPr>
            <w:tcW w:w="3195" w:type="dxa"/>
            <w:tcBorders>
              <w:top w:val="nil"/>
              <w:left w:val="single" w:sz="2" w:space="0" w:color="auto"/>
              <w:bottom w:val="single" w:sz="2" w:space="0" w:color="auto"/>
              <w:right w:val="nil"/>
            </w:tcBorders>
            <w:tcMar>
              <w:top w:w="100" w:type="dxa"/>
            </w:tcMar>
            <w:vAlign w:val="center"/>
          </w:tcPr>
          <w:p w14:paraId="48A48176"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6A076D92" w14:textId="77777777" w:rsidR="00A77B3E" w:rsidRDefault="00F24B61">
            <w:pPr>
              <w:jc w:val="center"/>
              <w:rPr>
                <w:color w:val="000000"/>
                <w:u w:color="000000"/>
              </w:rPr>
            </w:pPr>
            <w:r>
              <w:t>Protokół odbioru prac</w:t>
            </w:r>
          </w:p>
        </w:tc>
      </w:tr>
      <w:tr w:rsidR="00B516C8" w14:paraId="3CDD7ABF" w14:textId="77777777">
        <w:tc>
          <w:tcPr>
            <w:tcW w:w="3750" w:type="dxa"/>
            <w:tcBorders>
              <w:top w:val="nil"/>
              <w:left w:val="single" w:sz="2" w:space="0" w:color="auto"/>
              <w:bottom w:val="single" w:sz="2" w:space="0" w:color="auto"/>
              <w:right w:val="nil"/>
            </w:tcBorders>
            <w:tcMar>
              <w:top w:w="100" w:type="dxa"/>
            </w:tcMar>
            <w:vAlign w:val="center"/>
          </w:tcPr>
          <w:p w14:paraId="31A67782" w14:textId="77777777" w:rsidR="00A77B3E" w:rsidRDefault="00F24B61">
            <w:pPr>
              <w:jc w:val="left"/>
              <w:rPr>
                <w:color w:val="000000"/>
                <w:u w:color="000000"/>
              </w:rPr>
            </w:pPr>
            <w:r>
              <w:t xml:space="preserve">Liczba budynków </w:t>
            </w:r>
            <w:r>
              <w:t>podłączonych do wybudowanej/zmodernizowanej sieci kanalizacyjnej</w:t>
            </w:r>
          </w:p>
        </w:tc>
        <w:tc>
          <w:tcPr>
            <w:tcW w:w="3195" w:type="dxa"/>
            <w:tcBorders>
              <w:top w:val="nil"/>
              <w:left w:val="single" w:sz="2" w:space="0" w:color="auto"/>
              <w:bottom w:val="single" w:sz="2" w:space="0" w:color="auto"/>
              <w:right w:val="nil"/>
            </w:tcBorders>
            <w:tcMar>
              <w:top w:w="100" w:type="dxa"/>
            </w:tcMar>
            <w:vAlign w:val="center"/>
          </w:tcPr>
          <w:p w14:paraId="5A43856D" w14:textId="77777777" w:rsidR="00A77B3E" w:rsidRDefault="00F24B61">
            <w:pPr>
              <w:jc w:val="center"/>
              <w:rPr>
                <w:color w:val="000000"/>
                <w:u w:color="000000"/>
              </w:rPr>
            </w:pPr>
            <w:r>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6B628036" w14:textId="77777777" w:rsidR="00A77B3E" w:rsidRDefault="00F24B61">
            <w:pPr>
              <w:jc w:val="center"/>
              <w:rPr>
                <w:color w:val="000000"/>
                <w:u w:color="000000"/>
              </w:rPr>
            </w:pPr>
            <w:proofErr w:type="spellStart"/>
            <w:r>
              <w:t>j.w</w:t>
            </w:r>
            <w:proofErr w:type="spellEnd"/>
            <w:r>
              <w:t>.</w:t>
            </w:r>
          </w:p>
        </w:tc>
      </w:tr>
      <w:tr w:rsidR="00B516C8" w14:paraId="0418A441" w14:textId="77777777">
        <w:tc>
          <w:tcPr>
            <w:tcW w:w="3750" w:type="dxa"/>
            <w:tcBorders>
              <w:top w:val="nil"/>
              <w:left w:val="single" w:sz="2" w:space="0" w:color="auto"/>
              <w:bottom w:val="single" w:sz="2" w:space="0" w:color="auto"/>
              <w:right w:val="nil"/>
            </w:tcBorders>
            <w:tcMar>
              <w:top w:w="100" w:type="dxa"/>
            </w:tcMar>
            <w:vAlign w:val="center"/>
          </w:tcPr>
          <w:p w14:paraId="17BAD738" w14:textId="77777777" w:rsidR="00A77B3E" w:rsidRDefault="00F24B61">
            <w:pPr>
              <w:jc w:val="left"/>
              <w:rPr>
                <w:color w:val="000000"/>
                <w:u w:color="000000"/>
              </w:rPr>
            </w:pPr>
            <w:r>
              <w:t>Powierzchnia zabudowanych/zrehabilitowanych pustych przestrzeni publicznych</w:t>
            </w:r>
          </w:p>
        </w:tc>
        <w:tc>
          <w:tcPr>
            <w:tcW w:w="3195" w:type="dxa"/>
            <w:tcBorders>
              <w:top w:val="nil"/>
              <w:left w:val="single" w:sz="2" w:space="0" w:color="auto"/>
              <w:bottom w:val="single" w:sz="2" w:space="0" w:color="auto"/>
              <w:right w:val="nil"/>
            </w:tcBorders>
            <w:tcMar>
              <w:top w:w="100" w:type="dxa"/>
            </w:tcMar>
            <w:vAlign w:val="center"/>
          </w:tcPr>
          <w:p w14:paraId="75DF2D0C" w14:textId="77777777" w:rsidR="00A77B3E" w:rsidRDefault="00F24B61">
            <w:pPr>
              <w:jc w:val="center"/>
              <w:rPr>
                <w:color w:val="000000"/>
                <w:u w:color="000000"/>
              </w:rPr>
            </w:pPr>
            <w:r>
              <w:t>ha</w:t>
            </w:r>
          </w:p>
        </w:tc>
        <w:tc>
          <w:tcPr>
            <w:tcW w:w="3465" w:type="dxa"/>
            <w:tcBorders>
              <w:top w:val="nil"/>
              <w:left w:val="single" w:sz="2" w:space="0" w:color="auto"/>
              <w:bottom w:val="single" w:sz="2" w:space="0" w:color="auto"/>
              <w:right w:val="single" w:sz="2" w:space="0" w:color="auto"/>
            </w:tcBorders>
            <w:tcMar>
              <w:top w:w="100" w:type="dxa"/>
            </w:tcMar>
            <w:vAlign w:val="center"/>
          </w:tcPr>
          <w:p w14:paraId="0DD01DEC" w14:textId="77777777" w:rsidR="00A77B3E" w:rsidRDefault="00F24B61">
            <w:pPr>
              <w:jc w:val="center"/>
              <w:rPr>
                <w:color w:val="000000"/>
                <w:u w:color="000000"/>
              </w:rPr>
            </w:pPr>
            <w:proofErr w:type="spellStart"/>
            <w:r>
              <w:t>j.w</w:t>
            </w:r>
            <w:proofErr w:type="spellEnd"/>
            <w:r>
              <w:t>.</w:t>
            </w:r>
          </w:p>
        </w:tc>
      </w:tr>
      <w:tr w:rsidR="00B516C8" w14:paraId="4866AA3B" w14:textId="77777777">
        <w:tc>
          <w:tcPr>
            <w:tcW w:w="3750" w:type="dxa"/>
            <w:tcBorders>
              <w:top w:val="nil"/>
              <w:left w:val="single" w:sz="2" w:space="0" w:color="auto"/>
              <w:bottom w:val="single" w:sz="2" w:space="0" w:color="auto"/>
              <w:right w:val="nil"/>
            </w:tcBorders>
            <w:tcMar>
              <w:top w:w="100" w:type="dxa"/>
            </w:tcMar>
            <w:vAlign w:val="center"/>
          </w:tcPr>
          <w:p w14:paraId="406209F6" w14:textId="77777777" w:rsidR="00A77B3E" w:rsidRDefault="00F24B61">
            <w:pPr>
              <w:jc w:val="left"/>
              <w:rPr>
                <w:color w:val="000000"/>
                <w:u w:color="000000"/>
              </w:rPr>
            </w:pPr>
            <w:r>
              <w:t>Liczba osób korzystających z obiektów infrastruktury społeczno-edukacyjnej</w:t>
            </w:r>
          </w:p>
        </w:tc>
        <w:tc>
          <w:tcPr>
            <w:tcW w:w="3195" w:type="dxa"/>
            <w:tcBorders>
              <w:top w:val="nil"/>
              <w:left w:val="single" w:sz="2" w:space="0" w:color="auto"/>
              <w:bottom w:val="single" w:sz="2" w:space="0" w:color="auto"/>
              <w:right w:val="nil"/>
            </w:tcBorders>
            <w:tcMar>
              <w:top w:w="100" w:type="dxa"/>
            </w:tcMar>
            <w:vAlign w:val="center"/>
          </w:tcPr>
          <w:p w14:paraId="0C24ECA0" w14:textId="77777777" w:rsidR="00A77B3E" w:rsidRDefault="00F24B61">
            <w:pPr>
              <w:jc w:val="center"/>
              <w:rPr>
                <w:color w:val="000000"/>
                <w:u w:color="000000"/>
              </w:rPr>
            </w:pPr>
            <w:r>
              <w:t>Os.</w:t>
            </w:r>
          </w:p>
        </w:tc>
        <w:tc>
          <w:tcPr>
            <w:tcW w:w="3465" w:type="dxa"/>
            <w:tcBorders>
              <w:top w:val="nil"/>
              <w:left w:val="single" w:sz="2" w:space="0" w:color="auto"/>
              <w:bottom w:val="single" w:sz="2" w:space="0" w:color="auto"/>
              <w:right w:val="single" w:sz="2" w:space="0" w:color="auto"/>
            </w:tcBorders>
            <w:tcMar>
              <w:top w:w="100" w:type="dxa"/>
            </w:tcMar>
            <w:vAlign w:val="center"/>
          </w:tcPr>
          <w:p w14:paraId="7F9669D2" w14:textId="77777777" w:rsidR="00A77B3E" w:rsidRDefault="00F24B61">
            <w:pPr>
              <w:jc w:val="center"/>
              <w:rPr>
                <w:color w:val="000000"/>
                <w:u w:color="000000"/>
              </w:rPr>
            </w:pPr>
            <w:r>
              <w:t xml:space="preserve">Urząd </w:t>
            </w:r>
            <w:r>
              <w:t>Miasta i Gminy</w:t>
            </w:r>
          </w:p>
        </w:tc>
      </w:tr>
      <w:tr w:rsidR="00B516C8" w14:paraId="2E53E980" w14:textId="77777777">
        <w:tc>
          <w:tcPr>
            <w:tcW w:w="3750" w:type="dxa"/>
            <w:tcBorders>
              <w:top w:val="nil"/>
              <w:left w:val="single" w:sz="2" w:space="0" w:color="auto"/>
              <w:bottom w:val="single" w:sz="2" w:space="0" w:color="auto"/>
              <w:right w:val="nil"/>
            </w:tcBorders>
            <w:tcMar>
              <w:top w:w="100" w:type="dxa"/>
            </w:tcMar>
            <w:vAlign w:val="center"/>
          </w:tcPr>
          <w:p w14:paraId="259D6689" w14:textId="77777777" w:rsidR="00A77B3E" w:rsidRDefault="00F24B61">
            <w:pPr>
              <w:jc w:val="left"/>
              <w:rPr>
                <w:color w:val="000000"/>
                <w:u w:color="000000"/>
              </w:rPr>
            </w:pPr>
            <w:r>
              <w:t>Liczba turystów krajowych i zagranicznych</w:t>
            </w:r>
          </w:p>
        </w:tc>
        <w:tc>
          <w:tcPr>
            <w:tcW w:w="3195" w:type="dxa"/>
            <w:tcBorders>
              <w:top w:val="nil"/>
              <w:left w:val="single" w:sz="2" w:space="0" w:color="auto"/>
              <w:bottom w:val="single" w:sz="2" w:space="0" w:color="auto"/>
              <w:right w:val="nil"/>
            </w:tcBorders>
            <w:tcMar>
              <w:top w:w="100" w:type="dxa"/>
            </w:tcMar>
            <w:vAlign w:val="center"/>
          </w:tcPr>
          <w:p w14:paraId="22736C17" w14:textId="77777777" w:rsidR="00A77B3E" w:rsidRDefault="00F24B61">
            <w:pPr>
              <w:jc w:val="center"/>
              <w:rPr>
                <w:color w:val="000000"/>
                <w:u w:color="000000"/>
              </w:rPr>
            </w:pPr>
            <w:r>
              <w:t>Os.</w:t>
            </w:r>
          </w:p>
        </w:tc>
        <w:tc>
          <w:tcPr>
            <w:tcW w:w="3465" w:type="dxa"/>
            <w:tcBorders>
              <w:top w:val="nil"/>
              <w:left w:val="single" w:sz="2" w:space="0" w:color="auto"/>
              <w:bottom w:val="single" w:sz="2" w:space="0" w:color="auto"/>
              <w:right w:val="single" w:sz="2" w:space="0" w:color="auto"/>
            </w:tcBorders>
            <w:tcMar>
              <w:top w:w="100" w:type="dxa"/>
            </w:tcMar>
            <w:vAlign w:val="center"/>
          </w:tcPr>
          <w:p w14:paraId="41066B6C" w14:textId="77777777" w:rsidR="00A77B3E" w:rsidRDefault="00F24B61">
            <w:pPr>
              <w:jc w:val="center"/>
              <w:rPr>
                <w:color w:val="000000"/>
                <w:u w:color="000000"/>
              </w:rPr>
            </w:pPr>
            <w:r>
              <w:t>Główny Urząd Statystyczny</w:t>
            </w:r>
          </w:p>
        </w:tc>
      </w:tr>
      <w:tr w:rsidR="00B516C8" w14:paraId="07046739" w14:textId="77777777">
        <w:tc>
          <w:tcPr>
            <w:tcW w:w="3750" w:type="dxa"/>
            <w:tcBorders>
              <w:top w:val="nil"/>
              <w:left w:val="single" w:sz="2" w:space="0" w:color="auto"/>
              <w:bottom w:val="single" w:sz="2" w:space="0" w:color="auto"/>
              <w:right w:val="nil"/>
            </w:tcBorders>
            <w:tcMar>
              <w:top w:w="100" w:type="dxa"/>
            </w:tcMar>
            <w:vAlign w:val="center"/>
          </w:tcPr>
          <w:p w14:paraId="6431901D" w14:textId="77777777" w:rsidR="00A77B3E" w:rsidRDefault="00F24B61">
            <w:pPr>
              <w:jc w:val="left"/>
              <w:rPr>
                <w:color w:val="000000"/>
                <w:u w:color="000000"/>
              </w:rPr>
            </w:pPr>
            <w:r>
              <w:t xml:space="preserve">Ilość </w:t>
            </w:r>
            <w:proofErr w:type="spellStart"/>
            <w:r>
              <w:t>nowopodłączonych</w:t>
            </w:r>
            <w:proofErr w:type="spellEnd"/>
            <w:r>
              <w:t xml:space="preserve"> gospodarstw domowych do wodociągu, sieci </w:t>
            </w:r>
            <w:r>
              <w:lastRenderedPageBreak/>
              <w:t>kanalizacyjnej i deszczowej</w:t>
            </w:r>
          </w:p>
        </w:tc>
        <w:tc>
          <w:tcPr>
            <w:tcW w:w="3195" w:type="dxa"/>
            <w:tcBorders>
              <w:top w:val="nil"/>
              <w:left w:val="single" w:sz="2" w:space="0" w:color="auto"/>
              <w:bottom w:val="single" w:sz="2" w:space="0" w:color="auto"/>
              <w:right w:val="nil"/>
            </w:tcBorders>
            <w:tcMar>
              <w:top w:w="100" w:type="dxa"/>
            </w:tcMar>
            <w:vAlign w:val="center"/>
          </w:tcPr>
          <w:p w14:paraId="5C72A6B7" w14:textId="77777777" w:rsidR="00A77B3E" w:rsidRDefault="00F24B61">
            <w:pPr>
              <w:jc w:val="center"/>
              <w:rPr>
                <w:color w:val="000000"/>
                <w:u w:color="000000"/>
              </w:rPr>
            </w:pPr>
            <w:r>
              <w:lastRenderedPageBreak/>
              <w:t>szt.</w:t>
            </w:r>
          </w:p>
        </w:tc>
        <w:tc>
          <w:tcPr>
            <w:tcW w:w="3465" w:type="dxa"/>
            <w:tcBorders>
              <w:top w:val="nil"/>
              <w:left w:val="single" w:sz="2" w:space="0" w:color="auto"/>
              <w:bottom w:val="single" w:sz="2" w:space="0" w:color="auto"/>
              <w:right w:val="single" w:sz="2" w:space="0" w:color="auto"/>
            </w:tcBorders>
            <w:tcMar>
              <w:top w:w="100" w:type="dxa"/>
            </w:tcMar>
            <w:vAlign w:val="center"/>
          </w:tcPr>
          <w:p w14:paraId="35728FD3" w14:textId="77777777" w:rsidR="00A77B3E" w:rsidRDefault="00F24B61">
            <w:pPr>
              <w:jc w:val="center"/>
              <w:rPr>
                <w:color w:val="000000"/>
                <w:u w:color="000000"/>
              </w:rPr>
            </w:pPr>
            <w:r>
              <w:t>Statystyka gminna</w:t>
            </w:r>
          </w:p>
        </w:tc>
      </w:tr>
      <w:tr w:rsidR="00B516C8" w14:paraId="271FCE89" w14:textId="77777777">
        <w:tc>
          <w:tcPr>
            <w:tcW w:w="3750" w:type="dxa"/>
            <w:tcBorders>
              <w:top w:val="nil"/>
              <w:left w:val="single" w:sz="2" w:space="0" w:color="auto"/>
              <w:bottom w:val="single" w:sz="2" w:space="0" w:color="auto"/>
              <w:right w:val="nil"/>
            </w:tcBorders>
            <w:tcMar>
              <w:top w:w="100" w:type="dxa"/>
            </w:tcMar>
            <w:vAlign w:val="center"/>
          </w:tcPr>
          <w:p w14:paraId="4EF8B9D1" w14:textId="77777777" w:rsidR="00A77B3E" w:rsidRDefault="00F24B61">
            <w:pPr>
              <w:jc w:val="left"/>
              <w:rPr>
                <w:color w:val="000000"/>
                <w:u w:color="000000"/>
              </w:rPr>
            </w:pPr>
            <w:r>
              <w:t xml:space="preserve">Stosunek ilości budynków podłączonych do </w:t>
            </w:r>
            <w:r>
              <w:t>wodociągu, sieci kanalizacyjnej i deszczowej do wszystkich budynków</w:t>
            </w:r>
          </w:p>
        </w:tc>
        <w:tc>
          <w:tcPr>
            <w:tcW w:w="3195" w:type="dxa"/>
            <w:tcBorders>
              <w:top w:val="nil"/>
              <w:left w:val="single" w:sz="2" w:space="0" w:color="auto"/>
              <w:bottom w:val="single" w:sz="2" w:space="0" w:color="auto"/>
              <w:right w:val="nil"/>
            </w:tcBorders>
            <w:tcMar>
              <w:top w:w="100" w:type="dxa"/>
            </w:tcMar>
            <w:vAlign w:val="center"/>
          </w:tcPr>
          <w:p w14:paraId="36FD6509" w14:textId="77777777" w:rsidR="00A77B3E" w:rsidRDefault="00F24B61">
            <w:pPr>
              <w:jc w:val="center"/>
              <w:rPr>
                <w:color w:val="000000"/>
                <w:u w:color="000000"/>
              </w:rPr>
            </w:pPr>
            <w:r>
              <w:t>%</w:t>
            </w:r>
          </w:p>
        </w:tc>
        <w:tc>
          <w:tcPr>
            <w:tcW w:w="3465" w:type="dxa"/>
            <w:tcBorders>
              <w:top w:val="nil"/>
              <w:left w:val="single" w:sz="2" w:space="0" w:color="auto"/>
              <w:bottom w:val="single" w:sz="2" w:space="0" w:color="auto"/>
              <w:right w:val="single" w:sz="2" w:space="0" w:color="auto"/>
            </w:tcBorders>
            <w:tcMar>
              <w:top w:w="100" w:type="dxa"/>
            </w:tcMar>
            <w:vAlign w:val="center"/>
          </w:tcPr>
          <w:p w14:paraId="3219E981" w14:textId="77777777" w:rsidR="00A77B3E" w:rsidRDefault="00F24B61">
            <w:pPr>
              <w:jc w:val="center"/>
              <w:rPr>
                <w:color w:val="000000"/>
                <w:u w:color="000000"/>
              </w:rPr>
            </w:pPr>
            <w:r>
              <w:t>Statystyka gminna</w:t>
            </w:r>
          </w:p>
        </w:tc>
      </w:tr>
      <w:tr w:rsidR="00B516C8" w14:paraId="46A38431" w14:textId="77777777">
        <w:tc>
          <w:tcPr>
            <w:tcW w:w="3750" w:type="dxa"/>
            <w:tcBorders>
              <w:top w:val="single" w:sz="2" w:space="0" w:color="auto"/>
              <w:left w:val="single" w:sz="2" w:space="0" w:color="auto"/>
              <w:bottom w:val="single" w:sz="2" w:space="0" w:color="auto"/>
              <w:right w:val="nil"/>
            </w:tcBorders>
            <w:tcMar>
              <w:top w:w="100" w:type="dxa"/>
            </w:tcMar>
            <w:vAlign w:val="center"/>
          </w:tcPr>
          <w:p w14:paraId="0A431AFD" w14:textId="77777777" w:rsidR="00A77B3E" w:rsidRDefault="00F24B61">
            <w:pPr>
              <w:jc w:val="left"/>
              <w:rPr>
                <w:color w:val="000000"/>
                <w:u w:color="000000"/>
              </w:rPr>
            </w:pPr>
            <w:r>
              <w:t xml:space="preserve">Ilość imprez </w:t>
            </w:r>
            <w:proofErr w:type="spellStart"/>
            <w:r>
              <w:t>kulturalno</w:t>
            </w:r>
            <w:proofErr w:type="spellEnd"/>
            <w:r>
              <w:t xml:space="preserve"> – sportowych organizowanych w nowych obiektach</w:t>
            </w:r>
          </w:p>
        </w:tc>
        <w:tc>
          <w:tcPr>
            <w:tcW w:w="3195" w:type="dxa"/>
            <w:tcBorders>
              <w:top w:val="single" w:sz="2" w:space="0" w:color="auto"/>
              <w:left w:val="single" w:sz="2" w:space="0" w:color="auto"/>
              <w:bottom w:val="single" w:sz="2" w:space="0" w:color="auto"/>
              <w:right w:val="nil"/>
            </w:tcBorders>
            <w:tcMar>
              <w:top w:w="100" w:type="dxa"/>
            </w:tcMar>
            <w:vAlign w:val="center"/>
          </w:tcPr>
          <w:p w14:paraId="4B6F1EBF" w14:textId="77777777" w:rsidR="00A77B3E" w:rsidRDefault="00F24B61">
            <w:pPr>
              <w:jc w:val="center"/>
              <w:rPr>
                <w:color w:val="000000"/>
                <w:u w:color="000000"/>
              </w:rPr>
            </w:pPr>
            <w:r>
              <w:t>szt.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00FB6021" w14:textId="77777777" w:rsidR="00A77B3E" w:rsidRDefault="00F24B61">
            <w:pPr>
              <w:jc w:val="center"/>
              <w:rPr>
                <w:color w:val="000000"/>
                <w:u w:color="000000"/>
              </w:rPr>
            </w:pPr>
            <w:proofErr w:type="spellStart"/>
            <w:r>
              <w:t>j.w</w:t>
            </w:r>
            <w:proofErr w:type="spellEnd"/>
            <w:r>
              <w:t>.</w:t>
            </w:r>
          </w:p>
        </w:tc>
      </w:tr>
      <w:tr w:rsidR="00B516C8" w14:paraId="204E21DA" w14:textId="77777777">
        <w:tc>
          <w:tcPr>
            <w:tcW w:w="3750" w:type="dxa"/>
            <w:tcBorders>
              <w:top w:val="single" w:sz="2" w:space="0" w:color="auto"/>
              <w:left w:val="single" w:sz="2" w:space="0" w:color="auto"/>
              <w:bottom w:val="single" w:sz="2" w:space="0" w:color="auto"/>
              <w:right w:val="single" w:sz="2" w:space="0" w:color="auto"/>
            </w:tcBorders>
            <w:tcMar>
              <w:top w:w="100" w:type="dxa"/>
            </w:tcMar>
            <w:vAlign w:val="center"/>
          </w:tcPr>
          <w:p w14:paraId="0A131A1B" w14:textId="77777777" w:rsidR="00A77B3E" w:rsidRDefault="00F24B61">
            <w:pPr>
              <w:jc w:val="left"/>
              <w:rPr>
                <w:color w:val="000000"/>
                <w:u w:color="000000"/>
              </w:rPr>
            </w:pPr>
            <w:r>
              <w:t>Zwiększenie ilości zajęć pozalekcyjnych i pozaszkolnych</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19DD35A2" w14:textId="77777777" w:rsidR="00A77B3E" w:rsidRDefault="00F24B61">
            <w:pPr>
              <w:jc w:val="center"/>
              <w:rPr>
                <w:color w:val="000000"/>
                <w:u w:color="000000"/>
              </w:rPr>
            </w:pPr>
            <w:r>
              <w:t>godz./miesiąc</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565F47B0" w14:textId="77777777" w:rsidR="00A77B3E" w:rsidRDefault="00F24B61">
            <w:pPr>
              <w:jc w:val="center"/>
              <w:rPr>
                <w:color w:val="000000"/>
                <w:u w:color="000000"/>
              </w:rPr>
            </w:pPr>
            <w:proofErr w:type="spellStart"/>
            <w:r>
              <w:t>j.w</w:t>
            </w:r>
            <w:proofErr w:type="spellEnd"/>
            <w:r>
              <w:t>.</w:t>
            </w:r>
          </w:p>
        </w:tc>
      </w:tr>
      <w:tr w:rsidR="00B516C8" w14:paraId="141B9135" w14:textId="77777777">
        <w:tc>
          <w:tcPr>
            <w:tcW w:w="3750" w:type="dxa"/>
            <w:tcBorders>
              <w:top w:val="single" w:sz="2" w:space="0" w:color="auto"/>
              <w:left w:val="single" w:sz="2" w:space="0" w:color="auto"/>
              <w:bottom w:val="single" w:sz="2" w:space="0" w:color="auto"/>
              <w:right w:val="single" w:sz="2" w:space="0" w:color="auto"/>
            </w:tcBorders>
            <w:tcMar>
              <w:top w:w="100" w:type="dxa"/>
            </w:tcMar>
            <w:vAlign w:val="center"/>
          </w:tcPr>
          <w:p w14:paraId="707565C9" w14:textId="77777777" w:rsidR="00A77B3E" w:rsidRDefault="00F24B61">
            <w:pPr>
              <w:jc w:val="left"/>
              <w:rPr>
                <w:color w:val="000000"/>
                <w:u w:color="000000"/>
              </w:rPr>
            </w:pPr>
            <w:r>
              <w:t>Wskaźnik powierzchni dróg objęty modernizacją i ulepszeniem nawierzchni</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62CEB5B2" w14:textId="77777777" w:rsidR="00A77B3E" w:rsidRDefault="00F24B61">
            <w:pPr>
              <w:jc w:val="center"/>
              <w:rPr>
                <w:color w:val="000000"/>
                <w:u w:color="000000"/>
              </w:rPr>
            </w:pPr>
            <w:r>
              <w: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2F1D5A3D" w14:textId="77777777" w:rsidR="00A77B3E" w:rsidRDefault="00F24B61">
            <w:pPr>
              <w:jc w:val="center"/>
              <w:rPr>
                <w:color w:val="000000"/>
                <w:u w:color="000000"/>
              </w:rPr>
            </w:pPr>
            <w:r>
              <w:t xml:space="preserve">Statystyka gminna </w:t>
            </w:r>
          </w:p>
        </w:tc>
      </w:tr>
      <w:tr w:rsidR="00B516C8" w14:paraId="0A854582" w14:textId="77777777">
        <w:tc>
          <w:tcPr>
            <w:tcW w:w="3750" w:type="dxa"/>
            <w:tcBorders>
              <w:top w:val="single" w:sz="2" w:space="0" w:color="auto"/>
              <w:left w:val="single" w:sz="2" w:space="0" w:color="auto"/>
              <w:bottom w:val="single" w:sz="2" w:space="0" w:color="auto"/>
              <w:right w:val="single" w:sz="2" w:space="0" w:color="auto"/>
            </w:tcBorders>
            <w:tcMar>
              <w:top w:w="100" w:type="dxa"/>
            </w:tcMar>
            <w:vAlign w:val="center"/>
          </w:tcPr>
          <w:p w14:paraId="009E56D4" w14:textId="77777777" w:rsidR="00A77B3E" w:rsidRDefault="00F24B61">
            <w:pPr>
              <w:jc w:val="left"/>
              <w:rPr>
                <w:color w:val="000000"/>
                <w:u w:color="000000"/>
              </w:rPr>
            </w:pPr>
            <w:r>
              <w:t>Powierzchnia nowoutworzonych pomieszczeń oświatowych</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5575BBCF" w14:textId="77777777" w:rsidR="00A77B3E" w:rsidRDefault="00F24B61">
            <w:pPr>
              <w:jc w:val="center"/>
              <w:rPr>
                <w:color w:val="000000"/>
                <w:u w:color="000000"/>
              </w:rPr>
            </w:pPr>
            <w:r>
              <w:t>m</w:t>
            </w:r>
            <w:r>
              <w:rPr>
                <w:vertAlign w:val="superscript"/>
              </w:rPr>
              <w:t>2</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20B2E844" w14:textId="77777777" w:rsidR="00A77B3E" w:rsidRDefault="00F24B61">
            <w:pPr>
              <w:jc w:val="center"/>
              <w:rPr>
                <w:color w:val="000000"/>
                <w:u w:color="000000"/>
              </w:rPr>
            </w:pPr>
            <w:r>
              <w:t>Monitoring na miejscu realizacji inwestycji, dane techniczne z oddania obiektów do użytku</w:t>
            </w:r>
          </w:p>
        </w:tc>
      </w:tr>
      <w:tr w:rsidR="00B516C8" w14:paraId="78F03CF8" w14:textId="77777777">
        <w:tc>
          <w:tcPr>
            <w:tcW w:w="3750" w:type="dxa"/>
            <w:tcBorders>
              <w:top w:val="single" w:sz="2" w:space="0" w:color="auto"/>
              <w:left w:val="single" w:sz="2" w:space="0" w:color="auto"/>
              <w:bottom w:val="nil"/>
              <w:right w:val="nil"/>
            </w:tcBorders>
            <w:tcMar>
              <w:top w:w="100" w:type="dxa"/>
            </w:tcMar>
            <w:vAlign w:val="center"/>
          </w:tcPr>
          <w:p w14:paraId="35C846AC" w14:textId="77777777" w:rsidR="00A77B3E" w:rsidRDefault="00F24B61">
            <w:pPr>
              <w:jc w:val="left"/>
              <w:rPr>
                <w:color w:val="000000"/>
                <w:u w:color="000000"/>
              </w:rPr>
            </w:pPr>
            <w:r>
              <w:t>Zmniejszenie op</w:t>
            </w:r>
            <w:r>
              <w:t>łat za korzystanie ze środowiska na skutek gazyfikacji miasta</w:t>
            </w:r>
          </w:p>
        </w:tc>
        <w:tc>
          <w:tcPr>
            <w:tcW w:w="3195" w:type="dxa"/>
            <w:tcBorders>
              <w:top w:val="single" w:sz="2" w:space="0" w:color="auto"/>
              <w:left w:val="single" w:sz="2" w:space="0" w:color="auto"/>
              <w:bottom w:val="nil"/>
              <w:right w:val="nil"/>
            </w:tcBorders>
            <w:tcMar>
              <w:top w:w="100" w:type="dxa"/>
            </w:tcMar>
            <w:vAlign w:val="center"/>
          </w:tcPr>
          <w:p w14:paraId="5F4C0209" w14:textId="77777777" w:rsidR="00A77B3E" w:rsidRDefault="00F24B61">
            <w:pPr>
              <w:jc w:val="center"/>
              <w:rPr>
                <w:color w:val="000000"/>
                <w:u w:color="000000"/>
              </w:rPr>
            </w:pPr>
            <w:r>
              <w:t>%</w:t>
            </w:r>
          </w:p>
        </w:tc>
        <w:tc>
          <w:tcPr>
            <w:tcW w:w="3465" w:type="dxa"/>
            <w:tcBorders>
              <w:top w:val="single" w:sz="2" w:space="0" w:color="auto"/>
              <w:left w:val="single" w:sz="2" w:space="0" w:color="auto"/>
              <w:bottom w:val="nil"/>
              <w:right w:val="single" w:sz="2" w:space="0" w:color="auto"/>
            </w:tcBorders>
            <w:tcMar>
              <w:top w:w="100" w:type="dxa"/>
            </w:tcMar>
            <w:vAlign w:val="center"/>
          </w:tcPr>
          <w:p w14:paraId="01F6ED0A" w14:textId="77777777" w:rsidR="00A77B3E" w:rsidRDefault="00F24B61">
            <w:pPr>
              <w:jc w:val="center"/>
              <w:rPr>
                <w:color w:val="000000"/>
                <w:u w:color="000000"/>
              </w:rPr>
            </w:pPr>
            <w:r>
              <w:t>Statystyka gminna</w:t>
            </w:r>
          </w:p>
        </w:tc>
      </w:tr>
      <w:tr w:rsidR="00B516C8" w14:paraId="2E6F2B59" w14:textId="77777777">
        <w:tc>
          <w:tcPr>
            <w:tcW w:w="3750" w:type="dxa"/>
            <w:tcBorders>
              <w:top w:val="single" w:sz="2" w:space="0" w:color="auto"/>
              <w:left w:val="single" w:sz="2" w:space="0" w:color="auto"/>
              <w:bottom w:val="nil"/>
              <w:right w:val="nil"/>
            </w:tcBorders>
            <w:tcMar>
              <w:top w:w="100" w:type="dxa"/>
            </w:tcMar>
            <w:vAlign w:val="center"/>
          </w:tcPr>
          <w:p w14:paraId="335FF9F9" w14:textId="77777777" w:rsidR="00A77B3E" w:rsidRDefault="00F24B61">
            <w:pPr>
              <w:jc w:val="left"/>
              <w:rPr>
                <w:color w:val="000000"/>
                <w:u w:color="000000"/>
              </w:rPr>
            </w:pPr>
            <w:r>
              <w:t>Poprawa jakości wody</w:t>
            </w:r>
          </w:p>
        </w:tc>
        <w:tc>
          <w:tcPr>
            <w:tcW w:w="3195" w:type="dxa"/>
            <w:tcBorders>
              <w:top w:val="single" w:sz="2" w:space="0" w:color="auto"/>
              <w:left w:val="single" w:sz="2" w:space="0" w:color="auto"/>
              <w:bottom w:val="nil"/>
              <w:right w:val="nil"/>
            </w:tcBorders>
            <w:tcMar>
              <w:top w:w="100" w:type="dxa"/>
            </w:tcMar>
            <w:vAlign w:val="center"/>
          </w:tcPr>
          <w:p w14:paraId="04058407" w14:textId="77777777" w:rsidR="00A77B3E" w:rsidRDefault="00F24B61">
            <w:pPr>
              <w:jc w:val="center"/>
              <w:rPr>
                <w:color w:val="000000"/>
                <w:u w:color="000000"/>
              </w:rPr>
            </w:pPr>
            <w:r>
              <w:t>ilość związków żelaza i manganu</w:t>
            </w:r>
          </w:p>
        </w:tc>
        <w:tc>
          <w:tcPr>
            <w:tcW w:w="3465" w:type="dxa"/>
            <w:tcBorders>
              <w:top w:val="single" w:sz="2" w:space="0" w:color="auto"/>
              <w:left w:val="single" w:sz="2" w:space="0" w:color="auto"/>
              <w:bottom w:val="nil"/>
              <w:right w:val="single" w:sz="2" w:space="0" w:color="auto"/>
            </w:tcBorders>
            <w:tcMar>
              <w:top w:w="100" w:type="dxa"/>
            </w:tcMar>
            <w:vAlign w:val="center"/>
          </w:tcPr>
          <w:p w14:paraId="62A6A75B" w14:textId="77777777" w:rsidR="00A77B3E" w:rsidRDefault="00F24B61">
            <w:pPr>
              <w:jc w:val="center"/>
              <w:rPr>
                <w:color w:val="000000"/>
                <w:u w:color="000000"/>
              </w:rPr>
            </w:pPr>
            <w:proofErr w:type="spellStart"/>
            <w:r>
              <w:t>j.w</w:t>
            </w:r>
            <w:proofErr w:type="spellEnd"/>
            <w:r>
              <w:t>.</w:t>
            </w:r>
          </w:p>
        </w:tc>
      </w:tr>
      <w:tr w:rsidR="00B516C8" w14:paraId="72CAFE63" w14:textId="77777777">
        <w:tc>
          <w:tcPr>
            <w:tcW w:w="3750" w:type="dxa"/>
            <w:tcBorders>
              <w:top w:val="single" w:sz="2" w:space="0" w:color="auto"/>
              <w:left w:val="single" w:sz="2" w:space="0" w:color="auto"/>
              <w:bottom w:val="nil"/>
              <w:right w:val="nil"/>
            </w:tcBorders>
            <w:tcMar>
              <w:top w:w="100" w:type="dxa"/>
            </w:tcMar>
            <w:vAlign w:val="center"/>
          </w:tcPr>
          <w:p w14:paraId="79DEAE46" w14:textId="77777777" w:rsidR="00A77B3E" w:rsidRDefault="00F24B61">
            <w:pPr>
              <w:jc w:val="left"/>
              <w:rPr>
                <w:color w:val="000000"/>
                <w:u w:color="000000"/>
              </w:rPr>
            </w:pPr>
            <w:r>
              <w:t>Wzrost możliwości przerobowych stacji uzdatniania wody</w:t>
            </w:r>
          </w:p>
        </w:tc>
        <w:tc>
          <w:tcPr>
            <w:tcW w:w="3195" w:type="dxa"/>
            <w:tcBorders>
              <w:top w:val="single" w:sz="2" w:space="0" w:color="auto"/>
              <w:left w:val="single" w:sz="2" w:space="0" w:color="auto"/>
              <w:bottom w:val="nil"/>
              <w:right w:val="nil"/>
            </w:tcBorders>
            <w:tcMar>
              <w:top w:w="100" w:type="dxa"/>
            </w:tcMar>
            <w:vAlign w:val="center"/>
          </w:tcPr>
          <w:p w14:paraId="6ED0B56E" w14:textId="77777777" w:rsidR="00A77B3E" w:rsidRDefault="00F24B61">
            <w:pPr>
              <w:jc w:val="center"/>
              <w:rPr>
                <w:color w:val="000000"/>
                <w:u w:color="000000"/>
              </w:rPr>
            </w:pPr>
            <w:r>
              <w:t>m</w:t>
            </w:r>
            <w:r>
              <w:rPr>
                <w:vertAlign w:val="superscript"/>
              </w:rPr>
              <w:t>3</w:t>
            </w:r>
          </w:p>
        </w:tc>
        <w:tc>
          <w:tcPr>
            <w:tcW w:w="3465" w:type="dxa"/>
            <w:tcBorders>
              <w:top w:val="single" w:sz="2" w:space="0" w:color="auto"/>
              <w:left w:val="single" w:sz="2" w:space="0" w:color="auto"/>
              <w:bottom w:val="nil"/>
              <w:right w:val="single" w:sz="2" w:space="0" w:color="auto"/>
            </w:tcBorders>
            <w:tcMar>
              <w:top w:w="100" w:type="dxa"/>
            </w:tcMar>
            <w:vAlign w:val="center"/>
          </w:tcPr>
          <w:p w14:paraId="57CD1C7E" w14:textId="77777777" w:rsidR="00A77B3E" w:rsidRDefault="00F24B61">
            <w:pPr>
              <w:jc w:val="center"/>
              <w:rPr>
                <w:color w:val="000000"/>
                <w:u w:color="000000"/>
              </w:rPr>
            </w:pPr>
            <w:proofErr w:type="spellStart"/>
            <w:r>
              <w:t>j.w</w:t>
            </w:r>
            <w:proofErr w:type="spellEnd"/>
            <w:r>
              <w:t>.</w:t>
            </w:r>
          </w:p>
        </w:tc>
      </w:tr>
      <w:tr w:rsidR="00B516C8" w14:paraId="30DB04B4" w14:textId="77777777">
        <w:tc>
          <w:tcPr>
            <w:tcW w:w="3750" w:type="dxa"/>
            <w:tcBorders>
              <w:top w:val="single" w:sz="2" w:space="0" w:color="auto"/>
              <w:left w:val="single" w:sz="2" w:space="0" w:color="auto"/>
              <w:bottom w:val="nil"/>
              <w:right w:val="nil"/>
            </w:tcBorders>
            <w:tcMar>
              <w:top w:w="100" w:type="dxa"/>
            </w:tcMar>
            <w:vAlign w:val="center"/>
          </w:tcPr>
          <w:p w14:paraId="708E1C64" w14:textId="77777777" w:rsidR="00A77B3E" w:rsidRDefault="00F24B61">
            <w:pPr>
              <w:jc w:val="left"/>
              <w:rPr>
                <w:color w:val="000000"/>
                <w:u w:color="000000"/>
              </w:rPr>
            </w:pPr>
            <w:r>
              <w:t xml:space="preserve">Ilość ścieków oczyszczonych w wyniku </w:t>
            </w:r>
            <w:r>
              <w:t>modernizacji</w:t>
            </w:r>
          </w:p>
        </w:tc>
        <w:tc>
          <w:tcPr>
            <w:tcW w:w="3195" w:type="dxa"/>
            <w:tcBorders>
              <w:top w:val="single" w:sz="2" w:space="0" w:color="auto"/>
              <w:left w:val="single" w:sz="2" w:space="0" w:color="auto"/>
              <w:bottom w:val="nil"/>
              <w:right w:val="nil"/>
            </w:tcBorders>
            <w:tcMar>
              <w:top w:w="100" w:type="dxa"/>
            </w:tcMar>
            <w:vAlign w:val="center"/>
          </w:tcPr>
          <w:p w14:paraId="16E40F0F" w14:textId="77777777" w:rsidR="00A77B3E" w:rsidRDefault="00F24B61">
            <w:pPr>
              <w:jc w:val="center"/>
              <w:rPr>
                <w:color w:val="000000"/>
                <w:u w:color="000000"/>
              </w:rPr>
            </w:pPr>
            <w:r>
              <w:t>m</w:t>
            </w:r>
            <w:r>
              <w:rPr>
                <w:vertAlign w:val="superscript"/>
              </w:rPr>
              <w:t>3</w:t>
            </w:r>
          </w:p>
        </w:tc>
        <w:tc>
          <w:tcPr>
            <w:tcW w:w="3465" w:type="dxa"/>
            <w:tcBorders>
              <w:top w:val="single" w:sz="2" w:space="0" w:color="auto"/>
              <w:left w:val="single" w:sz="2" w:space="0" w:color="auto"/>
              <w:bottom w:val="nil"/>
              <w:right w:val="single" w:sz="2" w:space="0" w:color="auto"/>
            </w:tcBorders>
            <w:tcMar>
              <w:top w:w="100" w:type="dxa"/>
            </w:tcMar>
            <w:vAlign w:val="center"/>
          </w:tcPr>
          <w:p w14:paraId="46226720" w14:textId="77777777" w:rsidR="00A77B3E" w:rsidRDefault="00F24B61">
            <w:pPr>
              <w:jc w:val="center"/>
              <w:rPr>
                <w:color w:val="000000"/>
                <w:u w:color="000000"/>
              </w:rPr>
            </w:pPr>
            <w:proofErr w:type="spellStart"/>
            <w:r>
              <w:t>j.w</w:t>
            </w:r>
            <w:proofErr w:type="spellEnd"/>
            <w:r>
              <w:t>.</w:t>
            </w:r>
          </w:p>
        </w:tc>
      </w:tr>
      <w:tr w:rsidR="00B516C8" w14:paraId="08888BEC" w14:textId="77777777">
        <w:tc>
          <w:tcPr>
            <w:tcW w:w="3750" w:type="dxa"/>
            <w:tcBorders>
              <w:top w:val="single" w:sz="2" w:space="0" w:color="auto"/>
              <w:left w:val="single" w:sz="2" w:space="0" w:color="auto"/>
              <w:bottom w:val="nil"/>
              <w:right w:val="nil"/>
            </w:tcBorders>
            <w:tcMar>
              <w:top w:w="100" w:type="dxa"/>
            </w:tcMar>
            <w:vAlign w:val="center"/>
          </w:tcPr>
          <w:p w14:paraId="5D502B34" w14:textId="77777777" w:rsidR="00A77B3E" w:rsidRDefault="00F24B61">
            <w:pPr>
              <w:jc w:val="left"/>
              <w:rPr>
                <w:color w:val="000000"/>
                <w:u w:color="000000"/>
              </w:rPr>
            </w:pPr>
            <w:r>
              <w:t>Wskaźnik ilości ścieków dopływających do oczyszczalni w stosunku do jej przepustowości</w:t>
            </w:r>
          </w:p>
        </w:tc>
        <w:tc>
          <w:tcPr>
            <w:tcW w:w="3195" w:type="dxa"/>
            <w:tcBorders>
              <w:top w:val="single" w:sz="2" w:space="0" w:color="auto"/>
              <w:left w:val="single" w:sz="2" w:space="0" w:color="auto"/>
              <w:bottom w:val="nil"/>
              <w:right w:val="nil"/>
            </w:tcBorders>
            <w:tcMar>
              <w:top w:w="100" w:type="dxa"/>
            </w:tcMar>
            <w:vAlign w:val="center"/>
          </w:tcPr>
          <w:p w14:paraId="67966479" w14:textId="77777777" w:rsidR="00A77B3E" w:rsidRDefault="00F24B61">
            <w:pPr>
              <w:jc w:val="center"/>
              <w:rPr>
                <w:color w:val="000000"/>
                <w:u w:color="000000"/>
              </w:rPr>
            </w:pPr>
            <w:r>
              <w:t>%</w:t>
            </w:r>
          </w:p>
        </w:tc>
        <w:tc>
          <w:tcPr>
            <w:tcW w:w="3465" w:type="dxa"/>
            <w:tcBorders>
              <w:top w:val="single" w:sz="2" w:space="0" w:color="auto"/>
              <w:left w:val="single" w:sz="2" w:space="0" w:color="auto"/>
              <w:bottom w:val="nil"/>
              <w:right w:val="single" w:sz="2" w:space="0" w:color="auto"/>
            </w:tcBorders>
            <w:tcMar>
              <w:top w:w="100" w:type="dxa"/>
            </w:tcMar>
            <w:vAlign w:val="center"/>
          </w:tcPr>
          <w:p w14:paraId="0F995618" w14:textId="77777777" w:rsidR="00A77B3E" w:rsidRDefault="00F24B61">
            <w:pPr>
              <w:jc w:val="center"/>
              <w:rPr>
                <w:color w:val="000000"/>
                <w:u w:color="000000"/>
              </w:rPr>
            </w:pPr>
            <w:proofErr w:type="spellStart"/>
            <w:r>
              <w:t>j.w</w:t>
            </w:r>
            <w:proofErr w:type="spellEnd"/>
            <w:r>
              <w:t>.</w:t>
            </w:r>
          </w:p>
        </w:tc>
      </w:tr>
      <w:tr w:rsidR="00B516C8" w14:paraId="2F1A9902" w14:textId="77777777">
        <w:tc>
          <w:tcPr>
            <w:tcW w:w="3750" w:type="dxa"/>
            <w:tcBorders>
              <w:top w:val="single" w:sz="2" w:space="0" w:color="auto"/>
              <w:left w:val="single" w:sz="2" w:space="0" w:color="auto"/>
              <w:bottom w:val="single" w:sz="2" w:space="0" w:color="auto"/>
              <w:right w:val="nil"/>
            </w:tcBorders>
            <w:tcMar>
              <w:top w:w="100" w:type="dxa"/>
            </w:tcMar>
            <w:vAlign w:val="center"/>
          </w:tcPr>
          <w:p w14:paraId="796C8EDC" w14:textId="77777777" w:rsidR="00A77B3E" w:rsidRDefault="00F24B61">
            <w:pPr>
              <w:jc w:val="left"/>
              <w:rPr>
                <w:color w:val="000000"/>
                <w:u w:color="000000"/>
              </w:rPr>
            </w:pPr>
            <w:r>
              <w:t>Zmniejszenie ilości odpadów na terenie miasta</w:t>
            </w:r>
          </w:p>
        </w:tc>
        <w:tc>
          <w:tcPr>
            <w:tcW w:w="3195" w:type="dxa"/>
            <w:tcBorders>
              <w:top w:val="single" w:sz="2" w:space="0" w:color="auto"/>
              <w:left w:val="single" w:sz="2" w:space="0" w:color="auto"/>
              <w:bottom w:val="single" w:sz="2" w:space="0" w:color="auto"/>
              <w:right w:val="nil"/>
            </w:tcBorders>
            <w:tcMar>
              <w:top w:w="100" w:type="dxa"/>
            </w:tcMar>
            <w:vAlign w:val="center"/>
          </w:tcPr>
          <w:p w14:paraId="54B17B9E" w14:textId="77777777" w:rsidR="00A77B3E" w:rsidRDefault="00F24B61">
            <w:pPr>
              <w:jc w:val="center"/>
              <w:rPr>
                <w:color w:val="000000"/>
                <w:u w:color="000000"/>
              </w:rPr>
            </w:pPr>
            <w:r>
              <w: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37E0333E" w14:textId="77777777" w:rsidR="00A77B3E" w:rsidRDefault="00F24B61">
            <w:pPr>
              <w:jc w:val="center"/>
              <w:rPr>
                <w:color w:val="000000"/>
                <w:u w:color="000000"/>
              </w:rPr>
            </w:pPr>
            <w:proofErr w:type="spellStart"/>
            <w:r>
              <w:t>j.w</w:t>
            </w:r>
            <w:proofErr w:type="spellEnd"/>
            <w:r>
              <w:t>.</w:t>
            </w:r>
          </w:p>
        </w:tc>
      </w:tr>
      <w:tr w:rsidR="00B516C8" w14:paraId="09317ABE" w14:textId="77777777">
        <w:trPr>
          <w:trHeight w:val="466"/>
        </w:trPr>
        <w:tc>
          <w:tcPr>
            <w:tcW w:w="10410" w:type="dxa"/>
            <w:gridSpan w:val="3"/>
            <w:tcBorders>
              <w:top w:val="single" w:sz="2" w:space="0" w:color="auto"/>
              <w:left w:val="single" w:sz="2" w:space="0" w:color="auto"/>
              <w:bottom w:val="single" w:sz="2" w:space="0" w:color="auto"/>
              <w:right w:val="single" w:sz="2" w:space="0" w:color="auto"/>
            </w:tcBorders>
            <w:tcMar>
              <w:top w:w="100" w:type="dxa"/>
            </w:tcMar>
            <w:vAlign w:val="center"/>
          </w:tcPr>
          <w:p w14:paraId="2A6CA025" w14:textId="77777777" w:rsidR="00A77B3E" w:rsidRDefault="00F24B61">
            <w:pPr>
              <w:jc w:val="left"/>
              <w:rPr>
                <w:color w:val="000000"/>
                <w:u w:color="000000"/>
              </w:rPr>
            </w:pPr>
          </w:p>
          <w:p w14:paraId="24486AAF" w14:textId="77777777" w:rsidR="00B516C8" w:rsidRDefault="00F24B61">
            <w:pPr>
              <w:jc w:val="center"/>
            </w:pPr>
            <w:r>
              <w:rPr>
                <w:b/>
              </w:rPr>
              <w:t>Wskaźniki oddziaływania</w:t>
            </w:r>
          </w:p>
        </w:tc>
      </w:tr>
      <w:tr w:rsidR="00B516C8" w14:paraId="2F8170E0" w14:textId="77777777">
        <w:tc>
          <w:tcPr>
            <w:tcW w:w="3750" w:type="dxa"/>
            <w:tcBorders>
              <w:top w:val="single" w:sz="2" w:space="0" w:color="auto"/>
              <w:left w:val="single" w:sz="2" w:space="0" w:color="auto"/>
              <w:bottom w:val="single" w:sz="2" w:space="0" w:color="auto"/>
              <w:right w:val="nil"/>
            </w:tcBorders>
            <w:tcMar>
              <w:top w:w="100" w:type="dxa"/>
            </w:tcMar>
            <w:vAlign w:val="center"/>
          </w:tcPr>
          <w:p w14:paraId="4A3E8338" w14:textId="77777777" w:rsidR="00A77B3E" w:rsidRDefault="00F24B61">
            <w:pPr>
              <w:jc w:val="left"/>
              <w:rPr>
                <w:color w:val="000000"/>
                <w:u w:color="000000"/>
              </w:rPr>
            </w:pPr>
            <w:r>
              <w:t xml:space="preserve">Ilość osób korzystających z sieci </w:t>
            </w:r>
            <w:r>
              <w:t>wodociągowej, kanalizacyjnej, deszczowej i gazowej</w:t>
            </w:r>
          </w:p>
        </w:tc>
        <w:tc>
          <w:tcPr>
            <w:tcW w:w="3195" w:type="dxa"/>
            <w:tcBorders>
              <w:top w:val="single" w:sz="2" w:space="0" w:color="auto"/>
              <w:left w:val="single" w:sz="2" w:space="0" w:color="auto"/>
              <w:bottom w:val="single" w:sz="2" w:space="0" w:color="auto"/>
              <w:right w:val="nil"/>
            </w:tcBorders>
            <w:tcMar>
              <w:top w:w="100" w:type="dxa"/>
            </w:tcMar>
            <w:vAlign w:val="center"/>
          </w:tcPr>
          <w:p w14:paraId="5B3CDE06" w14:textId="77777777" w:rsidR="00A77B3E" w:rsidRDefault="00F24B61">
            <w:pPr>
              <w:jc w:val="center"/>
              <w:rPr>
                <w:color w:val="000000"/>
                <w:u w:color="000000"/>
              </w:rPr>
            </w:pPr>
            <w:r>
              <w:t>szt.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491E6E7C" w14:textId="77777777" w:rsidR="00A77B3E" w:rsidRDefault="00F24B61">
            <w:pPr>
              <w:jc w:val="center"/>
              <w:rPr>
                <w:color w:val="000000"/>
                <w:u w:color="000000"/>
              </w:rPr>
            </w:pPr>
            <w:r>
              <w:t>Statystyka gminna</w:t>
            </w:r>
          </w:p>
        </w:tc>
      </w:tr>
      <w:tr w:rsidR="00B516C8" w14:paraId="72F59C0F" w14:textId="77777777">
        <w:tc>
          <w:tcPr>
            <w:tcW w:w="3750" w:type="dxa"/>
            <w:tcBorders>
              <w:top w:val="nil"/>
              <w:left w:val="single" w:sz="2" w:space="0" w:color="auto"/>
              <w:bottom w:val="single" w:sz="2" w:space="0" w:color="auto"/>
              <w:right w:val="nil"/>
            </w:tcBorders>
            <w:tcMar>
              <w:top w:w="100" w:type="dxa"/>
            </w:tcMar>
            <w:vAlign w:val="center"/>
          </w:tcPr>
          <w:p w14:paraId="13D41573" w14:textId="77777777" w:rsidR="00A77B3E" w:rsidRDefault="00F24B61">
            <w:pPr>
              <w:jc w:val="left"/>
              <w:rPr>
                <w:color w:val="000000"/>
                <w:u w:color="000000"/>
              </w:rPr>
            </w:pPr>
            <w:r>
              <w:t>Polepszenie stanu środowiska naturalnego (ilość odprowadzanych i oczyszczanych ścieków, zmniejszenie emisji zanieczyszczeń do powietrza atmosferycznego)</w:t>
            </w:r>
          </w:p>
        </w:tc>
        <w:tc>
          <w:tcPr>
            <w:tcW w:w="3195" w:type="dxa"/>
            <w:tcBorders>
              <w:top w:val="nil"/>
              <w:left w:val="single" w:sz="2" w:space="0" w:color="auto"/>
              <w:bottom w:val="single" w:sz="2" w:space="0" w:color="auto"/>
              <w:right w:val="nil"/>
            </w:tcBorders>
            <w:tcMar>
              <w:top w:w="100" w:type="dxa"/>
            </w:tcMar>
            <w:vAlign w:val="center"/>
          </w:tcPr>
          <w:p w14:paraId="4A47889C" w14:textId="77777777" w:rsidR="00A77B3E" w:rsidRDefault="00F24B61">
            <w:pPr>
              <w:jc w:val="center"/>
              <w:rPr>
                <w:color w:val="000000"/>
                <w:u w:color="000000"/>
              </w:rPr>
            </w:pPr>
            <w:r>
              <w:t>%</w:t>
            </w:r>
          </w:p>
        </w:tc>
        <w:tc>
          <w:tcPr>
            <w:tcW w:w="3465" w:type="dxa"/>
            <w:tcBorders>
              <w:top w:val="nil"/>
              <w:left w:val="single" w:sz="2" w:space="0" w:color="auto"/>
              <w:bottom w:val="single" w:sz="2" w:space="0" w:color="auto"/>
              <w:right w:val="single" w:sz="2" w:space="0" w:color="auto"/>
            </w:tcBorders>
            <w:tcMar>
              <w:top w:w="100" w:type="dxa"/>
            </w:tcMar>
            <w:vAlign w:val="center"/>
          </w:tcPr>
          <w:p w14:paraId="3550AC7A" w14:textId="77777777" w:rsidR="00A77B3E" w:rsidRDefault="00F24B61">
            <w:pPr>
              <w:jc w:val="center"/>
              <w:rPr>
                <w:color w:val="000000"/>
                <w:u w:color="000000"/>
              </w:rPr>
            </w:pPr>
            <w:proofErr w:type="spellStart"/>
            <w:r>
              <w:t>j.w</w:t>
            </w:r>
            <w:proofErr w:type="spellEnd"/>
            <w:r>
              <w:t>.</w:t>
            </w:r>
          </w:p>
        </w:tc>
      </w:tr>
      <w:tr w:rsidR="00B516C8" w14:paraId="2212329F" w14:textId="77777777">
        <w:tc>
          <w:tcPr>
            <w:tcW w:w="3750" w:type="dxa"/>
            <w:tcBorders>
              <w:top w:val="nil"/>
              <w:left w:val="single" w:sz="2" w:space="0" w:color="auto"/>
              <w:bottom w:val="single" w:sz="2" w:space="0" w:color="auto"/>
              <w:right w:val="nil"/>
            </w:tcBorders>
            <w:tcMar>
              <w:top w:w="100" w:type="dxa"/>
            </w:tcMar>
            <w:vAlign w:val="center"/>
          </w:tcPr>
          <w:p w14:paraId="5370E030" w14:textId="77777777" w:rsidR="00A77B3E" w:rsidRDefault="00F24B61">
            <w:pPr>
              <w:jc w:val="left"/>
              <w:rPr>
                <w:color w:val="000000"/>
                <w:u w:color="000000"/>
              </w:rPr>
            </w:pPr>
            <w:r>
              <w:t xml:space="preserve">Wzrost </w:t>
            </w:r>
            <w:r>
              <w:t>poziomu życia mieszkańców</w:t>
            </w:r>
          </w:p>
        </w:tc>
        <w:tc>
          <w:tcPr>
            <w:tcW w:w="3195" w:type="dxa"/>
            <w:tcBorders>
              <w:top w:val="nil"/>
              <w:left w:val="single" w:sz="2" w:space="0" w:color="auto"/>
              <w:bottom w:val="single" w:sz="2" w:space="0" w:color="auto"/>
              <w:right w:val="nil"/>
            </w:tcBorders>
            <w:tcMar>
              <w:top w:w="100" w:type="dxa"/>
            </w:tcMar>
            <w:vAlign w:val="center"/>
          </w:tcPr>
          <w:p w14:paraId="2C556B47" w14:textId="77777777" w:rsidR="00A77B3E" w:rsidRDefault="00F24B61">
            <w:pPr>
              <w:jc w:val="center"/>
              <w:rPr>
                <w:color w:val="000000"/>
                <w:u w:color="000000"/>
              </w:rPr>
            </w:pPr>
            <w:r>
              <w:t>%</w:t>
            </w:r>
          </w:p>
        </w:tc>
        <w:tc>
          <w:tcPr>
            <w:tcW w:w="3465" w:type="dxa"/>
            <w:tcBorders>
              <w:top w:val="nil"/>
              <w:left w:val="single" w:sz="2" w:space="0" w:color="auto"/>
              <w:bottom w:val="single" w:sz="2" w:space="0" w:color="auto"/>
              <w:right w:val="single" w:sz="2" w:space="0" w:color="auto"/>
            </w:tcBorders>
            <w:tcMar>
              <w:top w:w="100" w:type="dxa"/>
            </w:tcMar>
            <w:vAlign w:val="center"/>
          </w:tcPr>
          <w:p w14:paraId="64015477" w14:textId="77777777" w:rsidR="00A77B3E" w:rsidRDefault="00F24B61">
            <w:pPr>
              <w:jc w:val="center"/>
              <w:rPr>
                <w:color w:val="000000"/>
                <w:u w:color="000000"/>
              </w:rPr>
            </w:pPr>
            <w:r>
              <w:t>Badania ankietowe</w:t>
            </w:r>
          </w:p>
        </w:tc>
      </w:tr>
      <w:tr w:rsidR="00B516C8" w14:paraId="3737322E" w14:textId="77777777">
        <w:tc>
          <w:tcPr>
            <w:tcW w:w="3750" w:type="dxa"/>
            <w:tcBorders>
              <w:top w:val="single" w:sz="2" w:space="0" w:color="auto"/>
              <w:left w:val="single" w:sz="2" w:space="0" w:color="auto"/>
              <w:bottom w:val="single" w:sz="2" w:space="0" w:color="auto"/>
              <w:right w:val="single" w:sz="2" w:space="0" w:color="auto"/>
            </w:tcBorders>
            <w:tcMar>
              <w:top w:w="100" w:type="dxa"/>
            </w:tcMar>
            <w:vAlign w:val="center"/>
          </w:tcPr>
          <w:p w14:paraId="2F2CCBFD" w14:textId="77777777" w:rsidR="00A77B3E" w:rsidRDefault="00F24B61">
            <w:pPr>
              <w:jc w:val="left"/>
              <w:rPr>
                <w:color w:val="000000"/>
                <w:u w:color="000000"/>
              </w:rPr>
            </w:pPr>
            <w:r>
              <w:t>Zwiększenie aktywności pozalekcyjnej uczniów w postaci ilości kółek zainteresowań</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649A74A9" w14:textId="77777777" w:rsidR="00A77B3E" w:rsidRDefault="00F24B61">
            <w:pPr>
              <w:jc w:val="center"/>
              <w:rPr>
                <w:color w:val="000000"/>
                <w:u w:color="000000"/>
              </w:rPr>
            </w:pPr>
            <w:r>
              <w: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147A69BD" w14:textId="77777777" w:rsidR="00A77B3E" w:rsidRDefault="00F24B61">
            <w:pPr>
              <w:jc w:val="center"/>
              <w:rPr>
                <w:color w:val="000000"/>
                <w:u w:color="000000"/>
              </w:rPr>
            </w:pPr>
            <w:r>
              <w:t>Statystyka szkolna</w:t>
            </w:r>
          </w:p>
        </w:tc>
      </w:tr>
      <w:tr w:rsidR="00B516C8" w14:paraId="13A8AFF6" w14:textId="77777777">
        <w:tc>
          <w:tcPr>
            <w:tcW w:w="3750" w:type="dxa"/>
            <w:tcBorders>
              <w:top w:val="single" w:sz="2" w:space="0" w:color="auto"/>
              <w:left w:val="single" w:sz="2" w:space="0" w:color="auto"/>
              <w:bottom w:val="single" w:sz="2" w:space="0" w:color="auto"/>
              <w:right w:val="single" w:sz="2" w:space="0" w:color="auto"/>
            </w:tcBorders>
            <w:tcMar>
              <w:top w:w="100" w:type="dxa"/>
            </w:tcMar>
            <w:vAlign w:val="center"/>
          </w:tcPr>
          <w:p w14:paraId="5B8CE33B" w14:textId="77777777" w:rsidR="00A77B3E" w:rsidRDefault="00F24B61">
            <w:pPr>
              <w:jc w:val="left"/>
              <w:rPr>
                <w:color w:val="000000"/>
                <w:u w:color="000000"/>
              </w:rPr>
            </w:pPr>
            <w:r>
              <w:t>Zwiększenie aktywności rekreacyjnej mieszkańców</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46F62414" w14:textId="77777777" w:rsidR="00A77B3E" w:rsidRDefault="00F24B61">
            <w:pPr>
              <w:jc w:val="center"/>
              <w:rPr>
                <w:color w:val="000000"/>
                <w:u w:color="000000"/>
              </w:rPr>
            </w:pPr>
            <w:r>
              <w: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6BD2DE57" w14:textId="77777777" w:rsidR="00A77B3E" w:rsidRDefault="00F24B61">
            <w:pPr>
              <w:jc w:val="center"/>
              <w:rPr>
                <w:color w:val="000000"/>
                <w:u w:color="000000"/>
              </w:rPr>
            </w:pPr>
            <w:r>
              <w:t>Statystyka gminna</w:t>
            </w:r>
          </w:p>
        </w:tc>
      </w:tr>
      <w:tr w:rsidR="00B516C8" w14:paraId="65B61EA2" w14:textId="77777777">
        <w:tc>
          <w:tcPr>
            <w:tcW w:w="3750" w:type="dxa"/>
            <w:tcBorders>
              <w:top w:val="single" w:sz="2" w:space="0" w:color="auto"/>
              <w:left w:val="single" w:sz="2" w:space="0" w:color="auto"/>
              <w:bottom w:val="single" w:sz="2" w:space="0" w:color="auto"/>
              <w:right w:val="nil"/>
            </w:tcBorders>
            <w:tcMar>
              <w:top w:w="100" w:type="dxa"/>
            </w:tcMar>
            <w:vAlign w:val="center"/>
          </w:tcPr>
          <w:p w14:paraId="497329B0" w14:textId="77777777" w:rsidR="00A77B3E" w:rsidRDefault="00F24B61">
            <w:pPr>
              <w:jc w:val="left"/>
              <w:rPr>
                <w:color w:val="000000"/>
                <w:u w:color="000000"/>
              </w:rPr>
            </w:pPr>
            <w:r>
              <w:t xml:space="preserve">Spadek emisji </w:t>
            </w:r>
            <w:r>
              <w:t>niebezpiecznych związków - CO</w:t>
            </w:r>
            <w:r>
              <w:rPr>
                <w:vertAlign w:val="subscript"/>
              </w:rPr>
              <w:t>2</w:t>
            </w:r>
            <w:r>
              <w:t>, SO</w:t>
            </w:r>
            <w:r>
              <w:rPr>
                <w:vertAlign w:val="subscript"/>
              </w:rPr>
              <w:t>2</w:t>
            </w:r>
            <w:r>
              <w:t>, NO</w:t>
            </w:r>
            <w:r>
              <w:rPr>
                <w:vertAlign w:val="subscript"/>
              </w:rPr>
              <w:t>2</w:t>
            </w:r>
          </w:p>
        </w:tc>
        <w:tc>
          <w:tcPr>
            <w:tcW w:w="3195" w:type="dxa"/>
            <w:tcBorders>
              <w:top w:val="single" w:sz="2" w:space="0" w:color="auto"/>
              <w:left w:val="single" w:sz="2" w:space="0" w:color="auto"/>
              <w:bottom w:val="single" w:sz="2" w:space="0" w:color="auto"/>
              <w:right w:val="nil"/>
            </w:tcBorders>
            <w:tcMar>
              <w:top w:w="100" w:type="dxa"/>
            </w:tcMar>
            <w:vAlign w:val="center"/>
          </w:tcPr>
          <w:p w14:paraId="62131D0D" w14:textId="77777777" w:rsidR="00A77B3E" w:rsidRDefault="00F24B61">
            <w:pPr>
              <w:jc w:val="center"/>
              <w:rPr>
                <w:color w:val="000000"/>
                <w:u w:color="000000"/>
              </w:rPr>
            </w:pPr>
            <w:r>
              <w:t>mg/m</w:t>
            </w:r>
            <w:r>
              <w:rPr>
                <w:vertAlign w:val="superscript"/>
              </w:rPr>
              <w:t>3</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124E6CF1" w14:textId="77777777" w:rsidR="00A77B3E" w:rsidRDefault="00F24B61">
            <w:pPr>
              <w:jc w:val="center"/>
              <w:rPr>
                <w:color w:val="000000"/>
                <w:u w:color="000000"/>
              </w:rPr>
            </w:pPr>
            <w:r>
              <w:t>Badania</w:t>
            </w:r>
          </w:p>
        </w:tc>
      </w:tr>
      <w:tr w:rsidR="00B516C8" w14:paraId="4B387620" w14:textId="77777777">
        <w:tc>
          <w:tcPr>
            <w:tcW w:w="3750" w:type="dxa"/>
            <w:tcBorders>
              <w:top w:val="single" w:sz="2" w:space="0" w:color="auto"/>
              <w:left w:val="single" w:sz="2" w:space="0" w:color="auto"/>
              <w:bottom w:val="single" w:sz="2" w:space="0" w:color="auto"/>
              <w:right w:val="nil"/>
            </w:tcBorders>
            <w:tcMar>
              <w:top w:w="100" w:type="dxa"/>
            </w:tcMar>
            <w:vAlign w:val="center"/>
          </w:tcPr>
          <w:p w14:paraId="16C218D3" w14:textId="77777777" w:rsidR="00A77B3E" w:rsidRDefault="00F24B61">
            <w:pPr>
              <w:jc w:val="left"/>
              <w:rPr>
                <w:color w:val="000000"/>
                <w:u w:color="000000"/>
              </w:rPr>
            </w:pPr>
            <w:r>
              <w:t>Wzrost zdrowotności mieszkańców</w:t>
            </w:r>
          </w:p>
        </w:tc>
        <w:tc>
          <w:tcPr>
            <w:tcW w:w="3195" w:type="dxa"/>
            <w:tcBorders>
              <w:top w:val="single" w:sz="2" w:space="0" w:color="auto"/>
              <w:left w:val="single" w:sz="2" w:space="0" w:color="auto"/>
              <w:bottom w:val="single" w:sz="2" w:space="0" w:color="auto"/>
              <w:right w:val="nil"/>
            </w:tcBorders>
            <w:tcMar>
              <w:top w:w="100" w:type="dxa"/>
            </w:tcMar>
            <w:vAlign w:val="center"/>
          </w:tcPr>
          <w:p w14:paraId="2F3F26AD" w14:textId="77777777" w:rsidR="00A77B3E" w:rsidRDefault="00F24B61">
            <w:pPr>
              <w:jc w:val="center"/>
              <w:rPr>
                <w:color w:val="000000"/>
                <w:u w:color="000000"/>
              </w:rPr>
            </w:pPr>
            <w:r>
              <w: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24BB9464" w14:textId="77777777" w:rsidR="00A77B3E" w:rsidRDefault="00F24B61">
            <w:pPr>
              <w:jc w:val="center"/>
              <w:rPr>
                <w:color w:val="000000"/>
                <w:u w:color="000000"/>
              </w:rPr>
            </w:pPr>
            <w:r>
              <w:t>Statystyka gminna</w:t>
            </w:r>
          </w:p>
        </w:tc>
      </w:tr>
      <w:tr w:rsidR="00B516C8" w14:paraId="3E3CD051" w14:textId="77777777">
        <w:tc>
          <w:tcPr>
            <w:tcW w:w="3750" w:type="dxa"/>
            <w:tcBorders>
              <w:top w:val="single" w:sz="2" w:space="0" w:color="auto"/>
              <w:left w:val="single" w:sz="2" w:space="0" w:color="auto"/>
              <w:bottom w:val="single" w:sz="2" w:space="0" w:color="auto"/>
              <w:right w:val="single" w:sz="2" w:space="0" w:color="auto"/>
            </w:tcBorders>
            <w:tcMar>
              <w:top w:w="100" w:type="dxa"/>
            </w:tcMar>
            <w:vAlign w:val="center"/>
          </w:tcPr>
          <w:p w14:paraId="5018937F" w14:textId="77777777" w:rsidR="00A77B3E" w:rsidRDefault="00F24B61">
            <w:pPr>
              <w:jc w:val="left"/>
              <w:rPr>
                <w:color w:val="000000"/>
                <w:u w:color="000000"/>
              </w:rPr>
            </w:pPr>
            <w:r>
              <w:t xml:space="preserve">Polepszenie stanu środowiska </w:t>
            </w:r>
            <w:r>
              <w:lastRenderedPageBreak/>
              <w:t>naturalnego</w:t>
            </w:r>
          </w:p>
        </w:tc>
        <w:tc>
          <w:tcPr>
            <w:tcW w:w="3195" w:type="dxa"/>
            <w:tcBorders>
              <w:top w:val="single" w:sz="2" w:space="0" w:color="auto"/>
              <w:left w:val="single" w:sz="2" w:space="0" w:color="auto"/>
              <w:bottom w:val="single" w:sz="2" w:space="0" w:color="auto"/>
              <w:right w:val="single" w:sz="2" w:space="0" w:color="auto"/>
            </w:tcBorders>
            <w:tcMar>
              <w:top w:w="100" w:type="dxa"/>
            </w:tcMar>
            <w:vAlign w:val="center"/>
          </w:tcPr>
          <w:p w14:paraId="59DF623A" w14:textId="77777777" w:rsidR="00A77B3E" w:rsidRDefault="00F24B61">
            <w:pPr>
              <w:jc w:val="center"/>
              <w:rPr>
                <w:color w:val="000000"/>
                <w:u w:color="000000"/>
              </w:rPr>
            </w:pPr>
            <w:r>
              <w:lastRenderedPageBreak/>
              <w:t>%</w:t>
            </w:r>
          </w:p>
        </w:tc>
        <w:tc>
          <w:tcPr>
            <w:tcW w:w="3465" w:type="dxa"/>
            <w:tcBorders>
              <w:top w:val="single" w:sz="2" w:space="0" w:color="auto"/>
              <w:left w:val="single" w:sz="2" w:space="0" w:color="auto"/>
              <w:bottom w:val="single" w:sz="2" w:space="0" w:color="auto"/>
              <w:right w:val="single" w:sz="2" w:space="0" w:color="auto"/>
            </w:tcBorders>
            <w:tcMar>
              <w:top w:w="100" w:type="dxa"/>
            </w:tcMar>
            <w:vAlign w:val="center"/>
          </w:tcPr>
          <w:p w14:paraId="69C824E8" w14:textId="77777777" w:rsidR="00A77B3E" w:rsidRDefault="00F24B61">
            <w:pPr>
              <w:jc w:val="center"/>
              <w:rPr>
                <w:color w:val="000000"/>
                <w:u w:color="000000"/>
              </w:rPr>
            </w:pPr>
            <w:r>
              <w:t xml:space="preserve">Badania </w:t>
            </w:r>
          </w:p>
        </w:tc>
      </w:tr>
    </w:tbl>
    <w:p w14:paraId="3E108CD1" w14:textId="77777777" w:rsidR="00A77B3E" w:rsidRDefault="00F24B61">
      <w:pPr>
        <w:spacing w:before="120" w:after="120"/>
        <w:ind w:left="283" w:firstLine="227"/>
        <w:rPr>
          <w:color w:val="000000"/>
          <w:u w:color="000000"/>
        </w:rPr>
      </w:pPr>
      <w:r>
        <w:rPr>
          <w:color w:val="000000"/>
          <w:u w:color="000000"/>
        </w:rPr>
        <w:t xml:space="preserve">Szczegółowe wskaźniki mogą być określane dopiero </w:t>
      </w:r>
      <w:r>
        <w:rPr>
          <w:b/>
          <w:color w:val="000000"/>
          <w:u w:color="000000"/>
        </w:rPr>
        <w:t>na poziomie poszczególnych projektów</w:t>
      </w:r>
      <w:r>
        <w:rPr>
          <w:color w:val="000000"/>
          <w:u w:color="000000"/>
        </w:rPr>
        <w:t>. Na poziomie planu możemy podać jedynie listę wszystkich przewidzianych wskaźników spośród których będą wybierane konkretne wskaźniki dla każdego projektu. Każdy realizow</w:t>
      </w:r>
      <w:r>
        <w:rPr>
          <w:color w:val="000000"/>
          <w:u w:color="000000"/>
        </w:rPr>
        <w:t xml:space="preserve">any w przyszłości projekt może posiadać własne, inne od wskazanych wskaźniki produktu, rezultatu i oddziaływania. </w:t>
      </w:r>
    </w:p>
    <w:p w14:paraId="1BF6FC27" w14:textId="77777777" w:rsidR="00A77B3E" w:rsidRDefault="00F24B61">
      <w:pPr>
        <w:spacing w:before="120" w:after="120"/>
        <w:ind w:left="283" w:firstLine="227"/>
        <w:rPr>
          <w:color w:val="000000"/>
          <w:u w:color="000000"/>
        </w:rPr>
      </w:pPr>
      <w:r>
        <w:rPr>
          <w:b/>
          <w:color w:val="000000"/>
          <w:u w:color="000000"/>
        </w:rPr>
        <w:br w:type="page"/>
      </w:r>
      <w:r>
        <w:rPr>
          <w:b/>
          <w:color w:val="000000"/>
          <w:u w:color="000000"/>
        </w:rPr>
        <w:lastRenderedPageBreak/>
        <w:t>Rozdział 4</w:t>
      </w:r>
    </w:p>
    <w:p w14:paraId="6D342FEB" w14:textId="77777777" w:rsidR="00A77B3E" w:rsidRDefault="00F24B61">
      <w:pPr>
        <w:spacing w:before="120" w:after="120"/>
        <w:ind w:left="283" w:firstLine="227"/>
        <w:rPr>
          <w:color w:val="000000"/>
          <w:u w:color="000000"/>
        </w:rPr>
      </w:pPr>
      <w:r>
        <w:rPr>
          <w:b/>
          <w:color w:val="000000"/>
          <w:u w:color="000000"/>
        </w:rPr>
        <w:t>Plan finansowy realizacji Lokalnego Programu Rewitalizacji w latach 2007 – 2017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6"/>
        <w:gridCol w:w="884"/>
        <w:gridCol w:w="1705"/>
        <w:gridCol w:w="1705"/>
        <w:gridCol w:w="1690"/>
        <w:gridCol w:w="1690"/>
      </w:tblGrid>
      <w:tr w:rsidR="00B516C8" w14:paraId="1044DB44" w14:textId="77777777">
        <w:tc>
          <w:tcPr>
            <w:tcW w:w="3480" w:type="dxa"/>
            <w:gridSpan w:val="2"/>
            <w:tcBorders>
              <w:top w:val="single" w:sz="2" w:space="0" w:color="auto"/>
              <w:left w:val="single" w:sz="2" w:space="0" w:color="auto"/>
              <w:bottom w:val="single" w:sz="2" w:space="0" w:color="auto"/>
              <w:right w:val="single" w:sz="2" w:space="0" w:color="auto"/>
            </w:tcBorders>
            <w:tcMar>
              <w:top w:w="100" w:type="dxa"/>
            </w:tcMar>
          </w:tcPr>
          <w:p w14:paraId="061F3CB7" w14:textId="77777777" w:rsidR="00A77B3E" w:rsidRDefault="00F24B61">
            <w:pPr>
              <w:jc w:val="center"/>
              <w:rPr>
                <w:color w:val="000000"/>
                <w:u w:color="000000"/>
              </w:rPr>
            </w:pPr>
            <w:r>
              <w:rPr>
                <w:b/>
                <w:sz w:val="18"/>
              </w:rPr>
              <w:t>Planowana inwestycja</w:t>
            </w:r>
          </w:p>
        </w:tc>
        <w:tc>
          <w:tcPr>
            <w:tcW w:w="6930" w:type="dxa"/>
            <w:gridSpan w:val="4"/>
            <w:tcBorders>
              <w:top w:val="single" w:sz="2" w:space="0" w:color="auto"/>
              <w:left w:val="single" w:sz="2" w:space="0" w:color="auto"/>
              <w:bottom w:val="single" w:sz="2" w:space="0" w:color="auto"/>
              <w:right w:val="single" w:sz="2" w:space="0" w:color="auto"/>
            </w:tcBorders>
            <w:tcMar>
              <w:top w:w="100" w:type="dxa"/>
            </w:tcMar>
          </w:tcPr>
          <w:p w14:paraId="7768F325" w14:textId="77777777" w:rsidR="00A77B3E" w:rsidRDefault="00F24B61">
            <w:pPr>
              <w:jc w:val="center"/>
              <w:rPr>
                <w:color w:val="000000"/>
                <w:u w:color="000000"/>
              </w:rPr>
            </w:pPr>
            <w:r>
              <w:rPr>
                <w:b/>
                <w:sz w:val="18"/>
              </w:rPr>
              <w:t>RAZEM w latach 2007- 2</w:t>
            </w:r>
            <w:r>
              <w:rPr>
                <w:b/>
                <w:sz w:val="18"/>
              </w:rPr>
              <w:t>017 2023</w:t>
            </w:r>
          </w:p>
        </w:tc>
      </w:tr>
      <w:tr w:rsidR="00B516C8" w14:paraId="393E0A3F" w14:textId="77777777">
        <w:tc>
          <w:tcPr>
            <w:tcW w:w="2580" w:type="dxa"/>
            <w:vMerge w:val="restart"/>
            <w:tcBorders>
              <w:top w:val="single" w:sz="2" w:space="0" w:color="auto"/>
              <w:left w:val="single" w:sz="2" w:space="0" w:color="auto"/>
              <w:bottom w:val="single" w:sz="2" w:space="0" w:color="auto"/>
              <w:right w:val="single" w:sz="2" w:space="0" w:color="auto"/>
            </w:tcBorders>
            <w:tcMar>
              <w:top w:w="100" w:type="dxa"/>
            </w:tcMar>
          </w:tcPr>
          <w:p w14:paraId="3C9C66E4" w14:textId="77777777" w:rsidR="00A77B3E" w:rsidRDefault="00F24B61">
            <w:pPr>
              <w:jc w:val="center"/>
              <w:rPr>
                <w:color w:val="000000"/>
                <w:u w:color="000000"/>
              </w:rPr>
            </w:pPr>
          </w:p>
        </w:tc>
        <w:tc>
          <w:tcPr>
            <w:tcW w:w="900" w:type="dxa"/>
            <w:tcBorders>
              <w:top w:val="single" w:sz="2" w:space="0" w:color="auto"/>
              <w:left w:val="single" w:sz="2" w:space="0" w:color="auto"/>
              <w:bottom w:val="single" w:sz="2" w:space="0" w:color="auto"/>
              <w:right w:val="single" w:sz="2" w:space="0" w:color="auto"/>
            </w:tcBorders>
            <w:tcMar>
              <w:top w:w="100" w:type="dxa"/>
            </w:tcMar>
          </w:tcPr>
          <w:p w14:paraId="57241297" w14:textId="77777777" w:rsidR="00A77B3E" w:rsidRDefault="00F24B61">
            <w:pPr>
              <w:jc w:val="center"/>
              <w:rPr>
                <w:color w:val="000000"/>
                <w:u w:color="000000"/>
              </w:rPr>
            </w:pPr>
            <w:r>
              <w:rPr>
                <w:sz w:val="18"/>
              </w:rPr>
              <w:t>Strefa</w:t>
            </w:r>
          </w:p>
        </w:tc>
        <w:tc>
          <w:tcPr>
            <w:tcW w:w="6930" w:type="dxa"/>
            <w:gridSpan w:val="4"/>
            <w:tcBorders>
              <w:top w:val="single" w:sz="2" w:space="0" w:color="auto"/>
              <w:left w:val="single" w:sz="2" w:space="0" w:color="auto"/>
              <w:bottom w:val="single" w:sz="2" w:space="0" w:color="auto"/>
              <w:right w:val="single" w:sz="2" w:space="0" w:color="auto"/>
            </w:tcBorders>
            <w:tcMar>
              <w:top w:w="100" w:type="dxa"/>
            </w:tcMar>
          </w:tcPr>
          <w:p w14:paraId="1DEA1BED" w14:textId="77777777" w:rsidR="00A77B3E" w:rsidRDefault="00F24B61">
            <w:pPr>
              <w:jc w:val="center"/>
              <w:rPr>
                <w:color w:val="000000"/>
                <w:u w:color="000000"/>
              </w:rPr>
            </w:pPr>
          </w:p>
        </w:tc>
      </w:tr>
      <w:tr w:rsidR="00B516C8" w14:paraId="65DA7DE6" w14:textId="77777777">
        <w:tc>
          <w:tcPr>
            <w:tcW w:w="2580" w:type="dxa"/>
            <w:vMerge/>
            <w:tcBorders>
              <w:top w:val="single" w:sz="2" w:space="0" w:color="auto"/>
              <w:left w:val="single" w:sz="2" w:space="0" w:color="auto"/>
              <w:bottom w:val="single" w:sz="2" w:space="0" w:color="auto"/>
              <w:right w:val="single" w:sz="2" w:space="0" w:color="auto"/>
            </w:tcBorders>
            <w:tcMar>
              <w:top w:w="100" w:type="dxa"/>
            </w:tcMar>
          </w:tcPr>
          <w:p w14:paraId="1C1BE0BD" w14:textId="77777777" w:rsidR="00A77B3E" w:rsidRDefault="00F24B61">
            <w:pPr>
              <w:jc w:val="center"/>
              <w:rPr>
                <w:color w:val="000000"/>
                <w:u w:color="000000"/>
              </w:rPr>
            </w:pPr>
          </w:p>
        </w:tc>
        <w:tc>
          <w:tcPr>
            <w:tcW w:w="900" w:type="dxa"/>
            <w:tcBorders>
              <w:top w:val="single" w:sz="2" w:space="0" w:color="auto"/>
              <w:left w:val="single" w:sz="2" w:space="0" w:color="auto"/>
              <w:bottom w:val="single" w:sz="2" w:space="0" w:color="auto"/>
              <w:right w:val="single" w:sz="2" w:space="0" w:color="auto"/>
            </w:tcBorders>
            <w:tcMar>
              <w:top w:w="100" w:type="dxa"/>
            </w:tcMar>
          </w:tcPr>
          <w:p w14:paraId="748981EE" w14:textId="77777777" w:rsidR="00A77B3E" w:rsidRDefault="00F24B61">
            <w:pPr>
              <w:jc w:val="center"/>
              <w:rPr>
                <w:color w:val="000000"/>
                <w:u w:color="000000"/>
              </w:rPr>
            </w:pPr>
          </w:p>
        </w:tc>
        <w:tc>
          <w:tcPr>
            <w:tcW w:w="1740" w:type="dxa"/>
            <w:tcBorders>
              <w:top w:val="single" w:sz="2" w:space="0" w:color="auto"/>
              <w:left w:val="single" w:sz="2" w:space="0" w:color="auto"/>
              <w:bottom w:val="single" w:sz="2" w:space="0" w:color="auto"/>
              <w:right w:val="single" w:sz="2" w:space="0" w:color="auto"/>
            </w:tcBorders>
            <w:tcMar>
              <w:top w:w="100" w:type="dxa"/>
            </w:tcMar>
          </w:tcPr>
          <w:p w14:paraId="5A4A8E68" w14:textId="77777777" w:rsidR="00A77B3E" w:rsidRDefault="00F24B61">
            <w:pPr>
              <w:jc w:val="center"/>
              <w:rPr>
                <w:color w:val="000000"/>
                <w:u w:color="000000"/>
              </w:rPr>
            </w:pPr>
            <w:r>
              <w:rPr>
                <w:sz w:val="18"/>
              </w:rPr>
              <w:t>Razem</w:t>
            </w:r>
          </w:p>
        </w:tc>
        <w:tc>
          <w:tcPr>
            <w:tcW w:w="1740" w:type="dxa"/>
            <w:tcBorders>
              <w:top w:val="single" w:sz="2" w:space="0" w:color="auto"/>
              <w:left w:val="single" w:sz="2" w:space="0" w:color="auto"/>
              <w:bottom w:val="single" w:sz="2" w:space="0" w:color="auto"/>
              <w:right w:val="single" w:sz="2" w:space="0" w:color="auto"/>
            </w:tcBorders>
            <w:tcMar>
              <w:top w:w="100" w:type="dxa"/>
            </w:tcMar>
          </w:tcPr>
          <w:p w14:paraId="79460ADD" w14:textId="77777777" w:rsidR="00A77B3E" w:rsidRDefault="00F24B61">
            <w:pPr>
              <w:jc w:val="center"/>
              <w:rPr>
                <w:color w:val="000000"/>
                <w:u w:color="000000"/>
              </w:rPr>
            </w:pPr>
            <w:r>
              <w:rPr>
                <w:sz w:val="18"/>
              </w:rPr>
              <w:t>Środki własne</w:t>
            </w:r>
          </w:p>
        </w:tc>
        <w:tc>
          <w:tcPr>
            <w:tcW w:w="1725" w:type="dxa"/>
            <w:tcBorders>
              <w:top w:val="single" w:sz="2" w:space="0" w:color="auto"/>
              <w:left w:val="single" w:sz="2" w:space="0" w:color="auto"/>
              <w:bottom w:val="single" w:sz="2" w:space="0" w:color="auto"/>
              <w:right w:val="single" w:sz="2" w:space="0" w:color="auto"/>
            </w:tcBorders>
            <w:tcMar>
              <w:top w:w="100" w:type="dxa"/>
            </w:tcMar>
          </w:tcPr>
          <w:p w14:paraId="0F1BAD62" w14:textId="77777777" w:rsidR="00A77B3E" w:rsidRDefault="00F24B61">
            <w:pPr>
              <w:jc w:val="center"/>
              <w:rPr>
                <w:color w:val="000000"/>
                <w:u w:color="000000"/>
              </w:rPr>
            </w:pPr>
            <w:r>
              <w:rPr>
                <w:sz w:val="18"/>
              </w:rPr>
              <w:t>Środki UE</w:t>
            </w:r>
          </w:p>
        </w:tc>
        <w:tc>
          <w:tcPr>
            <w:tcW w:w="1725" w:type="dxa"/>
            <w:tcBorders>
              <w:top w:val="single" w:sz="2" w:space="0" w:color="auto"/>
              <w:left w:val="single" w:sz="2" w:space="0" w:color="auto"/>
              <w:bottom w:val="single" w:sz="2" w:space="0" w:color="auto"/>
              <w:right w:val="single" w:sz="2" w:space="0" w:color="auto"/>
            </w:tcBorders>
            <w:tcMar>
              <w:top w:w="100" w:type="dxa"/>
            </w:tcMar>
          </w:tcPr>
          <w:p w14:paraId="33D74E10" w14:textId="77777777" w:rsidR="00A77B3E" w:rsidRDefault="00F24B61">
            <w:pPr>
              <w:jc w:val="center"/>
              <w:rPr>
                <w:color w:val="000000"/>
                <w:u w:color="000000"/>
              </w:rPr>
            </w:pPr>
            <w:r>
              <w:t>inne</w:t>
            </w:r>
          </w:p>
        </w:tc>
      </w:tr>
      <w:tr w:rsidR="00B516C8" w14:paraId="4923DC7B" w14:textId="77777777">
        <w:trPr>
          <w:trHeight w:val="670"/>
        </w:trPr>
        <w:tc>
          <w:tcPr>
            <w:tcW w:w="2580" w:type="dxa"/>
            <w:tcBorders>
              <w:top w:val="single" w:sz="2" w:space="0" w:color="auto"/>
              <w:left w:val="single" w:sz="2" w:space="0" w:color="auto"/>
              <w:bottom w:val="single" w:sz="2" w:space="0" w:color="auto"/>
              <w:right w:val="single" w:sz="2" w:space="0" w:color="auto"/>
            </w:tcBorders>
            <w:tcMar>
              <w:top w:w="100" w:type="dxa"/>
            </w:tcMar>
          </w:tcPr>
          <w:p w14:paraId="0A1CC257" w14:textId="77777777" w:rsidR="00A77B3E" w:rsidRDefault="00F24B61">
            <w:pPr>
              <w:jc w:val="left"/>
              <w:rPr>
                <w:color w:val="000000"/>
                <w:u w:color="000000"/>
              </w:rPr>
            </w:pPr>
            <w:r>
              <w:rPr>
                <w:sz w:val="18"/>
              </w:rPr>
              <w:t>Zagospodarowanie plaży wraz z budową mola z przystanią wodną w Serocku</w:t>
            </w:r>
          </w:p>
        </w:tc>
        <w:tc>
          <w:tcPr>
            <w:tcW w:w="900" w:type="dxa"/>
            <w:tcBorders>
              <w:top w:val="single" w:sz="2" w:space="0" w:color="auto"/>
              <w:left w:val="single" w:sz="2" w:space="0" w:color="auto"/>
              <w:bottom w:val="single" w:sz="2" w:space="0" w:color="auto"/>
              <w:right w:val="single" w:sz="2" w:space="0" w:color="auto"/>
            </w:tcBorders>
            <w:tcMar>
              <w:top w:w="100" w:type="dxa"/>
            </w:tcMar>
            <w:vAlign w:val="center"/>
          </w:tcPr>
          <w:p w14:paraId="0C5838A8" w14:textId="77777777" w:rsidR="00A77B3E" w:rsidRDefault="00F24B61">
            <w:pPr>
              <w:jc w:val="center"/>
              <w:rPr>
                <w:color w:val="000000"/>
                <w:u w:color="000000"/>
              </w:rPr>
            </w:pPr>
            <w:r>
              <w:rPr>
                <w:sz w:val="18"/>
              </w:rPr>
              <w:t>1</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2F824F96" w14:textId="77777777" w:rsidR="00A77B3E" w:rsidRDefault="00F24B61">
            <w:pPr>
              <w:jc w:val="center"/>
              <w:rPr>
                <w:color w:val="000000"/>
                <w:u w:color="000000"/>
              </w:rPr>
            </w:pPr>
            <w:r>
              <w:rPr>
                <w:sz w:val="18"/>
              </w:rPr>
              <w:t>1 110 000,00</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3533FD11" w14:textId="77777777" w:rsidR="00A77B3E" w:rsidRDefault="00F24B61">
            <w:pPr>
              <w:jc w:val="center"/>
              <w:rPr>
                <w:color w:val="000000"/>
                <w:u w:color="000000"/>
              </w:rPr>
            </w:pPr>
            <w:r>
              <w:rPr>
                <w:sz w:val="18"/>
              </w:rPr>
              <w:t>721 000,00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26804B45" w14:textId="77777777" w:rsidR="00A77B3E" w:rsidRDefault="00F24B61">
            <w:pPr>
              <w:jc w:val="center"/>
              <w:rPr>
                <w:color w:val="000000"/>
                <w:u w:color="000000"/>
              </w:rPr>
            </w:pPr>
            <w:r>
              <w:rPr>
                <w:sz w:val="18"/>
              </w:rPr>
              <w:t>389 000,00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22D46498" w14:textId="77777777" w:rsidR="00A77B3E" w:rsidRDefault="00F24B61">
            <w:pPr>
              <w:jc w:val="center"/>
              <w:rPr>
                <w:color w:val="000000"/>
                <w:u w:color="000000"/>
              </w:rPr>
            </w:pPr>
            <w:r>
              <w:t>-</w:t>
            </w:r>
          </w:p>
        </w:tc>
      </w:tr>
      <w:tr w:rsidR="00B516C8" w14:paraId="59036013" w14:textId="77777777">
        <w:tc>
          <w:tcPr>
            <w:tcW w:w="2580" w:type="dxa"/>
            <w:tcBorders>
              <w:top w:val="single" w:sz="2" w:space="0" w:color="auto"/>
              <w:left w:val="single" w:sz="2" w:space="0" w:color="auto"/>
              <w:bottom w:val="single" w:sz="2" w:space="0" w:color="auto"/>
              <w:right w:val="single" w:sz="2" w:space="0" w:color="auto"/>
            </w:tcBorders>
            <w:tcMar>
              <w:top w:w="100" w:type="dxa"/>
            </w:tcMar>
          </w:tcPr>
          <w:p w14:paraId="7FCE3C89" w14:textId="77777777" w:rsidR="00A77B3E" w:rsidRDefault="00F24B61">
            <w:pPr>
              <w:jc w:val="left"/>
              <w:rPr>
                <w:color w:val="000000"/>
                <w:u w:color="000000"/>
              </w:rPr>
            </w:pPr>
            <w:r>
              <w:rPr>
                <w:sz w:val="18"/>
              </w:rPr>
              <w:t xml:space="preserve">Przebudowa nawierzchni ul. </w:t>
            </w:r>
            <w:proofErr w:type="spellStart"/>
            <w:r>
              <w:rPr>
                <w:sz w:val="18"/>
              </w:rPr>
              <w:t>Zaokopowej</w:t>
            </w:r>
            <w:proofErr w:type="spellEnd"/>
            <w:r>
              <w:rPr>
                <w:sz w:val="18"/>
              </w:rPr>
              <w:t xml:space="preserve"> i ul. Radzymińskiej w Serocku</w:t>
            </w:r>
          </w:p>
        </w:tc>
        <w:tc>
          <w:tcPr>
            <w:tcW w:w="900" w:type="dxa"/>
            <w:tcBorders>
              <w:top w:val="single" w:sz="2" w:space="0" w:color="auto"/>
              <w:left w:val="single" w:sz="2" w:space="0" w:color="auto"/>
              <w:bottom w:val="single" w:sz="2" w:space="0" w:color="auto"/>
              <w:right w:val="single" w:sz="2" w:space="0" w:color="auto"/>
            </w:tcBorders>
            <w:tcMar>
              <w:top w:w="100" w:type="dxa"/>
            </w:tcMar>
            <w:vAlign w:val="center"/>
          </w:tcPr>
          <w:p w14:paraId="25F55C84" w14:textId="77777777" w:rsidR="00A77B3E" w:rsidRDefault="00F24B61">
            <w:pPr>
              <w:jc w:val="center"/>
              <w:rPr>
                <w:color w:val="000000"/>
                <w:u w:color="000000"/>
              </w:rPr>
            </w:pPr>
            <w:r>
              <w:rPr>
                <w:sz w:val="18"/>
              </w:rPr>
              <w:t>1</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50EAFA76" w14:textId="77777777" w:rsidR="00A77B3E" w:rsidRDefault="00F24B61">
            <w:pPr>
              <w:jc w:val="center"/>
              <w:rPr>
                <w:color w:val="000000"/>
                <w:u w:color="000000"/>
              </w:rPr>
            </w:pPr>
            <w:r>
              <w:rPr>
                <w:sz w:val="18"/>
              </w:rPr>
              <w:t>630 000,00</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619757C8" w14:textId="77777777" w:rsidR="00A77B3E" w:rsidRDefault="00F24B61">
            <w:pPr>
              <w:jc w:val="center"/>
              <w:rPr>
                <w:color w:val="000000"/>
                <w:u w:color="000000"/>
              </w:rPr>
            </w:pPr>
          </w:p>
          <w:p w14:paraId="060F8879" w14:textId="77777777" w:rsidR="00B516C8" w:rsidRDefault="00F24B61">
            <w:pPr>
              <w:jc w:val="center"/>
            </w:pPr>
            <w:r>
              <w:rPr>
                <w:sz w:val="18"/>
              </w:rPr>
              <w:t>94 500,00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1CF34441" w14:textId="77777777" w:rsidR="00A77B3E" w:rsidRDefault="00F24B61">
            <w:pPr>
              <w:jc w:val="center"/>
              <w:rPr>
                <w:color w:val="000000"/>
                <w:u w:color="000000"/>
              </w:rPr>
            </w:pPr>
            <w:r>
              <w:rPr>
                <w:sz w:val="18"/>
              </w:rPr>
              <w:t>535 500,00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3B8E313A" w14:textId="77777777" w:rsidR="00A77B3E" w:rsidRDefault="00F24B61">
            <w:pPr>
              <w:jc w:val="center"/>
              <w:rPr>
                <w:color w:val="000000"/>
                <w:u w:color="000000"/>
              </w:rPr>
            </w:pPr>
            <w:r>
              <w:t>-</w:t>
            </w:r>
          </w:p>
        </w:tc>
      </w:tr>
      <w:tr w:rsidR="00B516C8" w14:paraId="54526DA8" w14:textId="77777777">
        <w:trPr>
          <w:trHeight w:val="412"/>
        </w:trPr>
        <w:tc>
          <w:tcPr>
            <w:tcW w:w="2580" w:type="dxa"/>
            <w:tcBorders>
              <w:top w:val="single" w:sz="2" w:space="0" w:color="auto"/>
              <w:left w:val="single" w:sz="2" w:space="0" w:color="auto"/>
              <w:bottom w:val="single" w:sz="2" w:space="0" w:color="auto"/>
              <w:right w:val="single" w:sz="2" w:space="0" w:color="auto"/>
            </w:tcBorders>
            <w:tcMar>
              <w:top w:w="100" w:type="dxa"/>
            </w:tcMar>
          </w:tcPr>
          <w:p w14:paraId="7189A938" w14:textId="77777777" w:rsidR="00A77B3E" w:rsidRDefault="00F24B61">
            <w:pPr>
              <w:jc w:val="left"/>
              <w:rPr>
                <w:color w:val="000000"/>
                <w:u w:color="000000"/>
              </w:rPr>
            </w:pPr>
            <w:r>
              <w:rPr>
                <w:sz w:val="18"/>
              </w:rPr>
              <w:t>Rewitalizacja zabytkowego budynku dawnej szkoły z przeznaczeniem na izbę pamięci o regionie</w:t>
            </w:r>
          </w:p>
        </w:tc>
        <w:tc>
          <w:tcPr>
            <w:tcW w:w="900" w:type="dxa"/>
            <w:tcBorders>
              <w:top w:val="single" w:sz="2" w:space="0" w:color="auto"/>
              <w:left w:val="single" w:sz="2" w:space="0" w:color="auto"/>
              <w:bottom w:val="single" w:sz="2" w:space="0" w:color="auto"/>
              <w:right w:val="single" w:sz="2" w:space="0" w:color="auto"/>
            </w:tcBorders>
            <w:tcMar>
              <w:top w:w="100" w:type="dxa"/>
            </w:tcMar>
            <w:vAlign w:val="center"/>
          </w:tcPr>
          <w:p w14:paraId="492DADE6" w14:textId="77777777" w:rsidR="00A77B3E" w:rsidRDefault="00F24B61">
            <w:pPr>
              <w:jc w:val="center"/>
              <w:rPr>
                <w:color w:val="000000"/>
                <w:u w:color="000000"/>
              </w:rPr>
            </w:pPr>
            <w:r>
              <w:rPr>
                <w:sz w:val="18"/>
              </w:rPr>
              <w:t>1</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78752166" w14:textId="77777777" w:rsidR="00A77B3E" w:rsidRDefault="00F24B61">
            <w:pPr>
              <w:jc w:val="center"/>
              <w:rPr>
                <w:color w:val="000000"/>
                <w:u w:color="000000"/>
              </w:rPr>
            </w:pPr>
            <w:r>
              <w:rPr>
                <w:sz w:val="18"/>
              </w:rPr>
              <w:t>1 431 054,00</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408F45E2" w14:textId="77777777" w:rsidR="00A77B3E" w:rsidRDefault="00F24B61">
            <w:pPr>
              <w:jc w:val="center"/>
              <w:rPr>
                <w:color w:val="000000"/>
                <w:u w:color="000000"/>
              </w:rPr>
            </w:pPr>
            <w:r>
              <w:rPr>
                <w:sz w:val="18"/>
              </w:rPr>
              <w:t>1 131 054,00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5378C472" w14:textId="77777777" w:rsidR="00A77B3E" w:rsidRDefault="00F24B61">
            <w:pPr>
              <w:jc w:val="center"/>
              <w:rPr>
                <w:color w:val="000000"/>
                <w:u w:color="000000"/>
              </w:rPr>
            </w:pPr>
            <w:r>
              <w:rPr>
                <w:sz w:val="18"/>
              </w:rPr>
              <w:t>300 000,00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5B151EFB" w14:textId="77777777" w:rsidR="00A77B3E" w:rsidRDefault="00F24B61">
            <w:pPr>
              <w:jc w:val="center"/>
              <w:rPr>
                <w:color w:val="000000"/>
                <w:u w:color="000000"/>
              </w:rPr>
            </w:pPr>
            <w:r>
              <w:t>-</w:t>
            </w:r>
          </w:p>
        </w:tc>
      </w:tr>
      <w:tr w:rsidR="00B516C8" w14:paraId="3769A535" w14:textId="77777777">
        <w:trPr>
          <w:trHeight w:val="1235"/>
        </w:trPr>
        <w:tc>
          <w:tcPr>
            <w:tcW w:w="2580" w:type="dxa"/>
            <w:tcBorders>
              <w:top w:val="single" w:sz="2" w:space="0" w:color="auto"/>
              <w:left w:val="single" w:sz="2" w:space="0" w:color="auto"/>
              <w:bottom w:val="single" w:sz="2" w:space="0" w:color="auto"/>
              <w:right w:val="single" w:sz="2" w:space="0" w:color="auto"/>
            </w:tcBorders>
            <w:tcMar>
              <w:top w:w="100" w:type="dxa"/>
            </w:tcMar>
          </w:tcPr>
          <w:p w14:paraId="7945A423" w14:textId="77777777" w:rsidR="00A77B3E" w:rsidRDefault="00F24B61">
            <w:pPr>
              <w:jc w:val="left"/>
              <w:rPr>
                <w:color w:val="000000"/>
                <w:u w:color="000000"/>
              </w:rPr>
            </w:pPr>
            <w:r>
              <w:rPr>
                <w:sz w:val="18"/>
              </w:rPr>
              <w:t xml:space="preserve">Zwiększenie atrakcyjności turystycznej gminy Serock poprzez </w:t>
            </w:r>
            <w:r>
              <w:rPr>
                <w:sz w:val="18"/>
              </w:rPr>
              <w:t>zagospodarowanie Szlaku Napoleońskiego  oraz rewitalizację terenu grodziska wraz z pozostałościami fortyfikacji napoleońskich</w:t>
            </w:r>
          </w:p>
        </w:tc>
        <w:tc>
          <w:tcPr>
            <w:tcW w:w="900" w:type="dxa"/>
            <w:tcBorders>
              <w:top w:val="single" w:sz="2" w:space="0" w:color="auto"/>
              <w:left w:val="single" w:sz="2" w:space="0" w:color="auto"/>
              <w:bottom w:val="single" w:sz="2" w:space="0" w:color="auto"/>
              <w:right w:val="single" w:sz="2" w:space="0" w:color="auto"/>
            </w:tcBorders>
            <w:tcMar>
              <w:top w:w="100" w:type="dxa"/>
            </w:tcMar>
            <w:vAlign w:val="center"/>
          </w:tcPr>
          <w:p w14:paraId="7FB6D84F" w14:textId="77777777" w:rsidR="00A77B3E" w:rsidRDefault="00F24B61">
            <w:pPr>
              <w:jc w:val="center"/>
              <w:rPr>
                <w:color w:val="000000"/>
                <w:u w:color="000000"/>
              </w:rPr>
            </w:pPr>
            <w:r>
              <w:rPr>
                <w:sz w:val="18"/>
              </w:rPr>
              <w:t>1</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249549CF" w14:textId="77777777" w:rsidR="00A77B3E" w:rsidRDefault="00F24B61">
            <w:pPr>
              <w:jc w:val="center"/>
              <w:rPr>
                <w:color w:val="000000"/>
                <w:u w:color="000000"/>
              </w:rPr>
            </w:pPr>
            <w:r>
              <w:rPr>
                <w:sz w:val="18"/>
              </w:rPr>
              <w:t>641 489,74 2 500 000,00</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0E3D4E76" w14:textId="77777777" w:rsidR="00A77B3E" w:rsidRDefault="00F24B61">
            <w:pPr>
              <w:jc w:val="center"/>
              <w:rPr>
                <w:color w:val="000000"/>
                <w:u w:color="000000"/>
              </w:rPr>
            </w:pPr>
            <w:r>
              <w:rPr>
                <w:sz w:val="18"/>
              </w:rPr>
              <w:t>96 223,46</w:t>
            </w:r>
          </w:p>
          <w:p w14:paraId="60F7CA8C" w14:textId="77777777" w:rsidR="00B516C8" w:rsidRDefault="00F24B61">
            <w:pPr>
              <w:jc w:val="center"/>
            </w:pPr>
            <w:r>
              <w:rPr>
                <w:sz w:val="18"/>
              </w:rPr>
              <w:t>750 000,00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1D225A38" w14:textId="77777777" w:rsidR="00A77B3E" w:rsidRDefault="00F24B61">
            <w:pPr>
              <w:jc w:val="center"/>
              <w:rPr>
                <w:color w:val="000000"/>
                <w:u w:color="000000"/>
              </w:rPr>
            </w:pPr>
            <w:r>
              <w:rPr>
                <w:sz w:val="18"/>
              </w:rPr>
              <w:t>545 266,28</w:t>
            </w:r>
          </w:p>
          <w:p w14:paraId="49EBC566" w14:textId="77777777" w:rsidR="00B516C8" w:rsidRDefault="00F24B61">
            <w:pPr>
              <w:jc w:val="center"/>
            </w:pPr>
            <w:r>
              <w:rPr>
                <w:sz w:val="18"/>
              </w:rPr>
              <w:t>1 750 000,00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7500B697" w14:textId="77777777" w:rsidR="00A77B3E" w:rsidRDefault="00F24B61">
            <w:pPr>
              <w:jc w:val="center"/>
              <w:rPr>
                <w:color w:val="000000"/>
                <w:u w:color="000000"/>
              </w:rPr>
            </w:pPr>
            <w:r>
              <w:t>-</w:t>
            </w:r>
          </w:p>
        </w:tc>
      </w:tr>
      <w:tr w:rsidR="00B516C8" w14:paraId="515D9F36" w14:textId="77777777">
        <w:trPr>
          <w:trHeight w:val="1235"/>
        </w:trPr>
        <w:tc>
          <w:tcPr>
            <w:tcW w:w="2580" w:type="dxa"/>
            <w:tcBorders>
              <w:top w:val="single" w:sz="2" w:space="0" w:color="auto"/>
              <w:left w:val="single" w:sz="2" w:space="0" w:color="auto"/>
              <w:bottom w:val="single" w:sz="2" w:space="0" w:color="auto"/>
              <w:right w:val="single" w:sz="2" w:space="0" w:color="auto"/>
            </w:tcBorders>
            <w:tcMar>
              <w:top w:w="100" w:type="dxa"/>
            </w:tcMar>
          </w:tcPr>
          <w:p w14:paraId="6AF3C0E3" w14:textId="77777777" w:rsidR="00A77B3E" w:rsidRDefault="00F24B61">
            <w:pPr>
              <w:jc w:val="left"/>
              <w:rPr>
                <w:color w:val="000000"/>
                <w:u w:color="000000"/>
              </w:rPr>
            </w:pPr>
            <w:r>
              <w:rPr>
                <w:sz w:val="18"/>
              </w:rPr>
              <w:t xml:space="preserve">Przebudowa i adaptacja zabytkowego budynku </w:t>
            </w:r>
            <w:r>
              <w:rPr>
                <w:sz w:val="18"/>
              </w:rPr>
              <w:t>zajazdu napoleońskiego na potrzeby biblioteki, biura informacji turystycznej</w:t>
            </w:r>
          </w:p>
        </w:tc>
        <w:tc>
          <w:tcPr>
            <w:tcW w:w="900" w:type="dxa"/>
            <w:tcBorders>
              <w:top w:val="single" w:sz="2" w:space="0" w:color="auto"/>
              <w:left w:val="single" w:sz="2" w:space="0" w:color="auto"/>
              <w:bottom w:val="single" w:sz="2" w:space="0" w:color="auto"/>
              <w:right w:val="single" w:sz="2" w:space="0" w:color="auto"/>
            </w:tcBorders>
            <w:tcMar>
              <w:top w:w="100" w:type="dxa"/>
            </w:tcMar>
            <w:vAlign w:val="center"/>
          </w:tcPr>
          <w:p w14:paraId="243BAE1E" w14:textId="77777777" w:rsidR="00A77B3E" w:rsidRDefault="00F24B61">
            <w:pPr>
              <w:jc w:val="center"/>
              <w:rPr>
                <w:color w:val="000000"/>
                <w:u w:color="000000"/>
              </w:rPr>
            </w:pPr>
            <w:r>
              <w:rPr>
                <w:sz w:val="18"/>
              </w:rPr>
              <w:t>1</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20936CDF" w14:textId="77777777" w:rsidR="00A77B3E" w:rsidRDefault="00F24B61">
            <w:pPr>
              <w:jc w:val="center"/>
              <w:rPr>
                <w:color w:val="000000"/>
                <w:u w:color="000000"/>
              </w:rPr>
            </w:pPr>
            <w:r>
              <w:rPr>
                <w:sz w:val="18"/>
              </w:rPr>
              <w:t>1 530 000,00</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52C474C9" w14:textId="77777777" w:rsidR="00A77B3E" w:rsidRDefault="00F24B61">
            <w:pPr>
              <w:jc w:val="center"/>
              <w:rPr>
                <w:color w:val="000000"/>
                <w:u w:color="000000"/>
              </w:rPr>
            </w:pPr>
            <w:r>
              <w:rPr>
                <w:sz w:val="18"/>
              </w:rPr>
              <w:t>229 500,00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55C131B0" w14:textId="77777777" w:rsidR="00A77B3E" w:rsidRDefault="00F24B61">
            <w:pPr>
              <w:jc w:val="center"/>
              <w:rPr>
                <w:color w:val="000000"/>
                <w:u w:color="000000"/>
              </w:rPr>
            </w:pPr>
            <w:r>
              <w:rPr>
                <w:sz w:val="18"/>
              </w:rPr>
              <w:t>1 300 500,00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6F9C11A3" w14:textId="77777777" w:rsidR="00A77B3E" w:rsidRDefault="00F24B61">
            <w:pPr>
              <w:jc w:val="center"/>
              <w:rPr>
                <w:color w:val="000000"/>
                <w:u w:color="000000"/>
              </w:rPr>
            </w:pPr>
            <w:r>
              <w:t>-</w:t>
            </w:r>
          </w:p>
        </w:tc>
      </w:tr>
    </w:tbl>
    <w:p w14:paraId="0FB1C458" w14:textId="77777777" w:rsidR="00A77B3E" w:rsidRDefault="00F24B61">
      <w:pPr>
        <w:spacing w:before="120" w:after="120"/>
        <w:ind w:left="283" w:firstLine="227"/>
        <w:rPr>
          <w:color w:val="000000"/>
          <w:u w:color="000000"/>
        </w:rPr>
      </w:pPr>
      <w:r>
        <w:rPr>
          <w:color w:val="000000"/>
          <w:u w:color="000000"/>
        </w:rPr>
        <w:t>Inwestycje planowane do realizacji przez inne podmioty: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5"/>
        <w:gridCol w:w="841"/>
        <w:gridCol w:w="425"/>
        <w:gridCol w:w="1441"/>
        <w:gridCol w:w="1441"/>
        <w:gridCol w:w="410"/>
        <w:gridCol w:w="1500"/>
        <w:gridCol w:w="1397"/>
      </w:tblGrid>
      <w:tr w:rsidR="00B516C8" w14:paraId="6D4294DF" w14:textId="77777777">
        <w:tc>
          <w:tcPr>
            <w:tcW w:w="2805" w:type="dxa"/>
            <w:tcBorders>
              <w:top w:val="single" w:sz="2" w:space="0" w:color="auto"/>
              <w:left w:val="single" w:sz="2" w:space="0" w:color="auto"/>
              <w:bottom w:val="single" w:sz="2" w:space="0" w:color="auto"/>
              <w:right w:val="single" w:sz="2" w:space="0" w:color="auto"/>
            </w:tcBorders>
            <w:tcMar>
              <w:top w:w="100" w:type="dxa"/>
            </w:tcMar>
          </w:tcPr>
          <w:p w14:paraId="31C622C3" w14:textId="77777777" w:rsidR="00A77B3E" w:rsidRDefault="00F24B61">
            <w:pPr>
              <w:jc w:val="center"/>
              <w:rPr>
                <w:color w:val="000000"/>
                <w:u w:color="000000"/>
              </w:rPr>
            </w:pPr>
            <w:r>
              <w:rPr>
                <w:b/>
                <w:sz w:val="20"/>
              </w:rPr>
              <w:t>Planowana inwestycja</w:t>
            </w:r>
          </w:p>
        </w:tc>
        <w:tc>
          <w:tcPr>
            <w:tcW w:w="7605" w:type="dxa"/>
            <w:gridSpan w:val="7"/>
            <w:tcBorders>
              <w:top w:val="single" w:sz="2" w:space="0" w:color="auto"/>
              <w:left w:val="single" w:sz="2" w:space="0" w:color="auto"/>
              <w:bottom w:val="single" w:sz="2" w:space="0" w:color="auto"/>
              <w:right w:val="single" w:sz="2" w:space="0" w:color="auto"/>
            </w:tcBorders>
            <w:tcMar>
              <w:top w:w="100" w:type="dxa"/>
            </w:tcMar>
          </w:tcPr>
          <w:p w14:paraId="19304E8F" w14:textId="77777777" w:rsidR="00A77B3E" w:rsidRDefault="00F24B61">
            <w:pPr>
              <w:jc w:val="center"/>
              <w:rPr>
                <w:color w:val="000000"/>
                <w:u w:color="000000"/>
              </w:rPr>
            </w:pPr>
            <w:r>
              <w:rPr>
                <w:b/>
                <w:sz w:val="20"/>
              </w:rPr>
              <w:t>Razem w latach 2007- 2017 2023 w PLN</w:t>
            </w:r>
          </w:p>
        </w:tc>
      </w:tr>
      <w:tr w:rsidR="00B516C8" w14:paraId="08F5B399" w14:textId="77777777">
        <w:tc>
          <w:tcPr>
            <w:tcW w:w="2805" w:type="dxa"/>
            <w:tcBorders>
              <w:top w:val="single" w:sz="2" w:space="0" w:color="auto"/>
              <w:left w:val="single" w:sz="2" w:space="0" w:color="auto"/>
              <w:bottom w:val="single" w:sz="2" w:space="0" w:color="auto"/>
              <w:right w:val="single" w:sz="2" w:space="0" w:color="auto"/>
            </w:tcBorders>
            <w:tcMar>
              <w:top w:w="100" w:type="dxa"/>
            </w:tcMar>
          </w:tcPr>
          <w:p w14:paraId="2E560F72" w14:textId="77777777" w:rsidR="00A77B3E" w:rsidRDefault="00F24B61">
            <w:pPr>
              <w:jc w:val="left"/>
              <w:rPr>
                <w:color w:val="000000"/>
                <w:u w:color="000000"/>
              </w:rPr>
            </w:pPr>
          </w:p>
        </w:tc>
        <w:tc>
          <w:tcPr>
            <w:tcW w:w="1290"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369B5990" w14:textId="77777777" w:rsidR="00A77B3E" w:rsidRDefault="00F24B61">
            <w:pPr>
              <w:jc w:val="center"/>
              <w:rPr>
                <w:color w:val="000000"/>
                <w:u w:color="000000"/>
              </w:rPr>
            </w:pPr>
            <w:r>
              <w:rPr>
                <w:sz w:val="20"/>
              </w:rPr>
              <w:t>Strefa</w:t>
            </w:r>
          </w:p>
        </w:tc>
        <w:tc>
          <w:tcPr>
            <w:tcW w:w="6315" w:type="dxa"/>
            <w:gridSpan w:val="5"/>
            <w:tcBorders>
              <w:top w:val="single" w:sz="2" w:space="0" w:color="auto"/>
              <w:left w:val="single" w:sz="2" w:space="0" w:color="auto"/>
              <w:bottom w:val="single" w:sz="2" w:space="0" w:color="auto"/>
              <w:right w:val="single" w:sz="2" w:space="0" w:color="auto"/>
            </w:tcBorders>
            <w:tcMar>
              <w:top w:w="100" w:type="dxa"/>
            </w:tcMar>
            <w:vAlign w:val="center"/>
          </w:tcPr>
          <w:p w14:paraId="00C7B84B" w14:textId="77777777" w:rsidR="00A77B3E" w:rsidRDefault="00F24B61">
            <w:pPr>
              <w:jc w:val="center"/>
              <w:rPr>
                <w:color w:val="000000"/>
                <w:u w:color="000000"/>
              </w:rPr>
            </w:pPr>
          </w:p>
        </w:tc>
      </w:tr>
      <w:tr w:rsidR="00B516C8" w14:paraId="29E7C917" w14:textId="77777777">
        <w:tc>
          <w:tcPr>
            <w:tcW w:w="2805" w:type="dxa"/>
            <w:tcBorders>
              <w:top w:val="single" w:sz="2" w:space="0" w:color="auto"/>
              <w:left w:val="single" w:sz="2" w:space="0" w:color="auto"/>
              <w:bottom w:val="single" w:sz="2" w:space="0" w:color="auto"/>
              <w:right w:val="single" w:sz="2" w:space="0" w:color="auto"/>
            </w:tcBorders>
            <w:tcMar>
              <w:top w:w="100" w:type="dxa"/>
            </w:tcMar>
          </w:tcPr>
          <w:p w14:paraId="54F79759" w14:textId="77777777" w:rsidR="00A77B3E" w:rsidRDefault="00F24B61">
            <w:pPr>
              <w:jc w:val="left"/>
              <w:rPr>
                <w:color w:val="000000"/>
                <w:u w:color="000000"/>
              </w:rPr>
            </w:pPr>
          </w:p>
        </w:tc>
        <w:tc>
          <w:tcPr>
            <w:tcW w:w="1290"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39762177" w14:textId="77777777" w:rsidR="00A77B3E" w:rsidRDefault="00F24B61">
            <w:pPr>
              <w:jc w:val="center"/>
              <w:rPr>
                <w:color w:val="000000"/>
                <w:u w:color="000000"/>
              </w:rPr>
            </w:pPr>
          </w:p>
        </w:tc>
        <w:tc>
          <w:tcPr>
            <w:tcW w:w="1470" w:type="dxa"/>
            <w:tcBorders>
              <w:top w:val="single" w:sz="2" w:space="0" w:color="auto"/>
              <w:left w:val="single" w:sz="2" w:space="0" w:color="auto"/>
              <w:bottom w:val="single" w:sz="2" w:space="0" w:color="auto"/>
              <w:right w:val="single" w:sz="2" w:space="0" w:color="auto"/>
            </w:tcBorders>
            <w:tcMar>
              <w:top w:w="100" w:type="dxa"/>
            </w:tcMar>
            <w:vAlign w:val="center"/>
          </w:tcPr>
          <w:p w14:paraId="03EE9239" w14:textId="77777777" w:rsidR="00A77B3E" w:rsidRDefault="00F24B61">
            <w:pPr>
              <w:jc w:val="center"/>
              <w:rPr>
                <w:color w:val="000000"/>
                <w:u w:color="000000"/>
              </w:rPr>
            </w:pPr>
            <w:r>
              <w:rPr>
                <w:sz w:val="20"/>
              </w:rPr>
              <w:t>razem</w:t>
            </w:r>
          </w:p>
        </w:tc>
        <w:tc>
          <w:tcPr>
            <w:tcW w:w="1470" w:type="dxa"/>
            <w:tcBorders>
              <w:top w:val="single" w:sz="2" w:space="0" w:color="auto"/>
              <w:left w:val="single" w:sz="2" w:space="0" w:color="auto"/>
              <w:bottom w:val="single" w:sz="2" w:space="0" w:color="auto"/>
              <w:right w:val="single" w:sz="2" w:space="0" w:color="auto"/>
            </w:tcBorders>
            <w:tcMar>
              <w:top w:w="100" w:type="dxa"/>
            </w:tcMar>
            <w:vAlign w:val="center"/>
          </w:tcPr>
          <w:p w14:paraId="726C4CD3" w14:textId="77777777" w:rsidR="00A77B3E" w:rsidRDefault="00F24B61">
            <w:pPr>
              <w:jc w:val="center"/>
              <w:rPr>
                <w:color w:val="000000"/>
                <w:u w:color="000000"/>
              </w:rPr>
            </w:pPr>
            <w:r>
              <w:rPr>
                <w:sz w:val="20"/>
              </w:rPr>
              <w:t>Środki własne</w:t>
            </w:r>
          </w:p>
        </w:tc>
        <w:tc>
          <w:tcPr>
            <w:tcW w:w="1950"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3FCC3CBA" w14:textId="77777777" w:rsidR="00A77B3E" w:rsidRDefault="00F24B61">
            <w:pPr>
              <w:jc w:val="center"/>
              <w:rPr>
                <w:color w:val="000000"/>
                <w:u w:color="000000"/>
              </w:rPr>
            </w:pPr>
            <w:r>
              <w:rPr>
                <w:sz w:val="20"/>
              </w:rPr>
              <w:t>Środki UE</w:t>
            </w:r>
          </w:p>
        </w:tc>
        <w:tc>
          <w:tcPr>
            <w:tcW w:w="1425" w:type="dxa"/>
            <w:tcBorders>
              <w:top w:val="single" w:sz="2" w:space="0" w:color="auto"/>
              <w:left w:val="single" w:sz="2" w:space="0" w:color="auto"/>
              <w:bottom w:val="single" w:sz="2" w:space="0" w:color="auto"/>
              <w:right w:val="single" w:sz="2" w:space="0" w:color="auto"/>
            </w:tcBorders>
            <w:tcMar>
              <w:top w:w="100" w:type="dxa"/>
            </w:tcMar>
            <w:vAlign w:val="center"/>
          </w:tcPr>
          <w:p w14:paraId="19429200" w14:textId="77777777" w:rsidR="00A77B3E" w:rsidRDefault="00F24B61">
            <w:pPr>
              <w:jc w:val="center"/>
              <w:rPr>
                <w:color w:val="000000"/>
                <w:u w:color="000000"/>
              </w:rPr>
            </w:pPr>
            <w:r>
              <w:rPr>
                <w:sz w:val="20"/>
              </w:rPr>
              <w:t>inne</w:t>
            </w:r>
          </w:p>
        </w:tc>
      </w:tr>
      <w:tr w:rsidR="00B516C8" w14:paraId="06EBF172" w14:textId="77777777">
        <w:tc>
          <w:tcPr>
            <w:tcW w:w="2805" w:type="dxa"/>
            <w:tcBorders>
              <w:top w:val="single" w:sz="2" w:space="0" w:color="auto"/>
              <w:left w:val="single" w:sz="2" w:space="0" w:color="auto"/>
              <w:bottom w:val="single" w:sz="2" w:space="0" w:color="auto"/>
              <w:right w:val="single" w:sz="2" w:space="0" w:color="auto"/>
            </w:tcBorders>
            <w:tcMar>
              <w:top w:w="100" w:type="dxa"/>
            </w:tcMar>
          </w:tcPr>
          <w:p w14:paraId="3C1A4EF2" w14:textId="77777777" w:rsidR="00A77B3E" w:rsidRDefault="00F24B61">
            <w:pPr>
              <w:jc w:val="left"/>
              <w:rPr>
                <w:color w:val="000000"/>
                <w:u w:color="000000"/>
              </w:rPr>
            </w:pPr>
            <w:r>
              <w:rPr>
                <w:sz w:val="20"/>
              </w:rPr>
              <w:t>Rozbudowa i modernizacja integracyjnego centrum opieki, wychowania, terapii dla dzieci, młodzieży i dorosłych „gorszych szans” z regionu mazowieckiego</w:t>
            </w:r>
          </w:p>
        </w:tc>
        <w:tc>
          <w:tcPr>
            <w:tcW w:w="1290"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585380B7" w14:textId="77777777" w:rsidR="00A77B3E" w:rsidRDefault="00F24B61">
            <w:pPr>
              <w:jc w:val="center"/>
              <w:rPr>
                <w:color w:val="000000"/>
                <w:u w:color="000000"/>
              </w:rPr>
            </w:pPr>
            <w:r>
              <w:rPr>
                <w:sz w:val="18"/>
              </w:rPr>
              <w:t>1</w:t>
            </w:r>
          </w:p>
        </w:tc>
        <w:tc>
          <w:tcPr>
            <w:tcW w:w="1470" w:type="dxa"/>
            <w:tcBorders>
              <w:top w:val="single" w:sz="2" w:space="0" w:color="auto"/>
              <w:left w:val="single" w:sz="2" w:space="0" w:color="auto"/>
              <w:bottom w:val="single" w:sz="2" w:space="0" w:color="auto"/>
              <w:right w:val="single" w:sz="2" w:space="0" w:color="auto"/>
            </w:tcBorders>
            <w:tcMar>
              <w:top w:w="100" w:type="dxa"/>
            </w:tcMar>
            <w:vAlign w:val="center"/>
          </w:tcPr>
          <w:p w14:paraId="167DCE6A" w14:textId="77777777" w:rsidR="00A77B3E" w:rsidRDefault="00F24B61">
            <w:pPr>
              <w:jc w:val="center"/>
              <w:rPr>
                <w:color w:val="000000"/>
                <w:u w:color="000000"/>
              </w:rPr>
            </w:pPr>
            <w:r>
              <w:rPr>
                <w:sz w:val="18"/>
              </w:rPr>
              <w:t>4 131 024,92</w:t>
            </w:r>
          </w:p>
        </w:tc>
        <w:tc>
          <w:tcPr>
            <w:tcW w:w="1470" w:type="dxa"/>
            <w:tcBorders>
              <w:top w:val="single" w:sz="2" w:space="0" w:color="auto"/>
              <w:left w:val="single" w:sz="2" w:space="0" w:color="auto"/>
              <w:bottom w:val="single" w:sz="2" w:space="0" w:color="auto"/>
              <w:right w:val="single" w:sz="2" w:space="0" w:color="auto"/>
            </w:tcBorders>
            <w:tcMar>
              <w:top w:w="100" w:type="dxa"/>
            </w:tcMar>
            <w:vAlign w:val="center"/>
          </w:tcPr>
          <w:p w14:paraId="73647B7E" w14:textId="77777777" w:rsidR="00A77B3E" w:rsidRDefault="00F24B61">
            <w:pPr>
              <w:jc w:val="center"/>
              <w:rPr>
                <w:color w:val="000000"/>
                <w:u w:color="000000"/>
              </w:rPr>
            </w:pPr>
            <w:r>
              <w:rPr>
                <w:sz w:val="18"/>
              </w:rPr>
              <w:t>1 284 726,82</w:t>
            </w:r>
          </w:p>
        </w:tc>
        <w:tc>
          <w:tcPr>
            <w:tcW w:w="1950"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70E27972" w14:textId="77777777" w:rsidR="00A77B3E" w:rsidRDefault="00F24B61">
            <w:pPr>
              <w:jc w:val="center"/>
              <w:rPr>
                <w:color w:val="000000"/>
                <w:u w:color="000000"/>
              </w:rPr>
            </w:pPr>
            <w:r>
              <w:rPr>
                <w:sz w:val="18"/>
              </w:rPr>
              <w:t>2 846 298,10</w:t>
            </w:r>
          </w:p>
        </w:tc>
        <w:tc>
          <w:tcPr>
            <w:tcW w:w="1425" w:type="dxa"/>
            <w:tcBorders>
              <w:top w:val="single" w:sz="2" w:space="0" w:color="auto"/>
              <w:left w:val="single" w:sz="2" w:space="0" w:color="auto"/>
              <w:bottom w:val="single" w:sz="2" w:space="0" w:color="auto"/>
              <w:right w:val="single" w:sz="2" w:space="0" w:color="auto"/>
            </w:tcBorders>
            <w:tcMar>
              <w:top w:w="100" w:type="dxa"/>
            </w:tcMar>
            <w:vAlign w:val="center"/>
          </w:tcPr>
          <w:p w14:paraId="3B5A012D" w14:textId="77777777" w:rsidR="00A77B3E" w:rsidRDefault="00F24B61">
            <w:pPr>
              <w:jc w:val="center"/>
              <w:rPr>
                <w:color w:val="000000"/>
                <w:u w:color="000000"/>
              </w:rPr>
            </w:pPr>
            <w:r>
              <w:rPr>
                <w:sz w:val="20"/>
              </w:rPr>
              <w:t>-</w:t>
            </w:r>
          </w:p>
        </w:tc>
      </w:tr>
      <w:tr w:rsidR="00B516C8" w14:paraId="5E57CC7C" w14:textId="77777777">
        <w:trPr>
          <w:trHeight w:val="900"/>
        </w:trPr>
        <w:tc>
          <w:tcPr>
            <w:tcW w:w="2805" w:type="dxa"/>
            <w:tcBorders>
              <w:top w:val="single" w:sz="2" w:space="0" w:color="auto"/>
              <w:left w:val="single" w:sz="2" w:space="0" w:color="auto"/>
              <w:bottom w:val="single" w:sz="2" w:space="0" w:color="auto"/>
              <w:right w:val="single" w:sz="2" w:space="0" w:color="auto"/>
            </w:tcBorders>
            <w:tcMar>
              <w:top w:w="100" w:type="dxa"/>
            </w:tcMar>
          </w:tcPr>
          <w:p w14:paraId="249A4A94" w14:textId="77777777" w:rsidR="00A77B3E" w:rsidRDefault="00F24B61">
            <w:pPr>
              <w:jc w:val="left"/>
              <w:rPr>
                <w:color w:val="000000"/>
                <w:u w:color="000000"/>
              </w:rPr>
            </w:pPr>
            <w:r>
              <w:rPr>
                <w:sz w:val="20"/>
              </w:rPr>
              <w:t>Rewitalizacja terenu – przebudo</w:t>
            </w:r>
            <w:r>
              <w:rPr>
                <w:sz w:val="20"/>
              </w:rPr>
              <w:t>wa i rozbudowa ośrodka konferencyjno-rekreacyjnego w związku z realizacją inwestycji pn. „Zespół Uzdrowiskowo-Rekreacyjny” w Jachrance nad Jeziorem Zegrzyńskim</w:t>
            </w:r>
          </w:p>
        </w:tc>
        <w:tc>
          <w:tcPr>
            <w:tcW w:w="855" w:type="dxa"/>
            <w:tcBorders>
              <w:top w:val="single" w:sz="2" w:space="0" w:color="auto"/>
              <w:left w:val="single" w:sz="2" w:space="0" w:color="auto"/>
              <w:bottom w:val="single" w:sz="2" w:space="0" w:color="auto"/>
              <w:right w:val="single" w:sz="2" w:space="0" w:color="auto"/>
            </w:tcBorders>
            <w:tcMar>
              <w:top w:w="100" w:type="dxa"/>
            </w:tcMar>
            <w:vAlign w:val="center"/>
          </w:tcPr>
          <w:p w14:paraId="4E2BD107" w14:textId="77777777" w:rsidR="00A77B3E" w:rsidRDefault="00F24B61">
            <w:pPr>
              <w:jc w:val="center"/>
              <w:rPr>
                <w:color w:val="000000"/>
                <w:u w:color="000000"/>
              </w:rPr>
            </w:pPr>
            <w:r>
              <w:rPr>
                <w:sz w:val="20"/>
              </w:rPr>
              <w:t>2</w:t>
            </w:r>
          </w:p>
        </w:tc>
        <w:tc>
          <w:tcPr>
            <w:tcW w:w="1905"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01FEDB67" w14:textId="77777777" w:rsidR="00A77B3E" w:rsidRDefault="00F24B61">
            <w:pPr>
              <w:jc w:val="center"/>
              <w:rPr>
                <w:color w:val="000000"/>
                <w:u w:color="000000"/>
              </w:rPr>
            </w:pPr>
            <w:r>
              <w:rPr>
                <w:sz w:val="18"/>
              </w:rPr>
              <w:t>204 000 000,00</w:t>
            </w:r>
          </w:p>
        </w:tc>
        <w:tc>
          <w:tcPr>
            <w:tcW w:w="1890"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2933BA70" w14:textId="77777777" w:rsidR="00A77B3E" w:rsidRDefault="00F24B61">
            <w:pPr>
              <w:jc w:val="center"/>
              <w:rPr>
                <w:color w:val="000000"/>
                <w:u w:color="000000"/>
              </w:rPr>
            </w:pPr>
            <w:r>
              <w:rPr>
                <w:sz w:val="18"/>
              </w:rPr>
              <w:t>57 120 000,00</w:t>
            </w:r>
          </w:p>
        </w:tc>
        <w:tc>
          <w:tcPr>
            <w:tcW w:w="1530" w:type="dxa"/>
            <w:tcBorders>
              <w:top w:val="single" w:sz="2" w:space="0" w:color="auto"/>
              <w:left w:val="single" w:sz="2" w:space="0" w:color="auto"/>
              <w:bottom w:val="single" w:sz="2" w:space="0" w:color="auto"/>
              <w:right w:val="single" w:sz="2" w:space="0" w:color="auto"/>
            </w:tcBorders>
            <w:tcMar>
              <w:top w:w="100" w:type="dxa"/>
            </w:tcMar>
            <w:vAlign w:val="center"/>
          </w:tcPr>
          <w:p w14:paraId="4084211F" w14:textId="77777777" w:rsidR="00A77B3E" w:rsidRDefault="00F24B61">
            <w:pPr>
              <w:jc w:val="center"/>
              <w:rPr>
                <w:color w:val="000000"/>
                <w:u w:color="000000"/>
              </w:rPr>
            </w:pPr>
            <w:r>
              <w:rPr>
                <w:sz w:val="18"/>
              </w:rPr>
              <w:t>146 880 000,00</w:t>
            </w:r>
          </w:p>
        </w:tc>
        <w:tc>
          <w:tcPr>
            <w:tcW w:w="1425" w:type="dxa"/>
            <w:tcBorders>
              <w:top w:val="single" w:sz="2" w:space="0" w:color="auto"/>
              <w:left w:val="single" w:sz="2" w:space="0" w:color="auto"/>
              <w:bottom w:val="single" w:sz="2" w:space="0" w:color="auto"/>
              <w:right w:val="single" w:sz="2" w:space="0" w:color="auto"/>
            </w:tcBorders>
            <w:tcMar>
              <w:top w:w="100" w:type="dxa"/>
            </w:tcMar>
            <w:vAlign w:val="center"/>
          </w:tcPr>
          <w:p w14:paraId="27F78937" w14:textId="77777777" w:rsidR="00A77B3E" w:rsidRDefault="00F24B61">
            <w:pPr>
              <w:jc w:val="center"/>
              <w:rPr>
                <w:color w:val="000000"/>
                <w:u w:color="000000"/>
              </w:rPr>
            </w:pPr>
            <w:r>
              <w:t>-</w:t>
            </w:r>
          </w:p>
        </w:tc>
      </w:tr>
      <w:tr w:rsidR="00B516C8" w14:paraId="53F0D778" w14:textId="77777777">
        <w:trPr>
          <w:trHeight w:val="900"/>
        </w:trPr>
        <w:tc>
          <w:tcPr>
            <w:tcW w:w="2805" w:type="dxa"/>
            <w:tcBorders>
              <w:top w:val="single" w:sz="2" w:space="0" w:color="auto"/>
              <w:left w:val="single" w:sz="2" w:space="0" w:color="auto"/>
              <w:bottom w:val="single" w:sz="2" w:space="0" w:color="auto"/>
              <w:right w:val="single" w:sz="2" w:space="0" w:color="auto"/>
            </w:tcBorders>
            <w:tcMar>
              <w:top w:w="100" w:type="dxa"/>
            </w:tcMar>
          </w:tcPr>
          <w:p w14:paraId="694C9227" w14:textId="77777777" w:rsidR="00A77B3E" w:rsidRDefault="00F24B61">
            <w:pPr>
              <w:jc w:val="left"/>
              <w:rPr>
                <w:color w:val="000000"/>
                <w:u w:color="000000"/>
              </w:rPr>
            </w:pPr>
            <w:r>
              <w:rPr>
                <w:sz w:val="20"/>
              </w:rPr>
              <w:t xml:space="preserve">Rewitalizacja kościoła parafialnego pw. św. </w:t>
            </w:r>
            <w:r>
              <w:rPr>
                <w:sz w:val="20"/>
              </w:rPr>
              <w:t>Antoniego w Woli Kiełpińskiej</w:t>
            </w:r>
          </w:p>
        </w:tc>
        <w:tc>
          <w:tcPr>
            <w:tcW w:w="855" w:type="dxa"/>
            <w:tcBorders>
              <w:top w:val="single" w:sz="2" w:space="0" w:color="auto"/>
              <w:left w:val="single" w:sz="2" w:space="0" w:color="auto"/>
              <w:bottom w:val="single" w:sz="2" w:space="0" w:color="auto"/>
              <w:right w:val="single" w:sz="2" w:space="0" w:color="auto"/>
            </w:tcBorders>
            <w:tcMar>
              <w:top w:w="100" w:type="dxa"/>
            </w:tcMar>
            <w:vAlign w:val="center"/>
          </w:tcPr>
          <w:p w14:paraId="398FCB98" w14:textId="77777777" w:rsidR="00A77B3E" w:rsidRDefault="00F24B61">
            <w:pPr>
              <w:jc w:val="center"/>
              <w:rPr>
                <w:color w:val="000000"/>
                <w:u w:color="000000"/>
              </w:rPr>
            </w:pPr>
            <w:r>
              <w:rPr>
                <w:sz w:val="20"/>
              </w:rPr>
              <w:t>3</w:t>
            </w:r>
          </w:p>
        </w:tc>
        <w:tc>
          <w:tcPr>
            <w:tcW w:w="1905"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5C824F7F" w14:textId="77777777" w:rsidR="00A77B3E" w:rsidRDefault="00F24B61">
            <w:pPr>
              <w:jc w:val="center"/>
              <w:rPr>
                <w:color w:val="000000"/>
                <w:u w:color="000000"/>
              </w:rPr>
            </w:pPr>
            <w:r>
              <w:rPr>
                <w:sz w:val="18"/>
              </w:rPr>
              <w:t>1 110 000,00</w:t>
            </w:r>
          </w:p>
        </w:tc>
        <w:tc>
          <w:tcPr>
            <w:tcW w:w="1890" w:type="dxa"/>
            <w:gridSpan w:val="2"/>
            <w:tcBorders>
              <w:top w:val="single" w:sz="2" w:space="0" w:color="auto"/>
              <w:left w:val="single" w:sz="2" w:space="0" w:color="auto"/>
              <w:bottom w:val="single" w:sz="2" w:space="0" w:color="auto"/>
              <w:right w:val="single" w:sz="2" w:space="0" w:color="auto"/>
            </w:tcBorders>
            <w:tcMar>
              <w:top w:w="100" w:type="dxa"/>
            </w:tcMar>
            <w:vAlign w:val="center"/>
          </w:tcPr>
          <w:p w14:paraId="0E30ADB5" w14:textId="77777777" w:rsidR="00A77B3E" w:rsidRDefault="00F24B61">
            <w:pPr>
              <w:jc w:val="center"/>
              <w:rPr>
                <w:color w:val="000000"/>
                <w:u w:color="000000"/>
              </w:rPr>
            </w:pPr>
            <w:r>
              <w:rPr>
                <w:sz w:val="18"/>
              </w:rPr>
              <w:t>110 000,00</w:t>
            </w:r>
          </w:p>
        </w:tc>
        <w:tc>
          <w:tcPr>
            <w:tcW w:w="1530" w:type="dxa"/>
            <w:tcBorders>
              <w:top w:val="single" w:sz="2" w:space="0" w:color="auto"/>
              <w:left w:val="single" w:sz="2" w:space="0" w:color="auto"/>
              <w:bottom w:val="single" w:sz="2" w:space="0" w:color="auto"/>
              <w:right w:val="single" w:sz="2" w:space="0" w:color="auto"/>
            </w:tcBorders>
            <w:tcMar>
              <w:top w:w="100" w:type="dxa"/>
            </w:tcMar>
            <w:vAlign w:val="center"/>
          </w:tcPr>
          <w:p w14:paraId="7C84A1D0" w14:textId="77777777" w:rsidR="00A77B3E" w:rsidRDefault="00F24B61">
            <w:pPr>
              <w:jc w:val="center"/>
              <w:rPr>
                <w:color w:val="000000"/>
                <w:u w:color="000000"/>
              </w:rPr>
            </w:pPr>
            <w:r>
              <w:rPr>
                <w:sz w:val="18"/>
              </w:rPr>
              <w:t>-</w:t>
            </w:r>
          </w:p>
        </w:tc>
        <w:tc>
          <w:tcPr>
            <w:tcW w:w="1425" w:type="dxa"/>
            <w:tcBorders>
              <w:top w:val="single" w:sz="2" w:space="0" w:color="auto"/>
              <w:left w:val="single" w:sz="2" w:space="0" w:color="auto"/>
              <w:bottom w:val="single" w:sz="2" w:space="0" w:color="auto"/>
              <w:right w:val="single" w:sz="2" w:space="0" w:color="auto"/>
            </w:tcBorders>
            <w:tcMar>
              <w:top w:w="100" w:type="dxa"/>
            </w:tcMar>
            <w:vAlign w:val="center"/>
          </w:tcPr>
          <w:p w14:paraId="07409716" w14:textId="77777777" w:rsidR="00A77B3E" w:rsidRDefault="00F24B61">
            <w:pPr>
              <w:jc w:val="center"/>
              <w:rPr>
                <w:color w:val="000000"/>
                <w:u w:color="000000"/>
              </w:rPr>
            </w:pPr>
            <w:r>
              <w:rPr>
                <w:sz w:val="18"/>
              </w:rPr>
              <w:t>990 000,00</w:t>
            </w:r>
          </w:p>
        </w:tc>
      </w:tr>
    </w:tbl>
    <w:p w14:paraId="59870470" w14:textId="77777777" w:rsidR="00A77B3E" w:rsidRDefault="00F24B61">
      <w:pPr>
        <w:spacing w:before="120" w:after="120"/>
        <w:ind w:left="283" w:firstLine="227"/>
        <w:rPr>
          <w:color w:val="000000"/>
          <w:u w:color="000000"/>
        </w:rPr>
      </w:pPr>
      <w:r>
        <w:rPr>
          <w:color w:val="000000"/>
          <w:u w:color="000000"/>
        </w:rPr>
        <w:t>Inwestycje planowane do realizacji przez wspólnoty mieszkaniowe: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1280"/>
        <w:gridCol w:w="1705"/>
        <w:gridCol w:w="1705"/>
        <w:gridCol w:w="1690"/>
        <w:gridCol w:w="1690"/>
      </w:tblGrid>
      <w:tr w:rsidR="00B516C8" w14:paraId="51BB4BE8" w14:textId="77777777">
        <w:tc>
          <w:tcPr>
            <w:tcW w:w="2175" w:type="dxa"/>
            <w:tcBorders>
              <w:top w:val="single" w:sz="2" w:space="0" w:color="auto"/>
              <w:left w:val="single" w:sz="2" w:space="0" w:color="auto"/>
              <w:bottom w:val="single" w:sz="2" w:space="0" w:color="auto"/>
              <w:right w:val="single" w:sz="2" w:space="0" w:color="auto"/>
            </w:tcBorders>
            <w:tcMar>
              <w:top w:w="100" w:type="dxa"/>
            </w:tcMar>
          </w:tcPr>
          <w:p w14:paraId="2BC22178" w14:textId="77777777" w:rsidR="00A77B3E" w:rsidRDefault="00F24B61">
            <w:pPr>
              <w:jc w:val="center"/>
              <w:rPr>
                <w:color w:val="000000"/>
                <w:u w:color="000000"/>
              </w:rPr>
            </w:pPr>
            <w:r>
              <w:rPr>
                <w:b/>
                <w:sz w:val="20"/>
              </w:rPr>
              <w:t>Planowana inwestycja</w:t>
            </w:r>
          </w:p>
        </w:tc>
        <w:tc>
          <w:tcPr>
            <w:tcW w:w="8235" w:type="dxa"/>
            <w:gridSpan w:val="5"/>
            <w:tcBorders>
              <w:top w:val="single" w:sz="2" w:space="0" w:color="auto"/>
              <w:left w:val="single" w:sz="2" w:space="0" w:color="auto"/>
              <w:bottom w:val="single" w:sz="2" w:space="0" w:color="auto"/>
              <w:right w:val="single" w:sz="2" w:space="0" w:color="auto"/>
            </w:tcBorders>
            <w:tcMar>
              <w:top w:w="100" w:type="dxa"/>
            </w:tcMar>
          </w:tcPr>
          <w:p w14:paraId="518AB7D5" w14:textId="77777777" w:rsidR="00A77B3E" w:rsidRDefault="00F24B61">
            <w:pPr>
              <w:jc w:val="center"/>
              <w:rPr>
                <w:color w:val="000000"/>
                <w:u w:color="000000"/>
              </w:rPr>
            </w:pPr>
            <w:r>
              <w:rPr>
                <w:b/>
                <w:sz w:val="20"/>
              </w:rPr>
              <w:t>Razem w latach 2007- 2017 2023 w PLN</w:t>
            </w:r>
          </w:p>
        </w:tc>
      </w:tr>
      <w:tr w:rsidR="00B516C8" w14:paraId="1E0D81FB" w14:textId="77777777">
        <w:tc>
          <w:tcPr>
            <w:tcW w:w="2175" w:type="dxa"/>
            <w:tcBorders>
              <w:top w:val="single" w:sz="2" w:space="0" w:color="auto"/>
              <w:left w:val="single" w:sz="2" w:space="0" w:color="auto"/>
              <w:bottom w:val="single" w:sz="2" w:space="0" w:color="auto"/>
              <w:right w:val="single" w:sz="2" w:space="0" w:color="auto"/>
            </w:tcBorders>
            <w:tcMar>
              <w:top w:w="100" w:type="dxa"/>
            </w:tcMar>
          </w:tcPr>
          <w:p w14:paraId="195BE1D8" w14:textId="77777777" w:rsidR="00A77B3E" w:rsidRDefault="00F24B61">
            <w:pPr>
              <w:jc w:val="left"/>
              <w:rPr>
                <w:color w:val="000000"/>
                <w:u w:color="000000"/>
              </w:rPr>
            </w:pP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74F3D7C8" w14:textId="77777777" w:rsidR="00A77B3E" w:rsidRDefault="00F24B61">
            <w:pPr>
              <w:jc w:val="center"/>
              <w:rPr>
                <w:color w:val="000000"/>
                <w:u w:color="000000"/>
              </w:rPr>
            </w:pPr>
            <w:r>
              <w:rPr>
                <w:sz w:val="20"/>
              </w:rPr>
              <w:t>Strefa</w:t>
            </w:r>
          </w:p>
        </w:tc>
        <w:tc>
          <w:tcPr>
            <w:tcW w:w="6930" w:type="dxa"/>
            <w:gridSpan w:val="4"/>
            <w:tcBorders>
              <w:top w:val="single" w:sz="2" w:space="0" w:color="auto"/>
              <w:left w:val="single" w:sz="2" w:space="0" w:color="auto"/>
              <w:bottom w:val="single" w:sz="2" w:space="0" w:color="auto"/>
              <w:right w:val="single" w:sz="2" w:space="0" w:color="auto"/>
            </w:tcBorders>
            <w:tcMar>
              <w:top w:w="100" w:type="dxa"/>
            </w:tcMar>
            <w:vAlign w:val="center"/>
          </w:tcPr>
          <w:p w14:paraId="49AA1C53" w14:textId="77777777" w:rsidR="00A77B3E" w:rsidRDefault="00F24B61">
            <w:pPr>
              <w:jc w:val="center"/>
              <w:rPr>
                <w:color w:val="000000"/>
                <w:u w:color="000000"/>
              </w:rPr>
            </w:pPr>
          </w:p>
        </w:tc>
      </w:tr>
      <w:tr w:rsidR="00B516C8" w14:paraId="0F4050F2" w14:textId="77777777">
        <w:tc>
          <w:tcPr>
            <w:tcW w:w="2175" w:type="dxa"/>
            <w:tcBorders>
              <w:top w:val="single" w:sz="2" w:space="0" w:color="auto"/>
              <w:left w:val="single" w:sz="2" w:space="0" w:color="auto"/>
              <w:bottom w:val="single" w:sz="2" w:space="0" w:color="auto"/>
              <w:right w:val="single" w:sz="2" w:space="0" w:color="auto"/>
            </w:tcBorders>
            <w:tcMar>
              <w:top w:w="100" w:type="dxa"/>
            </w:tcMar>
          </w:tcPr>
          <w:p w14:paraId="07404E42" w14:textId="77777777" w:rsidR="00A77B3E" w:rsidRDefault="00F24B61">
            <w:pPr>
              <w:jc w:val="left"/>
              <w:rPr>
                <w:color w:val="000000"/>
                <w:u w:color="000000"/>
              </w:rPr>
            </w:pP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4906E5CF" w14:textId="77777777" w:rsidR="00A77B3E" w:rsidRDefault="00F24B61">
            <w:pPr>
              <w:jc w:val="center"/>
              <w:rPr>
                <w:color w:val="000000"/>
                <w:u w:color="000000"/>
              </w:rPr>
            </w:pP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28AB1A01" w14:textId="77777777" w:rsidR="00A77B3E" w:rsidRDefault="00F24B61">
            <w:pPr>
              <w:jc w:val="center"/>
              <w:rPr>
                <w:color w:val="000000"/>
                <w:u w:color="000000"/>
              </w:rPr>
            </w:pPr>
            <w:r>
              <w:rPr>
                <w:sz w:val="20"/>
              </w:rPr>
              <w:t>razem</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4711701B" w14:textId="77777777" w:rsidR="00A77B3E" w:rsidRDefault="00F24B61">
            <w:pPr>
              <w:jc w:val="center"/>
              <w:rPr>
                <w:color w:val="000000"/>
                <w:u w:color="000000"/>
              </w:rPr>
            </w:pPr>
            <w:r>
              <w:rPr>
                <w:sz w:val="20"/>
              </w:rPr>
              <w:t>Środki własne</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03068A30" w14:textId="77777777" w:rsidR="00A77B3E" w:rsidRDefault="00F24B61">
            <w:pPr>
              <w:jc w:val="center"/>
              <w:rPr>
                <w:color w:val="000000"/>
                <w:u w:color="000000"/>
              </w:rPr>
            </w:pPr>
            <w:r>
              <w:rPr>
                <w:sz w:val="20"/>
              </w:rPr>
              <w:t>Środki UE</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2CF006C4" w14:textId="77777777" w:rsidR="00A77B3E" w:rsidRDefault="00F24B61">
            <w:pPr>
              <w:jc w:val="center"/>
              <w:rPr>
                <w:color w:val="000000"/>
                <w:u w:color="000000"/>
              </w:rPr>
            </w:pPr>
            <w:r>
              <w:rPr>
                <w:sz w:val="20"/>
              </w:rPr>
              <w:t>inne</w:t>
            </w:r>
          </w:p>
        </w:tc>
      </w:tr>
      <w:tr w:rsidR="00B516C8" w14:paraId="5D573169" w14:textId="77777777">
        <w:tc>
          <w:tcPr>
            <w:tcW w:w="2175" w:type="dxa"/>
            <w:tcBorders>
              <w:top w:val="single" w:sz="2" w:space="0" w:color="auto"/>
              <w:left w:val="single" w:sz="2" w:space="0" w:color="auto"/>
              <w:bottom w:val="single" w:sz="2" w:space="0" w:color="auto"/>
              <w:right w:val="single" w:sz="2" w:space="0" w:color="auto"/>
            </w:tcBorders>
            <w:tcMar>
              <w:top w:w="100" w:type="dxa"/>
            </w:tcMar>
          </w:tcPr>
          <w:p w14:paraId="316DFFD3" w14:textId="77777777" w:rsidR="00A77B3E" w:rsidRDefault="00F24B61">
            <w:pPr>
              <w:jc w:val="left"/>
              <w:rPr>
                <w:color w:val="000000"/>
                <w:u w:color="000000"/>
              </w:rPr>
            </w:pPr>
            <w:r>
              <w:rPr>
                <w:sz w:val="20"/>
              </w:rPr>
              <w:t>Ocieplenie elewacji budynku przy ul. Pułtuskiej 26</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3FC060F" w14:textId="77777777" w:rsidR="00A77B3E" w:rsidRDefault="00F24B61">
            <w:pPr>
              <w:jc w:val="center"/>
              <w:rPr>
                <w:color w:val="000000"/>
                <w:u w:color="000000"/>
              </w:rPr>
            </w:pPr>
            <w:r>
              <w:rPr>
                <w:sz w:val="18"/>
              </w:rPr>
              <w:t>1</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5681676E" w14:textId="77777777" w:rsidR="00A77B3E" w:rsidRDefault="00F24B61">
            <w:pPr>
              <w:jc w:val="center"/>
              <w:rPr>
                <w:color w:val="000000"/>
                <w:u w:color="000000"/>
              </w:rPr>
            </w:pPr>
            <w:r>
              <w:rPr>
                <w:sz w:val="18"/>
              </w:rPr>
              <w:t>700 000</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3D69DC13" w14:textId="77777777" w:rsidR="00A77B3E" w:rsidRDefault="00F24B61">
            <w:pPr>
              <w:jc w:val="center"/>
              <w:rPr>
                <w:color w:val="000000"/>
                <w:u w:color="000000"/>
              </w:rPr>
            </w:pPr>
            <w:r>
              <w:rPr>
                <w:sz w:val="18"/>
              </w:rPr>
              <w:t>140 000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212C9B12" w14:textId="77777777" w:rsidR="00A77B3E" w:rsidRDefault="00F24B61">
            <w:pPr>
              <w:jc w:val="center"/>
              <w:rPr>
                <w:color w:val="000000"/>
                <w:u w:color="000000"/>
              </w:rPr>
            </w:pPr>
            <w:r>
              <w:rPr>
                <w:sz w:val="18"/>
              </w:rPr>
              <w:t>560 000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4745D708" w14:textId="77777777" w:rsidR="00A77B3E" w:rsidRDefault="00F24B61">
            <w:pPr>
              <w:jc w:val="center"/>
              <w:rPr>
                <w:color w:val="000000"/>
                <w:u w:color="000000"/>
              </w:rPr>
            </w:pPr>
            <w:r>
              <w:rPr>
                <w:sz w:val="20"/>
              </w:rPr>
              <w:t>-</w:t>
            </w:r>
          </w:p>
        </w:tc>
      </w:tr>
      <w:tr w:rsidR="00B516C8" w14:paraId="415442D6" w14:textId="77777777">
        <w:tc>
          <w:tcPr>
            <w:tcW w:w="2175" w:type="dxa"/>
            <w:tcBorders>
              <w:top w:val="single" w:sz="2" w:space="0" w:color="auto"/>
              <w:left w:val="single" w:sz="2" w:space="0" w:color="auto"/>
              <w:bottom w:val="single" w:sz="2" w:space="0" w:color="auto"/>
              <w:right w:val="single" w:sz="2" w:space="0" w:color="auto"/>
            </w:tcBorders>
            <w:tcMar>
              <w:top w:w="100" w:type="dxa"/>
            </w:tcMar>
          </w:tcPr>
          <w:p w14:paraId="750F6B5F" w14:textId="77777777" w:rsidR="00A77B3E" w:rsidRDefault="00F24B61">
            <w:pPr>
              <w:jc w:val="left"/>
              <w:rPr>
                <w:color w:val="000000"/>
                <w:u w:color="000000"/>
              </w:rPr>
            </w:pPr>
            <w:r>
              <w:rPr>
                <w:sz w:val="20"/>
              </w:rPr>
              <w:t>Modernizacja systemu zaopatrzenia w ciepło budynków mieszkalnych( Pułtuska 27, 27a)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B9720BB" w14:textId="77777777" w:rsidR="00A77B3E" w:rsidRDefault="00F24B61">
            <w:pPr>
              <w:jc w:val="center"/>
              <w:rPr>
                <w:color w:val="000000"/>
                <w:u w:color="000000"/>
              </w:rPr>
            </w:pPr>
            <w:r>
              <w:rPr>
                <w:sz w:val="18"/>
              </w:rPr>
              <w:t>1</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1FCFA4A4" w14:textId="77777777" w:rsidR="00A77B3E" w:rsidRDefault="00F24B61">
            <w:pPr>
              <w:jc w:val="center"/>
              <w:rPr>
                <w:color w:val="000000"/>
                <w:u w:color="000000"/>
              </w:rPr>
            </w:pPr>
            <w:r>
              <w:rPr>
                <w:sz w:val="18"/>
              </w:rPr>
              <w:t>1 000 000</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7BEBE10B" w14:textId="77777777" w:rsidR="00A77B3E" w:rsidRDefault="00F24B61">
            <w:pPr>
              <w:jc w:val="center"/>
              <w:rPr>
                <w:color w:val="000000"/>
                <w:u w:color="000000"/>
              </w:rPr>
            </w:pPr>
            <w:r>
              <w:rPr>
                <w:sz w:val="18"/>
              </w:rPr>
              <w:t>200 000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23256F6A" w14:textId="77777777" w:rsidR="00A77B3E" w:rsidRDefault="00F24B61">
            <w:pPr>
              <w:jc w:val="center"/>
              <w:rPr>
                <w:color w:val="000000"/>
                <w:u w:color="000000"/>
              </w:rPr>
            </w:pPr>
            <w:r>
              <w:rPr>
                <w:sz w:val="18"/>
              </w:rPr>
              <w:t>800 000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6E2FF844" w14:textId="77777777" w:rsidR="00A77B3E" w:rsidRDefault="00F24B61">
            <w:pPr>
              <w:jc w:val="center"/>
              <w:rPr>
                <w:color w:val="000000"/>
                <w:u w:color="000000"/>
              </w:rPr>
            </w:pPr>
            <w:r>
              <w:rPr>
                <w:sz w:val="20"/>
              </w:rPr>
              <w:t>-</w:t>
            </w:r>
          </w:p>
        </w:tc>
      </w:tr>
      <w:tr w:rsidR="00B516C8" w14:paraId="0A8D89FA" w14:textId="77777777">
        <w:tc>
          <w:tcPr>
            <w:tcW w:w="2175" w:type="dxa"/>
            <w:tcBorders>
              <w:top w:val="single" w:sz="2" w:space="0" w:color="auto"/>
              <w:left w:val="single" w:sz="2" w:space="0" w:color="auto"/>
              <w:bottom w:val="single" w:sz="2" w:space="0" w:color="auto"/>
              <w:right w:val="single" w:sz="2" w:space="0" w:color="auto"/>
            </w:tcBorders>
            <w:tcMar>
              <w:top w:w="100" w:type="dxa"/>
            </w:tcMar>
          </w:tcPr>
          <w:p w14:paraId="5894E894" w14:textId="77777777" w:rsidR="00A77B3E" w:rsidRDefault="00F24B61">
            <w:pPr>
              <w:jc w:val="left"/>
              <w:rPr>
                <w:color w:val="000000"/>
                <w:u w:color="000000"/>
              </w:rPr>
            </w:pPr>
            <w:r>
              <w:rPr>
                <w:sz w:val="20"/>
              </w:rPr>
              <w:t xml:space="preserve">Ocieplenie elewacji budynku wraz z jej </w:t>
            </w:r>
            <w:r>
              <w:rPr>
                <w:sz w:val="20"/>
              </w:rPr>
              <w:t>modernizacją, wymiana poszycia  dachowego z eternitu przy ul. Pułtuskiej25, 27, 27a)</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3AB51A0" w14:textId="77777777" w:rsidR="00A77B3E" w:rsidRDefault="00F24B61">
            <w:pPr>
              <w:jc w:val="center"/>
              <w:rPr>
                <w:color w:val="000000"/>
                <w:u w:color="000000"/>
              </w:rPr>
            </w:pPr>
            <w:r>
              <w:rPr>
                <w:sz w:val="18"/>
              </w:rPr>
              <w:t>1</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3E675B7D" w14:textId="77777777" w:rsidR="00A77B3E" w:rsidRDefault="00F24B61">
            <w:pPr>
              <w:jc w:val="center"/>
              <w:rPr>
                <w:color w:val="000000"/>
                <w:u w:color="000000"/>
              </w:rPr>
            </w:pPr>
            <w:r>
              <w:rPr>
                <w:sz w:val="18"/>
              </w:rPr>
              <w:t>600 000</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1E2DA7A0" w14:textId="77777777" w:rsidR="00A77B3E" w:rsidRDefault="00F24B61">
            <w:pPr>
              <w:jc w:val="center"/>
              <w:rPr>
                <w:color w:val="000000"/>
                <w:u w:color="000000"/>
              </w:rPr>
            </w:pPr>
            <w:r>
              <w:rPr>
                <w:sz w:val="18"/>
              </w:rPr>
              <w:t>90 000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5884571A" w14:textId="77777777" w:rsidR="00A77B3E" w:rsidRDefault="00F24B61">
            <w:pPr>
              <w:jc w:val="center"/>
              <w:rPr>
                <w:color w:val="000000"/>
                <w:u w:color="000000"/>
              </w:rPr>
            </w:pPr>
            <w:r>
              <w:rPr>
                <w:sz w:val="18"/>
              </w:rPr>
              <w:t>510 000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680E6034" w14:textId="77777777" w:rsidR="00A77B3E" w:rsidRDefault="00F24B61">
            <w:pPr>
              <w:jc w:val="center"/>
              <w:rPr>
                <w:color w:val="000000"/>
                <w:u w:color="000000"/>
              </w:rPr>
            </w:pPr>
            <w:r>
              <w:rPr>
                <w:sz w:val="20"/>
              </w:rPr>
              <w:t>-</w:t>
            </w:r>
          </w:p>
        </w:tc>
      </w:tr>
      <w:tr w:rsidR="00B516C8" w14:paraId="443DF5C0" w14:textId="77777777">
        <w:tc>
          <w:tcPr>
            <w:tcW w:w="2175" w:type="dxa"/>
            <w:tcBorders>
              <w:top w:val="single" w:sz="2" w:space="0" w:color="auto"/>
              <w:left w:val="single" w:sz="2" w:space="0" w:color="auto"/>
              <w:bottom w:val="single" w:sz="2" w:space="0" w:color="auto"/>
              <w:right w:val="single" w:sz="2" w:space="0" w:color="auto"/>
            </w:tcBorders>
            <w:tcMar>
              <w:top w:w="100" w:type="dxa"/>
            </w:tcMar>
          </w:tcPr>
          <w:p w14:paraId="72F3028D" w14:textId="77777777" w:rsidR="00A77B3E" w:rsidRDefault="00F24B61">
            <w:pPr>
              <w:jc w:val="left"/>
              <w:rPr>
                <w:color w:val="000000"/>
                <w:u w:color="000000"/>
              </w:rPr>
            </w:pPr>
            <w:r>
              <w:rPr>
                <w:sz w:val="20"/>
              </w:rPr>
              <w:t>Rewitalizacja i rozbudowa zabytkowego budynku XIX- wiecznej kamienicy przy ul. Rynek 1 w Serocku</w:t>
            </w:r>
          </w:p>
        </w:tc>
        <w:tc>
          <w:tcPr>
            <w:tcW w:w="1305" w:type="dxa"/>
            <w:tcBorders>
              <w:top w:val="single" w:sz="2" w:space="0" w:color="auto"/>
              <w:left w:val="single" w:sz="2" w:space="0" w:color="auto"/>
              <w:bottom w:val="single" w:sz="2" w:space="0" w:color="auto"/>
              <w:right w:val="single" w:sz="2" w:space="0" w:color="auto"/>
            </w:tcBorders>
            <w:tcMar>
              <w:top w:w="100" w:type="dxa"/>
            </w:tcMar>
            <w:vAlign w:val="center"/>
          </w:tcPr>
          <w:p w14:paraId="6FB5C70B" w14:textId="77777777" w:rsidR="00A77B3E" w:rsidRDefault="00F24B61">
            <w:pPr>
              <w:jc w:val="center"/>
              <w:rPr>
                <w:color w:val="000000"/>
                <w:u w:color="000000"/>
              </w:rPr>
            </w:pPr>
            <w:r>
              <w:rPr>
                <w:sz w:val="18"/>
              </w:rPr>
              <w:t>1</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2BA1D986" w14:textId="77777777" w:rsidR="00A77B3E" w:rsidRDefault="00F24B61">
            <w:pPr>
              <w:jc w:val="center"/>
              <w:rPr>
                <w:color w:val="000000"/>
                <w:u w:color="000000"/>
              </w:rPr>
            </w:pPr>
            <w:r>
              <w:rPr>
                <w:sz w:val="18"/>
              </w:rPr>
              <w:t>2 000 000</w:t>
            </w:r>
          </w:p>
        </w:tc>
        <w:tc>
          <w:tcPr>
            <w:tcW w:w="1740" w:type="dxa"/>
            <w:tcBorders>
              <w:top w:val="single" w:sz="2" w:space="0" w:color="auto"/>
              <w:left w:val="single" w:sz="2" w:space="0" w:color="auto"/>
              <w:bottom w:val="single" w:sz="2" w:space="0" w:color="auto"/>
              <w:right w:val="single" w:sz="2" w:space="0" w:color="auto"/>
            </w:tcBorders>
            <w:tcMar>
              <w:top w:w="100" w:type="dxa"/>
            </w:tcMar>
            <w:vAlign w:val="center"/>
          </w:tcPr>
          <w:p w14:paraId="7B22AC23" w14:textId="77777777" w:rsidR="00A77B3E" w:rsidRDefault="00F24B61">
            <w:pPr>
              <w:jc w:val="center"/>
              <w:rPr>
                <w:color w:val="000000"/>
                <w:u w:color="000000"/>
              </w:rPr>
            </w:pPr>
            <w:r>
              <w:rPr>
                <w:sz w:val="18"/>
              </w:rPr>
              <w:t>400 000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7C32BF56" w14:textId="77777777" w:rsidR="00A77B3E" w:rsidRDefault="00F24B61">
            <w:pPr>
              <w:jc w:val="center"/>
              <w:rPr>
                <w:color w:val="000000"/>
                <w:u w:color="000000"/>
              </w:rPr>
            </w:pPr>
            <w:r>
              <w:rPr>
                <w:sz w:val="18"/>
              </w:rPr>
              <w:t>1 600 000</w:t>
            </w:r>
          </w:p>
        </w:tc>
        <w:tc>
          <w:tcPr>
            <w:tcW w:w="1725" w:type="dxa"/>
            <w:tcBorders>
              <w:top w:val="single" w:sz="2" w:space="0" w:color="auto"/>
              <w:left w:val="single" w:sz="2" w:space="0" w:color="auto"/>
              <w:bottom w:val="single" w:sz="2" w:space="0" w:color="auto"/>
              <w:right w:val="single" w:sz="2" w:space="0" w:color="auto"/>
            </w:tcBorders>
            <w:tcMar>
              <w:top w:w="100" w:type="dxa"/>
            </w:tcMar>
            <w:vAlign w:val="center"/>
          </w:tcPr>
          <w:p w14:paraId="41E33390" w14:textId="77777777" w:rsidR="00A77B3E" w:rsidRDefault="00F24B61">
            <w:pPr>
              <w:jc w:val="center"/>
              <w:rPr>
                <w:color w:val="000000"/>
                <w:u w:color="000000"/>
              </w:rPr>
            </w:pPr>
            <w:r>
              <w:rPr>
                <w:sz w:val="20"/>
              </w:rPr>
              <w:t>-</w:t>
            </w:r>
          </w:p>
        </w:tc>
      </w:tr>
    </w:tbl>
    <w:p w14:paraId="1809A9CF" w14:textId="77777777" w:rsidR="00A77B3E" w:rsidRDefault="00F24B61">
      <w:pPr>
        <w:spacing w:before="120" w:after="120"/>
        <w:ind w:left="283" w:firstLine="227"/>
        <w:rPr>
          <w:color w:val="000000"/>
          <w:u w:color="000000"/>
        </w:rPr>
      </w:pPr>
      <w:r>
        <w:rPr>
          <w:color w:val="000000"/>
          <w:u w:color="000000"/>
        </w:rPr>
        <w:br w:type="page"/>
      </w:r>
      <w:r>
        <w:rPr>
          <w:color w:val="000000"/>
          <w:u w:color="000000"/>
        </w:rPr>
        <w:lastRenderedPageBreak/>
        <w:t>Rozdział 5</w:t>
      </w:r>
    </w:p>
    <w:p w14:paraId="45C4229F" w14:textId="77777777" w:rsidR="00A77B3E" w:rsidRDefault="00F24B61">
      <w:pPr>
        <w:spacing w:before="120" w:after="120"/>
        <w:ind w:left="283" w:firstLine="227"/>
        <w:rPr>
          <w:color w:val="000000"/>
          <w:u w:color="000000"/>
        </w:rPr>
      </w:pPr>
      <w:r>
        <w:rPr>
          <w:b/>
          <w:color w:val="000000"/>
          <w:u w:color="000000"/>
        </w:rPr>
        <w:t xml:space="preserve">System wdrażania Lokalnego Programu Rewitalizacji </w:t>
      </w:r>
    </w:p>
    <w:p w14:paraId="1070FEFD" w14:textId="77777777" w:rsidR="00A77B3E" w:rsidRDefault="00F24B61">
      <w:pPr>
        <w:spacing w:before="120" w:after="120"/>
        <w:ind w:left="283" w:firstLine="227"/>
        <w:rPr>
          <w:color w:val="000000"/>
          <w:u w:color="000000"/>
        </w:rPr>
      </w:pPr>
      <w:r>
        <w:rPr>
          <w:color w:val="000000"/>
          <w:u w:color="000000"/>
        </w:rPr>
        <w:t>Realizacja Programu Rewitalizacji Miasta Serock i wybranych obszarów gminy uzależniona jest od wysokości pozyskanych środków z funduszy strukturalnych. Biorąc pod uwagę prognozę dopuszczalnej wy</w:t>
      </w:r>
      <w:r>
        <w:rPr>
          <w:color w:val="000000"/>
          <w:u w:color="000000"/>
        </w:rPr>
        <w:t xml:space="preserve">sokości  zobowiązań w poszczególnych latach i wysokość środków, jakie mogą być wydatkowane bezpośrednio z budżetu, możliwości finansowe Gminy i Miasta Serock wskazują, że na realizację przyjętych celów zabezpieczone zostanie </w:t>
      </w:r>
      <w:r>
        <w:rPr>
          <w:b/>
          <w:color w:val="000000"/>
          <w:u w:color="000000"/>
        </w:rPr>
        <w:t>15%</w:t>
      </w:r>
      <w:r>
        <w:rPr>
          <w:color w:val="000000"/>
          <w:u w:color="000000"/>
        </w:rPr>
        <w:t xml:space="preserve"> wkładu w stosunku do uzyska</w:t>
      </w:r>
      <w:r>
        <w:rPr>
          <w:color w:val="000000"/>
          <w:u w:color="000000"/>
        </w:rPr>
        <w:t>nych środków wspólnotowych.</w:t>
      </w:r>
    </w:p>
    <w:p w14:paraId="59F2DF7D" w14:textId="77777777" w:rsidR="00A77B3E" w:rsidRDefault="00F24B61">
      <w:pPr>
        <w:spacing w:before="120" w:after="120"/>
        <w:ind w:left="283" w:firstLine="227"/>
        <w:rPr>
          <w:color w:val="000000"/>
          <w:u w:color="000000"/>
        </w:rPr>
      </w:pPr>
      <w:r>
        <w:rPr>
          <w:color w:val="000000"/>
          <w:u w:color="000000"/>
        </w:rPr>
        <w:t>Realizacja Programu uzależniona jest również od aktywności oraz skuteczności działań partnerów społecznych: organizacji pozarządowych, wspólnot mieszkaniowych, spółdzielni. Podmioty te same mogą wspierać pożądane przemiany społe</w:t>
      </w:r>
      <w:r>
        <w:rPr>
          <w:color w:val="000000"/>
          <w:u w:color="000000"/>
        </w:rPr>
        <w:t>czne i gospodarcze.</w:t>
      </w:r>
    </w:p>
    <w:p w14:paraId="5574A55C" w14:textId="77777777" w:rsidR="00A77B3E" w:rsidRDefault="00F24B61">
      <w:pPr>
        <w:spacing w:before="120" w:after="120"/>
        <w:ind w:left="283" w:firstLine="227"/>
        <w:rPr>
          <w:color w:val="000000"/>
          <w:u w:color="000000"/>
        </w:rPr>
      </w:pPr>
      <w:r>
        <w:rPr>
          <w:b/>
          <w:color w:val="000000"/>
          <w:u w:color="000000"/>
        </w:rPr>
        <w:t>Zarządzanie</w:t>
      </w:r>
    </w:p>
    <w:p w14:paraId="76F8AA49" w14:textId="77777777" w:rsidR="00A77B3E" w:rsidRDefault="00F24B61">
      <w:pPr>
        <w:spacing w:before="120" w:after="120"/>
        <w:ind w:left="283" w:firstLine="227"/>
        <w:rPr>
          <w:color w:val="000000"/>
          <w:u w:color="000000"/>
        </w:rPr>
      </w:pPr>
      <w:r>
        <w:rPr>
          <w:color w:val="000000"/>
          <w:u w:color="000000"/>
        </w:rPr>
        <w:t>Funkcję Instytucji Zarządzającej i koordynującej realizację Lokalnego Programu Rewitalizacji będzie pełnił Zespół Zadaniowy, powołany przez Burmistrza Gminy i Miasta Serock. Do jego obowiązków należeć będzie:</w:t>
      </w:r>
    </w:p>
    <w:p w14:paraId="3CA9B9FE"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zapewnienie z</w:t>
      </w:r>
      <w:r>
        <w:rPr>
          <w:color w:val="000000"/>
          <w:u w:color="000000"/>
        </w:rPr>
        <w:t>godności realizacji Programu z poszczególnymi dokumentami programowymi wyższego rzędu, w tym w szczególności w zakresie zamówień publicznych, zasad konkurencji, ochrony środowiska, jak też zagwarantowanie przestrzegania zasad zawierania kontraktów publiczn</w:t>
      </w:r>
      <w:r>
        <w:rPr>
          <w:color w:val="000000"/>
          <w:u w:color="000000"/>
        </w:rPr>
        <w:t>ych,</w:t>
      </w:r>
    </w:p>
    <w:p w14:paraId="56510855"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zbieranie danych statystycznych i finansowych na temat postępów wdrażania oraz przebiegu realizacji projektów w ramach Programu,</w:t>
      </w:r>
    </w:p>
    <w:p w14:paraId="7DB99485"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zapewnienie przygotowania i wdrożenia planu działań w zakresie informacji</w:t>
      </w:r>
      <w:r>
        <w:rPr>
          <w:color w:val="000000"/>
          <w:u w:color="000000"/>
        </w:rPr>
        <w:br/>
        <w:t>i promocji Programu,</w:t>
      </w:r>
    </w:p>
    <w:p w14:paraId="5383A4E2"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dokonanie oceny po za</w:t>
      </w:r>
      <w:r>
        <w:rPr>
          <w:color w:val="000000"/>
          <w:u w:color="000000"/>
        </w:rPr>
        <w:t>kończeniu realizacji Programu.</w:t>
      </w:r>
    </w:p>
    <w:p w14:paraId="7C594199" w14:textId="77777777" w:rsidR="00A77B3E" w:rsidRDefault="00F24B61">
      <w:pPr>
        <w:spacing w:before="120" w:after="120"/>
        <w:ind w:left="510" w:firstLine="227"/>
        <w:rPr>
          <w:color w:val="000000"/>
          <w:u w:color="000000"/>
        </w:rPr>
      </w:pPr>
      <w:r>
        <w:rPr>
          <w:color w:val="000000"/>
          <w:u w:color="000000"/>
        </w:rPr>
        <w:br w:type="page"/>
      </w:r>
      <w:r>
        <w:rPr>
          <w:b/>
          <w:color w:val="000000"/>
          <w:u w:color="000000"/>
        </w:rPr>
        <w:lastRenderedPageBreak/>
        <w:t>Instytucja wdrażająca Lokalny Program Rewitalizacji</w:t>
      </w:r>
    </w:p>
    <w:p w14:paraId="07368013" w14:textId="77777777" w:rsidR="00A77B3E" w:rsidRDefault="00F24B61">
      <w:pPr>
        <w:spacing w:before="120" w:after="120"/>
        <w:ind w:left="510" w:firstLine="227"/>
        <w:rPr>
          <w:color w:val="000000"/>
          <w:u w:color="000000"/>
        </w:rPr>
      </w:pPr>
      <w:r>
        <w:rPr>
          <w:color w:val="000000"/>
          <w:u w:color="000000"/>
        </w:rPr>
        <w:t>Urząd Gminy i Miasta Serock, jako instytucja wdrażająca Program, odpowiedzialny będzie za:</w:t>
      </w:r>
    </w:p>
    <w:p w14:paraId="50DC052F" w14:textId="77777777" w:rsidR="00A77B3E" w:rsidRDefault="00F24B61">
      <w:pPr>
        <w:spacing w:before="120" w:after="120"/>
        <w:ind w:left="510" w:firstLine="227"/>
        <w:rPr>
          <w:color w:val="000000"/>
          <w:u w:color="000000"/>
        </w:rPr>
      </w:pPr>
      <w:r>
        <w:rPr>
          <w:color w:val="000000"/>
          <w:u w:color="000000"/>
        </w:rPr>
        <w:t xml:space="preserve">· opracowanie i składanie wniosków o finansowanie zewnętrzne zadań dla </w:t>
      </w:r>
      <w:r>
        <w:rPr>
          <w:color w:val="000000"/>
          <w:u w:color="000000"/>
        </w:rPr>
        <w:t>których jest inwestorem,</w:t>
      </w:r>
    </w:p>
    <w:p w14:paraId="23BFC354" w14:textId="77777777" w:rsidR="00A77B3E" w:rsidRDefault="00F24B61">
      <w:pPr>
        <w:spacing w:before="120" w:after="120"/>
        <w:ind w:left="510" w:firstLine="227"/>
        <w:rPr>
          <w:color w:val="000000"/>
          <w:u w:color="000000"/>
        </w:rPr>
      </w:pPr>
      <w:r>
        <w:rPr>
          <w:color w:val="000000"/>
          <w:u w:color="000000"/>
        </w:rPr>
        <w:t>· bezpośrednią realizacja działań przewidzianych w Planie w zakresie przygotowania przetargów, gromadzenia dokumentacji bieżącej, nadzoru nad wykonawcą pod kątem terminowości i jakości wywiązania się z zobowiązania,</w:t>
      </w:r>
    </w:p>
    <w:p w14:paraId="0EB52C89" w14:textId="77777777" w:rsidR="00A77B3E" w:rsidRDefault="00F24B61">
      <w:pPr>
        <w:spacing w:before="120" w:after="120"/>
        <w:ind w:left="510" w:firstLine="227"/>
        <w:rPr>
          <w:color w:val="000000"/>
          <w:u w:color="000000"/>
        </w:rPr>
      </w:pPr>
      <w:r>
        <w:rPr>
          <w:color w:val="000000"/>
          <w:u w:color="000000"/>
        </w:rPr>
        <w:t>· zapewnienie i</w:t>
      </w:r>
      <w:r>
        <w:rPr>
          <w:color w:val="000000"/>
          <w:u w:color="000000"/>
        </w:rPr>
        <w:t>nformowania o współfinansowaniu przez UE realizowanych projektów.</w:t>
      </w:r>
    </w:p>
    <w:p w14:paraId="577A2E07" w14:textId="77777777" w:rsidR="00A77B3E" w:rsidRDefault="00F24B61">
      <w:pPr>
        <w:spacing w:before="120" w:after="120"/>
        <w:ind w:left="510" w:firstLine="227"/>
        <w:rPr>
          <w:color w:val="000000"/>
          <w:u w:color="000000"/>
        </w:rPr>
      </w:pPr>
      <w:r>
        <w:rPr>
          <w:b/>
          <w:color w:val="000000"/>
          <w:u w:val="single" w:color="000000"/>
        </w:rPr>
        <w:t>Główne warunki powodzenia wdrażania Programu Rewitalizacji to:</w:t>
      </w:r>
    </w:p>
    <w:p w14:paraId="0544AD78"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aktywna obecność różnego typu inwestorów (wnioskodawców),</w:t>
      </w:r>
    </w:p>
    <w:p w14:paraId="36BF8FCA"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dobrowolność przystępowania do Programu,</w:t>
      </w:r>
    </w:p>
    <w:p w14:paraId="6DFBFEE3"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właściwa skala działań</w:t>
      </w:r>
      <w:r>
        <w:rPr>
          <w:color w:val="000000"/>
          <w:u w:color="000000"/>
        </w:rPr>
        <w:t xml:space="preserve"> i autonomia jednostki zarządzającej,</w:t>
      </w:r>
    </w:p>
    <w:p w14:paraId="776E47BE"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elastyczność i pragmatyzm w konkretnych realizacjach przy jednoczesnym zachowaniu przyjętej strategii działań,</w:t>
      </w:r>
    </w:p>
    <w:p w14:paraId="5CC338D6"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 xml:space="preserve">przygotowanie i mobilizacja wszystkich partnerów instytucjonalnych: banków, organu </w:t>
      </w:r>
      <w:r>
        <w:rPr>
          <w:color w:val="000000"/>
          <w:u w:color="000000"/>
        </w:rPr>
        <w:t>wykonawczego miasta, inwestorów budowlanych, prywatnych właścicieli mieszkań     i budynków, wspólnot mieszkaniowych, kupców, stowarzyszeń lokalnych,</w:t>
      </w:r>
    </w:p>
    <w:p w14:paraId="48684A79"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wprowadzenie planowanych zamierzeń do programów regionalnych dla zapewnienia współfinansowania publiczne</w:t>
      </w:r>
      <w:r>
        <w:rPr>
          <w:color w:val="000000"/>
          <w:u w:color="000000"/>
        </w:rPr>
        <w:t>go,</w:t>
      </w:r>
    </w:p>
    <w:p w14:paraId="63FDF0E7"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zaprogramowanie lokalnych instrumentów pomocy dla inwestowania w dziedzinie infrastruktury, działań budowlanych jak remonty, dobudowy, rozbudowy, adaptacje itp.</w:t>
      </w:r>
    </w:p>
    <w:p w14:paraId="200FABCE"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przygotowanie działań pro-społecznych, m.in. pomoc w przesiedleniach rodzin i osób samo</w:t>
      </w:r>
      <w:r>
        <w:rPr>
          <w:color w:val="000000"/>
          <w:u w:color="000000"/>
        </w:rPr>
        <w:t>tnych oraz innych grup o specyficznych problemach, m.in. osób samotnych, osób starszych, osób z marginesu społecznego,</w:t>
      </w:r>
    </w:p>
    <w:p w14:paraId="143EC82B" w14:textId="77777777" w:rsidR="00A77B3E" w:rsidRDefault="00F24B61">
      <w:pPr>
        <w:spacing w:before="120" w:after="120"/>
        <w:ind w:left="510" w:firstLine="227"/>
        <w:rPr>
          <w:color w:val="000000"/>
          <w:u w:color="000000"/>
        </w:rPr>
      </w:pPr>
      <w:r>
        <w:rPr>
          <w:b/>
          <w:color w:val="000000"/>
          <w:u w:color="000000"/>
        </w:rPr>
        <w:t>Potwierdzenie zgodności projektu z założeniami Lokalnego Programu Rewitalizacji</w:t>
      </w:r>
    </w:p>
    <w:p w14:paraId="4791D44A" w14:textId="77777777" w:rsidR="00A77B3E" w:rsidRDefault="00F24B61">
      <w:pPr>
        <w:spacing w:before="120" w:after="120"/>
        <w:ind w:left="510" w:firstLine="227"/>
        <w:rPr>
          <w:color w:val="000000"/>
          <w:u w:color="000000"/>
        </w:rPr>
      </w:pPr>
      <w:r>
        <w:rPr>
          <w:color w:val="000000"/>
          <w:u w:color="000000"/>
        </w:rPr>
        <w:t xml:space="preserve">W przypadku realizacji inwestycji finansowanych w ramach </w:t>
      </w:r>
      <w:r>
        <w:rPr>
          <w:color w:val="000000"/>
          <w:u w:color="000000"/>
        </w:rPr>
        <w:t xml:space="preserve">Programu Rewitalizacji, podmiot starający się o dofinansowanie z zewnętrznych źródeł </w:t>
      </w:r>
      <w:r>
        <w:rPr>
          <w:color w:val="000000"/>
          <w:u w:val="single" w:color="000000"/>
        </w:rPr>
        <w:t>musi</w:t>
      </w:r>
      <w:r>
        <w:rPr>
          <w:color w:val="000000"/>
          <w:u w:color="000000"/>
        </w:rPr>
        <w:t xml:space="preserve"> uzyskać akceptację Burmistrza Miasta i Gminy Serock o zgodności projektu z LPR. </w:t>
      </w:r>
    </w:p>
    <w:p w14:paraId="4089FD57" w14:textId="77777777" w:rsidR="00A77B3E" w:rsidRDefault="00F24B61">
      <w:pPr>
        <w:spacing w:before="120" w:after="120"/>
        <w:ind w:left="510" w:firstLine="227"/>
        <w:rPr>
          <w:color w:val="000000"/>
          <w:u w:color="000000"/>
        </w:rPr>
      </w:pPr>
      <w:r>
        <w:rPr>
          <w:color w:val="000000"/>
          <w:u w:color="000000"/>
        </w:rPr>
        <w:t>Podmiot zainteresowany przedłoży w Urzędzie Miasta i Gminy Serock  krótką metrykę pro</w:t>
      </w:r>
      <w:r>
        <w:rPr>
          <w:color w:val="000000"/>
          <w:u w:color="000000"/>
        </w:rPr>
        <w:t>jektu, wskazującą na jego zgodność z celami LPR. Przedkładana do UM metryka projektu obligatoryjnie musi zawierać następujące elementy, ułatwiające stwierdzenie jego zgodności z LPR :</w:t>
      </w:r>
    </w:p>
    <w:p w14:paraId="08C8C003"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tytuł projektu,</w:t>
      </w:r>
    </w:p>
    <w:p w14:paraId="187AD88F"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wskazanie beneficjenta projektu (podmiot odpowiedzia</w:t>
      </w:r>
      <w:r>
        <w:rPr>
          <w:color w:val="000000"/>
          <w:u w:color="000000"/>
        </w:rPr>
        <w:t>lny za jego realizację),</w:t>
      </w:r>
    </w:p>
    <w:p w14:paraId="3BD29288"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przedmiot/zakres inwestycji,</w:t>
      </w:r>
    </w:p>
    <w:p w14:paraId="184C482C"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wskazanie obszaru i obiektu rewitalizacji zgodnego z Programem,</w:t>
      </w:r>
    </w:p>
    <w:p w14:paraId="41796E84"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wskazanie zgodności z konkretnymi celami Programu Rewitalizacji,</w:t>
      </w:r>
    </w:p>
    <w:p w14:paraId="6A919012"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wartość projektu w PLN,</w:t>
      </w:r>
    </w:p>
    <w:p w14:paraId="6D5105BC"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okres rzeczowej realizacji projektu,</w:t>
      </w:r>
    </w:p>
    <w:p w14:paraId="5855FF85"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stan przygotowania dokumentacji projektowej</w:t>
      </w:r>
    </w:p>
    <w:p w14:paraId="763885D4"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przewidywane źródła finansowania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B516C8" w14:paraId="64007881" w14:textId="77777777">
        <w:tc>
          <w:tcPr>
            <w:tcW w:w="0" w:type="auto"/>
            <w:tcBorders>
              <w:top w:val="single" w:sz="2" w:space="0" w:color="auto"/>
              <w:left w:val="single" w:sz="2" w:space="0" w:color="auto"/>
              <w:bottom w:val="single" w:sz="2" w:space="0" w:color="auto"/>
              <w:right w:val="single" w:sz="2" w:space="0" w:color="auto"/>
            </w:tcBorders>
            <w:tcMar>
              <w:top w:w="100" w:type="dxa"/>
            </w:tcMar>
          </w:tcPr>
          <w:p w14:paraId="71730129" w14:textId="77777777" w:rsidR="00A77B3E" w:rsidRDefault="00F24B61">
            <w:pPr>
              <w:rPr>
                <w:color w:val="000000"/>
                <w:u w:color="000000"/>
              </w:rPr>
            </w:pPr>
            <w:r>
              <w:t>Niezwykle ważne jest wskazanie, iż przedkładane do akceptacji projekty nie muszą dotyczyć tylko inwestycji infrastrukturalnych lecz również projektów społecznych (szkoleń, reorientacji psychologicznej osób wymagających wsparcia, pomocy psychologicznej itp.</w:t>
            </w:r>
            <w:r>
              <w:t xml:space="preserve">). </w:t>
            </w:r>
          </w:p>
        </w:tc>
      </w:tr>
    </w:tbl>
    <w:p w14:paraId="011BDB63" w14:textId="77777777" w:rsidR="00A77B3E" w:rsidRDefault="00F24B61">
      <w:pPr>
        <w:spacing w:before="120" w:after="120"/>
        <w:ind w:left="283" w:firstLine="227"/>
        <w:rPr>
          <w:color w:val="000000"/>
          <w:u w:color="000000"/>
        </w:rPr>
      </w:pPr>
      <w:r>
        <w:rPr>
          <w:color w:val="000000"/>
          <w:u w:color="000000"/>
        </w:rPr>
        <w:t>Rozdział 6</w:t>
      </w:r>
    </w:p>
    <w:p w14:paraId="24BC155F" w14:textId="77777777" w:rsidR="00A77B3E" w:rsidRDefault="00F24B61">
      <w:pPr>
        <w:spacing w:before="120" w:after="120"/>
        <w:ind w:left="283" w:firstLine="227"/>
        <w:rPr>
          <w:color w:val="000000"/>
          <w:u w:color="000000"/>
        </w:rPr>
      </w:pPr>
      <w:r>
        <w:rPr>
          <w:color w:val="000000"/>
          <w:u w:color="000000"/>
        </w:rPr>
        <w:lastRenderedPageBreak/>
        <w:t>Sposoby monitorowania, oceny i komunikacji społecznej</w:t>
      </w:r>
    </w:p>
    <w:p w14:paraId="5E8C9E06" w14:textId="77777777" w:rsidR="00A77B3E" w:rsidRDefault="00F24B61">
      <w:pPr>
        <w:spacing w:before="120" w:after="120"/>
        <w:ind w:left="283" w:firstLine="227"/>
        <w:rPr>
          <w:color w:val="000000"/>
          <w:u w:color="000000"/>
        </w:rPr>
      </w:pPr>
      <w:r>
        <w:rPr>
          <w:b/>
          <w:color w:val="000000"/>
          <w:u w:color="000000"/>
        </w:rPr>
        <w:t>Monitorowanie wdrażania Lokalnego Programu Rewitalizacji</w:t>
      </w:r>
    </w:p>
    <w:p w14:paraId="53974094" w14:textId="77777777" w:rsidR="00A77B3E" w:rsidRDefault="00F24B61">
      <w:pPr>
        <w:spacing w:before="120" w:after="120"/>
        <w:ind w:left="283" w:firstLine="227"/>
        <w:rPr>
          <w:color w:val="000000"/>
          <w:u w:color="000000"/>
        </w:rPr>
      </w:pPr>
      <w:r>
        <w:rPr>
          <w:color w:val="000000"/>
          <w:u w:color="000000"/>
        </w:rPr>
        <w:t>Monitorowanie jest procesem, który ma na celu analizowanie stanu zaawansowania projektu i jego zgodności z </w:t>
      </w:r>
      <w:r>
        <w:rPr>
          <w:color w:val="000000"/>
          <w:u w:color="000000"/>
        </w:rPr>
        <w:t>postawionymi celami. Istotą monitorowania jest wyciąganie wniosków z tego, co zostało i nie zostało zrobione. Jest nią także modyfikowanie dalszych poczynań w taki sposób, aby osiągnąć zakładany cel w przyszłości. Istotnym elementem monitorowania jest wypr</w:t>
      </w:r>
      <w:r>
        <w:rPr>
          <w:color w:val="000000"/>
          <w:u w:color="000000"/>
        </w:rPr>
        <w:t>acowanie technik zbierania informacji oraz opracowanie odpowiednich wskaźników, które będą odzwierciedlały efektywność prowadzonych działań.</w:t>
      </w:r>
    </w:p>
    <w:p w14:paraId="6C95619A" w14:textId="77777777" w:rsidR="00A77B3E" w:rsidRDefault="00F24B61">
      <w:pPr>
        <w:spacing w:before="120" w:after="120"/>
        <w:ind w:left="283" w:firstLine="227"/>
        <w:rPr>
          <w:color w:val="000000"/>
          <w:u w:color="000000"/>
        </w:rPr>
      </w:pPr>
      <w:r>
        <w:rPr>
          <w:color w:val="000000"/>
          <w:u w:color="000000"/>
        </w:rPr>
        <w:t xml:space="preserve">Monitorowania wdrażania Lokalnego Programu Rewitalizacji oraz jego poszczególnych elementów dokonywać będzie </w:t>
      </w:r>
      <w:r>
        <w:rPr>
          <w:b/>
          <w:color w:val="000000"/>
          <w:u w:color="000000"/>
        </w:rPr>
        <w:t>Komite</w:t>
      </w:r>
      <w:r>
        <w:rPr>
          <w:b/>
          <w:color w:val="000000"/>
          <w:u w:color="000000"/>
        </w:rPr>
        <w:t>t Monitorujący</w:t>
      </w:r>
      <w:r>
        <w:rPr>
          <w:color w:val="000000"/>
          <w:u w:color="000000"/>
        </w:rPr>
        <w:t>. Aby zachować ciągłość procesu przygotowania Programu i jego realizacji, w skład Komitetu Monitorującego wchodzić będą członkowie grupy roboczej, zaangażowanej w sporządzanie Programu Rewitalizacji. W skład Komitetu Monitorującego wchodzą:</w:t>
      </w:r>
    </w:p>
    <w:p w14:paraId="39CE4A1B" w14:textId="77777777" w:rsidR="00A77B3E" w:rsidRDefault="00F24B61">
      <w:pPr>
        <w:keepLines/>
        <w:spacing w:before="120" w:after="120"/>
        <w:ind w:firstLine="340"/>
        <w:rPr>
          <w:color w:val="000000"/>
          <w:u w:color="000000"/>
        </w:rPr>
      </w:pPr>
      <w:r>
        <w:t>1</w:t>
      </w:r>
      <w:r>
        <w:t>. </w:t>
      </w:r>
      <w:r>
        <w:rPr>
          <w:b/>
          <w:color w:val="000000"/>
          <w:u w:color="000000"/>
        </w:rPr>
        <w:t xml:space="preserve">Józef Zając </w:t>
      </w:r>
      <w:r>
        <w:rPr>
          <w:color w:val="000000"/>
          <w:u w:color="000000"/>
        </w:rPr>
        <w:t xml:space="preserve">Marek </w:t>
      </w:r>
      <w:proofErr w:type="spellStart"/>
      <w:r>
        <w:rPr>
          <w:color w:val="000000"/>
          <w:u w:color="000000"/>
        </w:rPr>
        <w:t>Bąbolski</w:t>
      </w:r>
      <w:proofErr w:type="spellEnd"/>
      <w:r>
        <w:rPr>
          <w:color w:val="000000"/>
          <w:u w:color="000000"/>
        </w:rPr>
        <w:t xml:space="preserve"> – Zastępca Burmistrza Miasta i Gminy Serock – Przewodniczący Zespołu;</w:t>
      </w:r>
    </w:p>
    <w:p w14:paraId="39FDBCB5" w14:textId="77777777" w:rsidR="00A77B3E" w:rsidRDefault="00F24B61">
      <w:pPr>
        <w:keepLines/>
        <w:spacing w:before="120" w:after="120"/>
        <w:ind w:firstLine="340"/>
        <w:rPr>
          <w:color w:val="000000"/>
          <w:u w:color="000000"/>
        </w:rPr>
      </w:pPr>
      <w:r>
        <w:t>2. </w:t>
      </w:r>
      <w:r>
        <w:rPr>
          <w:b/>
          <w:color w:val="000000"/>
          <w:u w:color="000000"/>
        </w:rPr>
        <w:t xml:space="preserve">Tadeusz </w:t>
      </w:r>
      <w:proofErr w:type="spellStart"/>
      <w:r>
        <w:rPr>
          <w:b/>
          <w:color w:val="000000"/>
          <w:u w:color="000000"/>
        </w:rPr>
        <w:t>Kanownik</w:t>
      </w:r>
      <w:proofErr w:type="spellEnd"/>
      <w:r>
        <w:rPr>
          <w:b/>
          <w:color w:val="000000"/>
          <w:u w:color="000000"/>
        </w:rPr>
        <w:t xml:space="preserve"> </w:t>
      </w:r>
      <w:r>
        <w:rPr>
          <w:color w:val="000000"/>
          <w:u w:color="000000"/>
        </w:rPr>
        <w:t>Rafał Karpiński – Sekretarz Miasta i Gminy Serock – Zastępca Przewodniczącego Zespołu;</w:t>
      </w:r>
    </w:p>
    <w:p w14:paraId="563D4FDB" w14:textId="77777777" w:rsidR="00A77B3E" w:rsidRDefault="00F24B61">
      <w:pPr>
        <w:keepLines/>
        <w:spacing w:before="120" w:after="120"/>
        <w:ind w:firstLine="340"/>
        <w:rPr>
          <w:color w:val="000000"/>
          <w:u w:color="000000"/>
        </w:rPr>
      </w:pPr>
      <w:r>
        <w:t>3. </w:t>
      </w:r>
      <w:r>
        <w:rPr>
          <w:b/>
          <w:color w:val="000000"/>
          <w:u w:color="000000"/>
        </w:rPr>
        <w:t xml:space="preserve">Monika </w:t>
      </w:r>
      <w:proofErr w:type="spellStart"/>
      <w:r>
        <w:rPr>
          <w:b/>
          <w:color w:val="000000"/>
          <w:u w:color="000000"/>
        </w:rPr>
        <w:t>Ordak</w:t>
      </w:r>
      <w:proofErr w:type="spellEnd"/>
      <w:r>
        <w:rPr>
          <w:color w:val="000000"/>
          <w:u w:color="000000"/>
        </w:rPr>
        <w:t xml:space="preserve"> – Skarbnik Miasta i Gminy Serock –</w:t>
      </w:r>
      <w:r>
        <w:rPr>
          <w:color w:val="000000"/>
          <w:u w:color="000000"/>
        </w:rPr>
        <w:t xml:space="preserve"> członek zespołu;</w:t>
      </w:r>
    </w:p>
    <w:p w14:paraId="092D782D" w14:textId="77777777" w:rsidR="00A77B3E" w:rsidRDefault="00F24B61">
      <w:pPr>
        <w:keepLines/>
        <w:spacing w:before="120" w:after="120"/>
        <w:ind w:firstLine="340"/>
        <w:rPr>
          <w:color w:val="000000"/>
          <w:u w:color="000000"/>
        </w:rPr>
      </w:pPr>
      <w:r>
        <w:t>4. </w:t>
      </w:r>
      <w:r>
        <w:rPr>
          <w:b/>
          <w:color w:val="000000"/>
          <w:u w:color="000000"/>
        </w:rPr>
        <w:t xml:space="preserve">Marek </w:t>
      </w:r>
      <w:proofErr w:type="spellStart"/>
      <w:r>
        <w:rPr>
          <w:b/>
          <w:color w:val="000000"/>
          <w:u w:color="000000"/>
        </w:rPr>
        <w:t>Bąbolski</w:t>
      </w:r>
      <w:proofErr w:type="spellEnd"/>
      <w:r>
        <w:rPr>
          <w:b/>
          <w:color w:val="000000"/>
          <w:u w:color="000000"/>
        </w:rPr>
        <w:t xml:space="preserve"> </w:t>
      </w:r>
      <w:r>
        <w:rPr>
          <w:color w:val="000000"/>
          <w:u w:color="000000"/>
        </w:rPr>
        <w:t xml:space="preserve">Monika </w:t>
      </w:r>
      <w:proofErr w:type="spellStart"/>
      <w:r>
        <w:rPr>
          <w:color w:val="000000"/>
          <w:u w:color="000000"/>
        </w:rPr>
        <w:t>Głębocka-Sulima</w:t>
      </w:r>
      <w:proofErr w:type="spellEnd"/>
      <w:r>
        <w:rPr>
          <w:color w:val="000000"/>
          <w:u w:color="000000"/>
        </w:rPr>
        <w:t xml:space="preserve"> – Kierownik Referatu Przygotowania i Realizacji Inwestycji – członek zespołu;</w:t>
      </w:r>
    </w:p>
    <w:p w14:paraId="3068143D" w14:textId="77777777" w:rsidR="00A77B3E" w:rsidRDefault="00F24B61">
      <w:pPr>
        <w:keepLines/>
        <w:spacing w:before="120" w:after="120"/>
        <w:ind w:firstLine="340"/>
        <w:rPr>
          <w:color w:val="000000"/>
          <w:u w:color="000000"/>
        </w:rPr>
      </w:pPr>
      <w:r>
        <w:t>5. </w:t>
      </w:r>
      <w:r>
        <w:rPr>
          <w:b/>
          <w:color w:val="000000"/>
          <w:u w:color="000000"/>
        </w:rPr>
        <w:t xml:space="preserve">Anita Kubalska </w:t>
      </w:r>
      <w:r>
        <w:rPr>
          <w:color w:val="000000"/>
          <w:u w:color="000000"/>
        </w:rPr>
        <w:t xml:space="preserve">- Kierownik Referatu </w:t>
      </w:r>
      <w:proofErr w:type="spellStart"/>
      <w:r>
        <w:rPr>
          <w:color w:val="000000"/>
          <w:u w:color="000000"/>
        </w:rPr>
        <w:t>Administracyjno</w:t>
      </w:r>
      <w:proofErr w:type="spellEnd"/>
      <w:r>
        <w:rPr>
          <w:color w:val="000000"/>
          <w:u w:color="000000"/>
        </w:rPr>
        <w:t xml:space="preserve"> Gospodarczego - członek zespołu; </w:t>
      </w:r>
    </w:p>
    <w:p w14:paraId="23DD435A" w14:textId="77777777" w:rsidR="00A77B3E" w:rsidRDefault="00F24B61">
      <w:pPr>
        <w:keepLines/>
        <w:spacing w:before="120" w:after="120"/>
        <w:ind w:firstLine="340"/>
        <w:rPr>
          <w:color w:val="000000"/>
          <w:u w:color="000000"/>
        </w:rPr>
      </w:pPr>
      <w:r>
        <w:t>6. </w:t>
      </w:r>
      <w:r>
        <w:rPr>
          <w:b/>
          <w:color w:val="000000"/>
          <w:u w:color="000000"/>
        </w:rPr>
        <w:t xml:space="preserve">Cezary </w:t>
      </w:r>
      <w:proofErr w:type="spellStart"/>
      <w:r>
        <w:rPr>
          <w:b/>
          <w:color w:val="000000"/>
          <w:u w:color="000000"/>
        </w:rPr>
        <w:t>Parzychowski</w:t>
      </w:r>
      <w:proofErr w:type="spellEnd"/>
      <w:r>
        <w:rPr>
          <w:b/>
          <w:color w:val="000000"/>
          <w:u w:color="000000"/>
        </w:rPr>
        <w:t xml:space="preserve"> Jakub S</w:t>
      </w:r>
      <w:r>
        <w:rPr>
          <w:b/>
          <w:color w:val="000000"/>
          <w:u w:color="000000"/>
        </w:rPr>
        <w:t>zymański</w:t>
      </w:r>
      <w:r>
        <w:rPr>
          <w:color w:val="000000"/>
          <w:u w:color="000000"/>
        </w:rPr>
        <w:t xml:space="preserve"> – Kierownik Referatu Gospodarki Gruntami, Planowania Przestrzennego i Rozwoju – członek zespołu;</w:t>
      </w:r>
    </w:p>
    <w:p w14:paraId="7A6D8957" w14:textId="77777777" w:rsidR="00A77B3E" w:rsidRDefault="00F24B61">
      <w:pPr>
        <w:keepLines/>
        <w:spacing w:before="120" w:after="120"/>
        <w:ind w:firstLine="340"/>
        <w:rPr>
          <w:color w:val="000000"/>
          <w:u w:color="000000"/>
        </w:rPr>
      </w:pPr>
      <w:r>
        <w:t>7. </w:t>
      </w:r>
      <w:r>
        <w:rPr>
          <w:b/>
          <w:color w:val="000000"/>
          <w:u w:color="000000"/>
        </w:rPr>
        <w:t>Anna Kamola Katarzyna Szmyt</w:t>
      </w:r>
      <w:r>
        <w:rPr>
          <w:color w:val="000000"/>
          <w:u w:color="000000"/>
        </w:rPr>
        <w:t xml:space="preserve"> – Kierownik Referatu Ochrony Środowiska, Rolnictwa i Leśnictwa – członek zespołu;</w:t>
      </w:r>
    </w:p>
    <w:p w14:paraId="573AD0E8" w14:textId="77777777" w:rsidR="00A77B3E" w:rsidRDefault="00F24B61">
      <w:pPr>
        <w:keepLines/>
        <w:spacing w:before="120" w:after="120"/>
        <w:ind w:firstLine="340"/>
        <w:rPr>
          <w:color w:val="000000"/>
          <w:u w:color="000000"/>
        </w:rPr>
      </w:pPr>
      <w:r>
        <w:t>8. </w:t>
      </w:r>
      <w:r>
        <w:rPr>
          <w:b/>
          <w:color w:val="000000"/>
          <w:u w:color="000000"/>
        </w:rPr>
        <w:t>Beata Roszkowska</w:t>
      </w:r>
      <w:r>
        <w:rPr>
          <w:color w:val="000000"/>
          <w:u w:color="000000"/>
        </w:rPr>
        <w:t xml:space="preserve"> – Kierownik Refer</w:t>
      </w:r>
      <w:r>
        <w:rPr>
          <w:color w:val="000000"/>
          <w:u w:color="000000"/>
        </w:rPr>
        <w:t>atu Komunikacji Społecznej – członek zespołu;</w:t>
      </w:r>
    </w:p>
    <w:p w14:paraId="066D2954" w14:textId="77777777" w:rsidR="00A77B3E" w:rsidRDefault="00F24B61">
      <w:pPr>
        <w:keepLines/>
        <w:spacing w:before="120" w:after="120"/>
        <w:ind w:firstLine="340"/>
        <w:rPr>
          <w:color w:val="000000"/>
          <w:u w:color="000000"/>
        </w:rPr>
      </w:pPr>
      <w:r>
        <w:t>9. </w:t>
      </w:r>
      <w:r>
        <w:rPr>
          <w:b/>
          <w:color w:val="000000"/>
          <w:u w:color="000000"/>
        </w:rPr>
        <w:t xml:space="preserve">Leszek </w:t>
      </w:r>
      <w:proofErr w:type="spellStart"/>
      <w:r>
        <w:rPr>
          <w:b/>
          <w:color w:val="000000"/>
          <w:u w:color="000000"/>
        </w:rPr>
        <w:t>Błachnio</w:t>
      </w:r>
      <w:proofErr w:type="spellEnd"/>
      <w:r>
        <w:rPr>
          <w:color w:val="000000"/>
          <w:u w:color="000000"/>
        </w:rPr>
        <w:t xml:space="preserve"> – Dyrektor Miejsko-Gminnego Zakładu Wodociągowego – członek zespołu.</w:t>
      </w:r>
    </w:p>
    <w:p w14:paraId="24D73536" w14:textId="77777777" w:rsidR="00A77B3E" w:rsidRDefault="00F24B61">
      <w:pPr>
        <w:keepLines/>
        <w:spacing w:before="120" w:after="120"/>
        <w:ind w:firstLine="340"/>
        <w:rPr>
          <w:color w:val="000000"/>
          <w:u w:color="000000"/>
        </w:rPr>
      </w:pPr>
      <w:r>
        <w:t>10. </w:t>
      </w:r>
      <w:r>
        <w:rPr>
          <w:b/>
          <w:color w:val="000000"/>
          <w:u w:color="000000"/>
        </w:rPr>
        <w:t xml:space="preserve">Mirosław </w:t>
      </w:r>
      <w:proofErr w:type="spellStart"/>
      <w:r>
        <w:rPr>
          <w:b/>
          <w:color w:val="000000"/>
          <w:u w:color="000000"/>
        </w:rPr>
        <w:t>Smutkiewicz</w:t>
      </w:r>
      <w:proofErr w:type="spellEnd"/>
      <w:r>
        <w:rPr>
          <w:color w:val="000000"/>
          <w:u w:color="000000"/>
        </w:rPr>
        <w:t>- Dyrektor Miejsko- Gminnego Zakładu Gospodarki Komunalnej- członek zespołu.</w:t>
      </w:r>
    </w:p>
    <w:p w14:paraId="6F212D35" w14:textId="77777777" w:rsidR="00A77B3E" w:rsidRDefault="00F24B61">
      <w:pPr>
        <w:keepLines/>
        <w:spacing w:before="120" w:after="120"/>
        <w:ind w:firstLine="340"/>
        <w:rPr>
          <w:color w:val="000000"/>
          <w:u w:color="000000"/>
        </w:rPr>
      </w:pPr>
      <w:r>
        <w:t>11. </w:t>
      </w:r>
      <w:r>
        <w:rPr>
          <w:b/>
          <w:color w:val="000000"/>
          <w:u w:color="000000"/>
        </w:rPr>
        <w:t xml:space="preserve">Anna </w:t>
      </w:r>
      <w:r>
        <w:rPr>
          <w:b/>
          <w:color w:val="000000"/>
          <w:u w:color="000000"/>
        </w:rPr>
        <w:t>Orłowska</w:t>
      </w:r>
      <w:r>
        <w:rPr>
          <w:color w:val="000000"/>
          <w:u w:color="000000"/>
        </w:rPr>
        <w:t xml:space="preserve"> -  Kierownik Ośrodka Pomocy Społecznej w Serocku – członek zespołu</w:t>
      </w:r>
    </w:p>
    <w:p w14:paraId="66D04D3A" w14:textId="77777777" w:rsidR="00A77B3E" w:rsidRDefault="00F24B61">
      <w:pPr>
        <w:keepLines/>
        <w:spacing w:before="120" w:after="120"/>
        <w:ind w:firstLine="340"/>
        <w:rPr>
          <w:color w:val="000000"/>
          <w:u w:color="000000"/>
        </w:rPr>
      </w:pPr>
      <w:r>
        <w:t>12. </w:t>
      </w:r>
      <w:r>
        <w:rPr>
          <w:b/>
          <w:color w:val="000000"/>
          <w:u w:color="000000"/>
        </w:rPr>
        <w:t xml:space="preserve">Tomasz </w:t>
      </w:r>
      <w:proofErr w:type="spellStart"/>
      <w:r>
        <w:rPr>
          <w:b/>
          <w:color w:val="000000"/>
          <w:u w:color="000000"/>
        </w:rPr>
        <w:t>Gęsikowski</w:t>
      </w:r>
      <w:proofErr w:type="spellEnd"/>
      <w:r>
        <w:rPr>
          <w:b/>
          <w:color w:val="000000"/>
          <w:u w:color="000000"/>
        </w:rPr>
        <w:t xml:space="preserve"> Renata Mulik</w:t>
      </w:r>
      <w:r>
        <w:rPr>
          <w:color w:val="000000"/>
          <w:u w:color="000000"/>
        </w:rPr>
        <w:t xml:space="preserve"> – Dyrektor Centrum Kultury i Czytelnictwa – członek zespołu</w:t>
      </w:r>
    </w:p>
    <w:p w14:paraId="602F9764" w14:textId="77777777" w:rsidR="00A77B3E" w:rsidRDefault="00F24B61">
      <w:pPr>
        <w:spacing w:before="120" w:after="120"/>
        <w:ind w:left="283" w:firstLine="227"/>
        <w:rPr>
          <w:color w:val="000000"/>
          <w:u w:color="000000"/>
        </w:rPr>
      </w:pPr>
      <w:r>
        <w:rPr>
          <w:color w:val="000000"/>
          <w:u w:color="000000"/>
        </w:rPr>
        <w:t xml:space="preserve">Zebrania Komitetu Monitorującego odbywać się będą </w:t>
      </w:r>
      <w:r>
        <w:rPr>
          <w:b/>
          <w:color w:val="000000"/>
          <w:u w:color="000000"/>
        </w:rPr>
        <w:t>raz w roku</w:t>
      </w:r>
      <w:r>
        <w:rPr>
          <w:color w:val="000000"/>
          <w:u w:color="000000"/>
        </w:rPr>
        <w:t>. Istnieje możliwość częs</w:t>
      </w:r>
      <w:r>
        <w:rPr>
          <w:color w:val="000000"/>
          <w:u w:color="000000"/>
        </w:rPr>
        <w:t>tszych spotkań po uprzednim zawiadomieniu członków Komitetu przez Sekretariat Miasta i Gminy Serock. Obowiązkiem Sekretariatu będzie zawiadamianie członków Komitetu o terminach posiedzeń oraz przygotowywanie na w/w posiedzenia szczegółowych informacji na t</w:t>
      </w:r>
      <w:r>
        <w:rPr>
          <w:color w:val="000000"/>
          <w:u w:color="000000"/>
        </w:rPr>
        <w:t xml:space="preserve">emat postępów w realizacji Lokalnego Programu Rewitalizacji w formie standardowego raportu monitorującego. Obowiązkiem Sekretariatu będzie także przygotowywanie protokołów z posiedzeń Komitetu Monitorującego, zawierających ustalenia w/w posiedzeń </w:t>
      </w:r>
      <w:r>
        <w:rPr>
          <w:color w:val="000000"/>
          <w:u w:color="000000"/>
        </w:rPr>
        <w:br/>
        <w:t>i przesy</w:t>
      </w:r>
      <w:r>
        <w:rPr>
          <w:color w:val="000000"/>
          <w:u w:color="000000"/>
        </w:rPr>
        <w:t xml:space="preserve">łanie ich do członków Komitetu. </w:t>
      </w:r>
    </w:p>
    <w:p w14:paraId="1CCFB1B2" w14:textId="77777777" w:rsidR="00A77B3E" w:rsidRDefault="00F24B61">
      <w:pPr>
        <w:spacing w:before="120" w:after="120"/>
        <w:ind w:left="283" w:firstLine="227"/>
        <w:rPr>
          <w:color w:val="000000"/>
          <w:u w:color="000000"/>
        </w:rPr>
      </w:pPr>
      <w:r>
        <w:rPr>
          <w:color w:val="000000"/>
          <w:u w:color="000000"/>
        </w:rPr>
        <w:t>Komitet Monitorujący analizować będzie ilościowe i jakościowe informacje na temat wdrażanych projektów i całego Programu w aspekcie finansowym i rzeczowym. Celem takiej analizy jest zapewnienie zgodności realizacji projektó</w:t>
      </w:r>
      <w:r>
        <w:rPr>
          <w:color w:val="000000"/>
          <w:u w:color="000000"/>
        </w:rPr>
        <w:t>w i Programu z wcześniej zatwierdzonymi założeniami i celami. Jeśli w raportach monitoringowych ujawnione zostaną problemy związane z wdrażaniem Programu, Komitet Monitorujący powinien podjąć działania mające na celu wyeliminowanie pojawiających się trudno</w:t>
      </w:r>
      <w:r>
        <w:rPr>
          <w:color w:val="000000"/>
          <w:u w:color="000000"/>
        </w:rPr>
        <w:t>ści wdrożeniowych.</w:t>
      </w:r>
    </w:p>
    <w:p w14:paraId="66E0AF63" w14:textId="77777777" w:rsidR="00A77B3E" w:rsidRDefault="00F24B61">
      <w:pPr>
        <w:spacing w:before="120" w:after="120"/>
        <w:ind w:left="283" w:firstLine="227"/>
        <w:rPr>
          <w:color w:val="000000"/>
          <w:u w:color="000000"/>
        </w:rPr>
      </w:pPr>
      <w:r>
        <w:rPr>
          <w:color w:val="000000"/>
          <w:u w:color="000000"/>
        </w:rPr>
        <w:t>Na koniec każdego podokresu planowania (tzn. w styczniu 2007, w styczniu 2014,               w styczniu 2018, w styczniu 2023 roku) Komitet Monitorujący sporządzi raport końcowy, obrazujący faktycznie zrealizowane zadania w kontekście za</w:t>
      </w:r>
      <w:r>
        <w:rPr>
          <w:color w:val="000000"/>
          <w:u w:color="000000"/>
        </w:rPr>
        <w:t>łożeń Lokalnego Programu Rewitalizacji. Wszelkie rozbieżności pomiędzy ustaleniami Programu, a jego rzeczywistym wykonaniem będą w w/w raporcie szczegółowo wyjaśnione. Raport końcowy będzie dostępny do wglądu w Sekretariacie Urzędu.</w:t>
      </w:r>
    </w:p>
    <w:p w14:paraId="54B54BDF" w14:textId="77777777" w:rsidR="00A77B3E" w:rsidRDefault="00F24B61">
      <w:pPr>
        <w:spacing w:before="120" w:after="120"/>
        <w:ind w:left="283" w:firstLine="227"/>
        <w:rPr>
          <w:color w:val="000000"/>
          <w:u w:color="000000"/>
        </w:rPr>
      </w:pPr>
      <w:r>
        <w:rPr>
          <w:b/>
          <w:color w:val="000000"/>
          <w:u w:color="000000"/>
        </w:rPr>
        <w:t>Ocena i </w:t>
      </w:r>
      <w:r>
        <w:rPr>
          <w:b/>
          <w:color w:val="000000"/>
          <w:u w:color="000000"/>
        </w:rPr>
        <w:t>komunikacja społeczna</w:t>
      </w:r>
    </w:p>
    <w:p w14:paraId="4A2C7ADC" w14:textId="77777777" w:rsidR="00A77B3E" w:rsidRDefault="00F24B61">
      <w:pPr>
        <w:spacing w:before="120" w:after="120"/>
        <w:ind w:left="283" w:firstLine="227"/>
        <w:rPr>
          <w:color w:val="000000"/>
          <w:u w:color="000000"/>
        </w:rPr>
      </w:pPr>
      <w:r>
        <w:rPr>
          <w:color w:val="000000"/>
          <w:u w:color="000000"/>
        </w:rPr>
        <w:t>Podstawowym warunkiem wiarygodności i skuteczności ewaluacji jest jej niezależność.</w:t>
      </w:r>
      <w:r>
        <w:rPr>
          <w:color w:val="000000"/>
          <w:u w:color="000000"/>
        </w:rPr>
        <w:br/>
        <w:t>Z warunku tego wynika konieczność utworzenia niezależnej organizacyjnie od zespołów zaangażowanych w proces tworzenia i wdrażania Programu Rewitalizac</w:t>
      </w:r>
      <w:r>
        <w:rPr>
          <w:color w:val="000000"/>
          <w:u w:color="000000"/>
        </w:rPr>
        <w:t xml:space="preserve">ji komórki ewaluacyjnej w strukturze Urzędu Miasta </w:t>
      </w:r>
      <w:r>
        <w:rPr>
          <w:color w:val="000000"/>
          <w:u w:color="000000"/>
        </w:rPr>
        <w:lastRenderedPageBreak/>
        <w:t>i Gminy Serock, w skład której wchodziłby jeden lub więcej pracowników zajmujących się ewaluacją ex-post. Celem tej ewaluacji jest określenie faktycznych efektów zrealizowanych projektów w ramach Programu.</w:t>
      </w:r>
    </w:p>
    <w:p w14:paraId="27722363" w14:textId="77777777" w:rsidR="00A77B3E" w:rsidRDefault="00F24B61">
      <w:pPr>
        <w:spacing w:before="120" w:after="120"/>
        <w:ind w:left="283" w:firstLine="227"/>
        <w:rPr>
          <w:color w:val="000000"/>
          <w:u w:color="000000"/>
        </w:rPr>
      </w:pPr>
      <w:r>
        <w:rPr>
          <w:color w:val="000000"/>
          <w:u w:color="000000"/>
        </w:rPr>
        <w:t>Pracownik komórki ewaluacyjnej do 31 stycznia każdego roku przygotowuje raport ewaluacyjny dotyczący roku poprzedniego. W raporcie tym znajdują się w szczególności informacje o:</w:t>
      </w:r>
    </w:p>
    <w:p w14:paraId="60C46228"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skuteczności</w:t>
      </w:r>
      <w:r>
        <w:rPr>
          <w:color w:val="000000"/>
          <w:u w:color="000000"/>
        </w:rPr>
        <w:t xml:space="preserve"> - kryterium to pozwala określić czy cele danego projektu (jak </w:t>
      </w:r>
      <w:r>
        <w:rPr>
          <w:color w:val="000000"/>
          <w:u w:color="000000"/>
        </w:rPr>
        <w:t>i całego Programu) określone na etapie programowania zostały osiągnięte,</w:t>
      </w:r>
    </w:p>
    <w:p w14:paraId="68F68686"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efektywności</w:t>
      </w:r>
      <w:r>
        <w:rPr>
          <w:color w:val="000000"/>
          <w:u w:color="000000"/>
        </w:rPr>
        <w:t xml:space="preserve"> - kryterium to porównuje zasoby finansowe zaangażowane przy realizacji projektu i Programu z rzeczywistymi osiągnięciami projektu i Programu na poziomie produktu, rezul</w:t>
      </w:r>
      <w:r>
        <w:rPr>
          <w:color w:val="000000"/>
          <w:u w:color="000000"/>
        </w:rPr>
        <w:t>tatu lub oddziaływania,</w:t>
      </w:r>
    </w:p>
    <w:p w14:paraId="5493B565" w14:textId="77777777" w:rsidR="00A77B3E" w:rsidRDefault="00F24B61">
      <w:pPr>
        <w:keepLines/>
        <w:spacing w:before="120" w:after="120"/>
        <w:ind w:left="227" w:hanging="113"/>
        <w:rPr>
          <w:color w:val="000000"/>
          <w:u w:color="000000"/>
        </w:rPr>
      </w:pPr>
      <w:r>
        <w:rPr>
          <w:cs/>
          <w:lang w:bidi="mn-Mong-CN"/>
        </w:rPr>
        <w:t>᠆</w:t>
      </w:r>
      <w:r>
        <w:t> </w:t>
      </w:r>
      <w:r>
        <w:rPr>
          <w:b/>
          <w:color w:val="000000"/>
          <w:u w:color="000000"/>
        </w:rPr>
        <w:t>użyteczności</w:t>
      </w:r>
      <w:r>
        <w:rPr>
          <w:color w:val="000000"/>
          <w:u w:color="000000"/>
        </w:rPr>
        <w:t xml:space="preserve"> - kryterium to pozwala ocenić faktyczne efekty projektu i Programu na poziomie produktu, rezultatu i oddziaływania w nawiązaniu do wcześniej zdefiniowanych w Programie potrzeb i problemów.</w:t>
      </w:r>
    </w:p>
    <w:p w14:paraId="41A2C10D" w14:textId="77777777" w:rsidR="00A77B3E" w:rsidRDefault="00F24B61">
      <w:pPr>
        <w:spacing w:before="120" w:after="120"/>
        <w:ind w:left="510" w:firstLine="227"/>
        <w:rPr>
          <w:color w:val="000000"/>
          <w:u w:color="000000"/>
        </w:rPr>
      </w:pPr>
      <w:r>
        <w:rPr>
          <w:color w:val="000000"/>
          <w:u w:color="000000"/>
        </w:rPr>
        <w:t>Komórka ewaluacyjna dodatkow</w:t>
      </w:r>
      <w:r>
        <w:rPr>
          <w:color w:val="000000"/>
          <w:u w:color="000000"/>
        </w:rPr>
        <w:t>o przygotuje raport o zaangażowaniu partnerów społecznych w proces rewitalizacji.</w:t>
      </w:r>
    </w:p>
    <w:p w14:paraId="1BD4F601" w14:textId="77777777" w:rsidR="00A77B3E" w:rsidRDefault="00F24B61">
      <w:pPr>
        <w:spacing w:before="120" w:after="120"/>
        <w:ind w:left="510" w:firstLine="227"/>
        <w:rPr>
          <w:color w:val="000000"/>
          <w:u w:color="000000"/>
        </w:rPr>
      </w:pPr>
      <w:r>
        <w:rPr>
          <w:color w:val="000000"/>
          <w:u w:color="000000"/>
        </w:rPr>
        <w:t>Władze samorządowe Miasta i Gminy Serock w trakcie wdrażania Programu Rewitalizacji muszą znaleźć skuteczną metodę przekazywania informacji do otoczenia. Powinny także zwróci</w:t>
      </w:r>
      <w:r>
        <w:rPr>
          <w:color w:val="000000"/>
          <w:u w:color="000000"/>
        </w:rPr>
        <w:t xml:space="preserve">ć baczną uwagę na sprawny system przyjmowania informacji z otoczenia, od partnerów społecznych. Wszelkie informacje na temat wdrażania Programu Rewitalizacji będą </w:t>
      </w:r>
      <w:proofErr w:type="spellStart"/>
      <w:r>
        <w:rPr>
          <w:color w:val="000000"/>
          <w:u w:color="000000"/>
        </w:rPr>
        <w:t>dostepne</w:t>
      </w:r>
      <w:proofErr w:type="spellEnd"/>
      <w:r>
        <w:rPr>
          <w:color w:val="000000"/>
          <w:u w:color="000000"/>
        </w:rPr>
        <w:t xml:space="preserve"> na stronach internetowych Urzędu Miasta i Gminy  (www.serock.pl).</w:t>
      </w:r>
    </w:p>
    <w:p w14:paraId="53EE3584" w14:textId="77777777" w:rsidR="00A77B3E" w:rsidRDefault="00F24B61">
      <w:pPr>
        <w:spacing w:before="120" w:after="120"/>
        <w:ind w:left="510" w:firstLine="227"/>
        <w:rPr>
          <w:color w:val="000000"/>
          <w:u w:color="000000"/>
        </w:rPr>
      </w:pPr>
      <w:r>
        <w:rPr>
          <w:color w:val="000000"/>
          <w:u w:color="000000"/>
        </w:rPr>
        <w:t>Możemy wyróżnić dw</w:t>
      </w:r>
      <w:r>
        <w:rPr>
          <w:color w:val="000000"/>
          <w:u w:color="000000"/>
        </w:rPr>
        <w:t xml:space="preserve">a główne typy otoczenia społecznego, z którym władze miasta muszą się komunikować. Po pierwsze jest to </w:t>
      </w:r>
      <w:r>
        <w:rPr>
          <w:b/>
          <w:color w:val="000000"/>
          <w:u w:color="000000"/>
        </w:rPr>
        <w:t>otoczenie wewnętrzne</w:t>
      </w:r>
      <w:r>
        <w:rPr>
          <w:color w:val="000000"/>
          <w:u w:color="000000"/>
        </w:rPr>
        <w:t>, obejmujące pracowników urzędu, którzy uczestniczą bezpośrednio w administrowaniu miastem, ich wiedzę, motywację, umiejętności prakt</w:t>
      </w:r>
      <w:r>
        <w:rPr>
          <w:color w:val="000000"/>
          <w:u w:color="000000"/>
        </w:rPr>
        <w:t xml:space="preserve">yczne, kompetencje interpersonalne, lecz także technologię </w:t>
      </w:r>
      <w:r>
        <w:rPr>
          <w:color w:val="000000"/>
          <w:u w:color="000000"/>
        </w:rPr>
        <w:br/>
        <w:t>i zasoby organizacji. Istotna jest także komunikacja z </w:t>
      </w:r>
      <w:r>
        <w:rPr>
          <w:b/>
          <w:color w:val="000000"/>
          <w:u w:color="000000"/>
        </w:rPr>
        <w:t>otoczeniem zewnętrznym</w:t>
      </w:r>
      <w:r>
        <w:rPr>
          <w:color w:val="000000"/>
          <w:u w:color="000000"/>
        </w:rPr>
        <w:t xml:space="preserve">. </w:t>
      </w:r>
      <w:r>
        <w:rPr>
          <w:color w:val="000000"/>
          <w:u w:val="single" w:color="000000"/>
        </w:rPr>
        <w:t>Otoczenie zewnętrzne bliższe</w:t>
      </w:r>
      <w:r>
        <w:rPr>
          <w:color w:val="000000"/>
          <w:u w:color="000000"/>
        </w:rPr>
        <w:t xml:space="preserve"> obejmuje przede wszystkim ogół mieszkańców, w którym jednak można wyróżnić szereg grup, </w:t>
      </w:r>
      <w:r>
        <w:rPr>
          <w:color w:val="000000"/>
          <w:u w:color="000000"/>
        </w:rPr>
        <w:t xml:space="preserve">organizacji, stowarzyszeń i instytucji czy przedsiębiorstw. </w:t>
      </w:r>
      <w:r>
        <w:rPr>
          <w:color w:val="000000"/>
          <w:u w:val="single" w:color="000000"/>
        </w:rPr>
        <w:t>Otoczenie zewnętrzne dalsze</w:t>
      </w:r>
      <w:r>
        <w:rPr>
          <w:color w:val="000000"/>
          <w:u w:color="000000"/>
        </w:rPr>
        <w:t xml:space="preserve"> jest to faktyczne otoczenie miasta jako wspólnoty terytorialnej – sąsiednie gminy, struktury powiatowe, wojewódzkie i ogólnopaństwowe.</w:t>
      </w:r>
    </w:p>
    <w:p w14:paraId="7487E8C9" w14:textId="77777777" w:rsidR="00A77B3E" w:rsidRDefault="00F24B61">
      <w:pPr>
        <w:spacing w:before="120" w:after="120"/>
        <w:ind w:left="510" w:firstLine="227"/>
        <w:rPr>
          <w:color w:val="000000"/>
          <w:u w:color="000000"/>
        </w:rPr>
      </w:pPr>
      <w:r>
        <w:rPr>
          <w:color w:val="000000"/>
          <w:u w:color="000000"/>
        </w:rPr>
        <w:t>Obszary działań w zakresie komuni</w:t>
      </w:r>
      <w:r>
        <w:rPr>
          <w:color w:val="000000"/>
          <w:u w:color="000000"/>
        </w:rPr>
        <w:t>kacji dwustronnej i współpracy władz Miasta i Gminy Serock ze społecznością lokalną to:</w:t>
      </w:r>
    </w:p>
    <w:p w14:paraId="1CFA4D13"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informacja o postępach wdrażania Programu - każdy mieszkaniec miasta będzie miał możliwość uzyskania informacji o aktualnym stanie prac wdrożeniowych Programu Rewital</w:t>
      </w:r>
      <w:r>
        <w:rPr>
          <w:color w:val="000000"/>
          <w:u w:color="000000"/>
        </w:rPr>
        <w:t>izacji w siedzibie sekretariatu Urzędu Miasta i Gminy.</w:t>
      </w:r>
    </w:p>
    <w:p w14:paraId="496B94AA"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możliwość udziału mieszkańców w posiedzeniach Komitetu Monitorującego (po wcześniejszym zgłoszeniu swojej obecności),</w:t>
      </w:r>
    </w:p>
    <w:p w14:paraId="3F331187"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podjęcie współpracy z mediami lokalnymi - podawanie informacji o wdrażanych pro</w:t>
      </w:r>
      <w:r>
        <w:rPr>
          <w:color w:val="000000"/>
          <w:u w:color="000000"/>
        </w:rPr>
        <w:t>jektach w mediach lokalnych przynajmniej raz w roku,</w:t>
      </w:r>
    </w:p>
    <w:p w14:paraId="253444BB" w14:textId="77777777" w:rsidR="00A77B3E" w:rsidRDefault="00F24B61">
      <w:pPr>
        <w:keepLines/>
        <w:spacing w:before="120" w:after="120"/>
        <w:ind w:left="227" w:hanging="113"/>
        <w:rPr>
          <w:color w:val="000000"/>
          <w:u w:color="000000"/>
        </w:rPr>
      </w:pPr>
      <w:r>
        <w:rPr>
          <w:cs/>
          <w:lang w:bidi="mn-Mong-CN"/>
        </w:rPr>
        <w:t>᠆</w:t>
      </w:r>
      <w:r>
        <w:t> </w:t>
      </w:r>
      <w:r>
        <w:rPr>
          <w:color w:val="000000"/>
          <w:u w:color="000000"/>
        </w:rPr>
        <w:t>informacje z prac Komitetu Monitorującego zamieszczane na stronie www.</w:t>
      </w:r>
    </w:p>
    <w:p w14:paraId="613D87DB" w14:textId="77777777" w:rsidR="00A77B3E" w:rsidRDefault="00F24B61">
      <w:pPr>
        <w:spacing w:before="120" w:after="120"/>
        <w:ind w:left="510" w:firstLine="227"/>
        <w:rPr>
          <w:color w:val="000000"/>
          <w:u w:color="000000"/>
        </w:rPr>
      </w:pPr>
      <w:r>
        <w:rPr>
          <w:color w:val="000000"/>
          <w:u w:color="000000"/>
        </w:rPr>
        <w:t>Instytucja Zarządzająca zapewnia środki informacyjne i promocyjne w zakresie udzielonej pomocy z funduszy strukturalnych. Wykorzys</w:t>
      </w:r>
      <w:r>
        <w:rPr>
          <w:color w:val="000000"/>
          <w:u w:color="000000"/>
        </w:rPr>
        <w:t>tywane środki informacyjne i promocyjne będą miały na celu przede wszystkim informowanie potencjalnych i faktycznych odbiorców pomocy o możliwościach wsparcia ze strony UE oraz informowanie opinii publicznej o zakresie i wymiarze pomocy unijnej dla poszcze</w:t>
      </w:r>
      <w:r>
        <w:rPr>
          <w:color w:val="000000"/>
          <w:u w:color="000000"/>
        </w:rPr>
        <w:t>gólnych projektów i rezultatach tych działań.</w:t>
      </w:r>
    </w:p>
    <w:p w14:paraId="1091D92B" w14:textId="77777777" w:rsidR="00A77B3E" w:rsidRDefault="00F24B61">
      <w:pPr>
        <w:spacing w:before="120" w:after="120"/>
        <w:ind w:left="510" w:firstLine="227"/>
        <w:rPr>
          <w:color w:val="000000"/>
          <w:u w:color="000000"/>
        </w:rPr>
      </w:pPr>
      <w:r>
        <w:rPr>
          <w:color w:val="000000"/>
          <w:u w:color="000000"/>
        </w:rPr>
        <w:t xml:space="preserve">Informowanie i promocja odbywać się będzie poprzez organizowanie szkoleń i konferencji na temat możliwości pozyskania środków unijnych. W prasie lokalnej i regionalnej oraz </w:t>
      </w:r>
      <w:r>
        <w:rPr>
          <w:color w:val="000000"/>
          <w:u w:color="000000"/>
        </w:rPr>
        <w:br/>
        <w:t>w Internecie podawane będą systematy</w:t>
      </w:r>
      <w:r>
        <w:rPr>
          <w:color w:val="000000"/>
          <w:u w:color="000000"/>
        </w:rPr>
        <w:t>cznie informacje na temat zaangażowania finansowego UE w realizację projektów oraz stanie zaawansowania realizacji zadań i ich efektów w ramach Programu. Sprawy związane ze środkami informacyjnymi i promocyjnymi stosowanymi przez Państwa Członkowskie odnoś</w:t>
      </w:r>
      <w:r>
        <w:rPr>
          <w:color w:val="000000"/>
          <w:u w:color="000000"/>
        </w:rPr>
        <w:t xml:space="preserve">nie pomocy z funduszy strukturalnych reguluje </w:t>
      </w:r>
      <w:r>
        <w:rPr>
          <w:b/>
          <w:color w:val="000000"/>
          <w:u w:color="000000"/>
        </w:rPr>
        <w:t>Rozporządzenie Komisji Europejskiej nr 1159/2000.</w:t>
      </w:r>
    </w:p>
    <w:p w14:paraId="4644FCB8" w14:textId="77777777" w:rsidR="00A77B3E" w:rsidRDefault="00F24B61">
      <w:pPr>
        <w:spacing w:before="120" w:after="120"/>
        <w:ind w:left="510" w:firstLine="227"/>
        <w:rPr>
          <w:color w:val="000000"/>
          <w:u w:color="000000"/>
        </w:rPr>
        <w:sectPr w:rsidR="00A77B3E">
          <w:footerReference w:type="default" r:id="rId33"/>
          <w:endnotePr>
            <w:numFmt w:val="decimal"/>
          </w:endnotePr>
          <w:pgSz w:w="11906" w:h="16838"/>
          <w:pgMar w:top="850" w:right="850" w:bottom="1417" w:left="850" w:header="708" w:footer="708" w:gutter="0"/>
          <w:cols w:space="708"/>
          <w:docGrid w:linePitch="360"/>
        </w:sectPr>
      </w:pPr>
      <w:r>
        <w:rPr>
          <w:color w:val="000000"/>
          <w:u w:color="000000"/>
        </w:rPr>
        <w:lastRenderedPageBreak/>
        <w:t xml:space="preserve">Bardzo ważne dla wdrażania LPR będzie współpraca z Miastami i Gminami </w:t>
      </w:r>
      <w:r>
        <w:rPr>
          <w:color w:val="000000"/>
          <w:u w:color="000000"/>
        </w:rPr>
        <w:t>bliźniaczymi. Wymiana doświadczeń może przynieść efekt w postaci lepszego systemu zarządzania projektami i ukierunkowania ich na określony cel</w:t>
      </w:r>
    </w:p>
    <w:p w14:paraId="5F9FFE3A" w14:textId="77777777" w:rsidR="00B516C8" w:rsidRDefault="00B516C8">
      <w:pPr>
        <w:pStyle w:val="Normal0"/>
      </w:pPr>
    </w:p>
    <w:p w14:paraId="17E8D9AE" w14:textId="77777777" w:rsidR="00B516C8" w:rsidRDefault="00F24B61">
      <w:pPr>
        <w:pStyle w:val="Normal0"/>
        <w:jc w:val="center"/>
      </w:pPr>
      <w:r>
        <w:rPr>
          <w:b/>
        </w:rPr>
        <w:t>Uzasadnienie</w:t>
      </w:r>
    </w:p>
    <w:p w14:paraId="5AF39D2F" w14:textId="77777777" w:rsidR="00B516C8" w:rsidRDefault="00F24B61">
      <w:pPr>
        <w:pStyle w:val="Normal0"/>
        <w:spacing w:before="120" w:after="120"/>
        <w:ind w:left="283" w:firstLine="227"/>
      </w:pPr>
      <w:r>
        <w:t>Zgodnie z obowiązującą ustawą o rewitalizacji, pod pojęciem rewitalizacji rozumie się proces wyprow</w:t>
      </w:r>
      <w:r>
        <w:t>adzania ze stanu kryzysowego obszarów zdegradowanych, prowadzony w sposób kompleksowy, poprzez zintegrowane działania na rzecz lokalnej społeczności, przestrzeni i gospodarki, skoncentrowane terytorialnie, prowadzone przez interesariuszy rewitalizacji na p</w:t>
      </w:r>
      <w:r>
        <w:t>odstawie gminnego programu rewitalizacji. Art. 52 ust. 1 tej ustawy wprowadza czasowy wyjątek od generalnej zasady prowadzenia działań rewitalizacyjnych na podstawie gminnego programu rewitalizacji, dopuszczając, aby do dnia 31 grudnia 2023 roku, możliwa b</w:t>
      </w:r>
      <w:r>
        <w:t>yła realizacja przedsięwzięć wynikających z innego programu zawierającego działania służące wyprowadzeniu obszaru zdegradowanego ze stanu kryzysowego, przyjmowanego uchwałą rady gminy, bez uchwalania gminnego programu rewitalizacji.</w:t>
      </w:r>
    </w:p>
    <w:p w14:paraId="4EE1FE06" w14:textId="77777777" w:rsidR="00B516C8" w:rsidRDefault="00F24B61">
      <w:pPr>
        <w:pStyle w:val="Normal0"/>
        <w:spacing w:before="120" w:after="120"/>
        <w:ind w:left="283" w:firstLine="227"/>
      </w:pPr>
      <w:r>
        <w:t>Uchwałą z dnia 30 marca</w:t>
      </w:r>
      <w:r>
        <w:t xml:space="preserve"> 2011 roku Rada Miejska w Serocku przyjęła aktualizację Lokalnego Programu Rewitalizacji Miasta Serock na lata 2005 – 2015. Dokument ten identyfikował obszar wymagający rewitalizacji i definiował szereg przedsięwzięć mających służyć jego wyprowadzeniu ze s</w:t>
      </w:r>
      <w:r>
        <w:t>tanu kryzysowego. Uchwałą Nr 192/XIX/2016 z dnia 30 marca 2016 roku Rada Miejska w Serocku podjęła uchwałę wprowadzającą zmiany w Lokalnym Programie Rewitalizacji, przedłużając również okres jego obowiązywania do roku 2017.</w:t>
      </w:r>
    </w:p>
    <w:p w14:paraId="4EDAFFE0" w14:textId="77777777" w:rsidR="00B516C8" w:rsidRDefault="00F24B61">
      <w:pPr>
        <w:pStyle w:val="Normal0"/>
        <w:spacing w:before="120" w:after="120"/>
        <w:ind w:left="283" w:firstLine="227"/>
      </w:pPr>
      <w:r>
        <w:t>Uchwałą Nr 516/XLVII/2018 z dnia</w:t>
      </w:r>
      <w:r>
        <w:t xml:space="preserve"> 27 lipca 2018 r. zmodyfikowano Lokalny Program Rewitalizacji, wprowadzają nowy obszar wymagający rewitalizacji, oraz przewidzianych do realizacji zadań inwestycyjnych. Bieżąca aktualizacja wprowadza kolejny obszar w gminie Serock, wymagający działań rewit</w:t>
      </w:r>
      <w:r>
        <w:t>alizacyjnych, położony we wsi Wola Kiełpińska, obejmujący teren kościoła rzymsko-katolickiego. Objęcie obszaru zakresem działań rewitalizacyjnych jest wskazane w związku z potrzebą wykonania prac konserwatorskich budynku i otoczenia zabytkowego kościoła.</w:t>
      </w:r>
    </w:p>
    <w:p w14:paraId="42970A18" w14:textId="77777777" w:rsidR="00B516C8" w:rsidRDefault="00F24B61">
      <w:pPr>
        <w:pStyle w:val="Normal0"/>
        <w:spacing w:before="120" w:after="120"/>
        <w:ind w:left="283" w:firstLine="227"/>
      </w:pPr>
      <w:r>
        <w:t>P</w:t>
      </w:r>
      <w:r>
        <w:t>rzewiduje się, że w następstwie wykonanych prac, nastąpi nadanie obszarowi nowych funkcji użytkowych wynikających z jego wartości kulturowej i historycznej. Działania rewitalizacyjne powinny przyczynić się do wzrostu walorów użytkowych obiektu i terenu prz</w:t>
      </w:r>
      <w:r>
        <w:t>yległego, odtworzenia, zabezpieczenia i wyeksponowania substancji zabytkowej, a także otwarcia obiektu dla turystyki.</w:t>
      </w:r>
    </w:p>
    <w:p w14:paraId="376B0CC4" w14:textId="77777777" w:rsidR="00B516C8" w:rsidRDefault="00F24B61">
      <w:pPr>
        <w:pStyle w:val="Normal0"/>
        <w:spacing w:before="120" w:after="120"/>
        <w:ind w:left="283" w:firstLine="227"/>
      </w:pPr>
      <w:r>
        <w:t xml:space="preserve">Ujęcie tego zadania w Lokalnym Programie Rewitalizacji wpisuje się w zdefiniowany w Strategii Rozwoju Gminy Miasto i Gmina Serock na lata </w:t>
      </w:r>
      <w:r>
        <w:t>2016-2025 cel strategiczny 1. Gospodarka „Prężna gmina ukierunkowana na tworzenie innowacyjnych rozwiązań społeczno-ekonomicznych” oraz wyodrębniony w ramach tego celu strategicznego, cele szczegółowy: 1.2 „Tworzenie korzystnych warunków dla inwestorów ora</w:t>
      </w:r>
      <w:r>
        <w:t xml:space="preserve">z promocja potencjału inwestycyjnego gminy”. Rozszerzenie Lokalnego Programu Rewitalizacji o to zadanie, umożliwia również włączenie w proces jego finansowania szerszego katalogu źródeł, obejmującego również narzędzia finansowe przewidziane dla realizacji </w:t>
      </w:r>
      <w:r>
        <w:t>zadań rewitalizacyjnych.</w:t>
      </w:r>
    </w:p>
    <w:sectPr w:rsidR="00B516C8">
      <w:footerReference w:type="default" r:id="rId34"/>
      <w:endnotePr>
        <w:numFmt w:val="decimal"/>
      </w:endnotePr>
      <w:pgSz w:w="11906" w:h="16838"/>
      <w:pgMar w:top="850" w:right="850" w:bottom="1417" w:left="85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3B3E8" w14:textId="77777777" w:rsidR="00000000" w:rsidRDefault="00F24B61">
      <w:r>
        <w:separator/>
      </w:r>
    </w:p>
  </w:endnote>
  <w:endnote w:type="continuationSeparator" w:id="0">
    <w:p w14:paraId="50AE0031" w14:textId="77777777" w:rsidR="00000000" w:rsidRDefault="00F24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B516C8" w14:paraId="405AE667" w14:textId="77777777">
      <w:tc>
        <w:tcPr>
          <w:tcW w:w="6804" w:type="dxa"/>
          <w:tcBorders>
            <w:top w:val="single" w:sz="2" w:space="0" w:color="auto"/>
            <w:left w:val="nil"/>
            <w:bottom w:val="nil"/>
            <w:right w:val="nil"/>
          </w:tcBorders>
          <w:tcMar>
            <w:top w:w="100" w:type="dxa"/>
          </w:tcMar>
        </w:tcPr>
        <w:p w14:paraId="3DBE6501" w14:textId="77777777" w:rsidR="00B516C8" w:rsidRDefault="00F24B61">
          <w:pPr>
            <w:jc w:val="left"/>
            <w:rPr>
              <w:sz w:val="18"/>
            </w:rPr>
          </w:pPr>
          <w:r>
            <w:rPr>
              <w:sz w:val="18"/>
            </w:rPr>
            <w:t>Id: 0A723692-EC64-4D29-88B1-FCAD4BFFA302. Projekt</w:t>
          </w:r>
        </w:p>
      </w:tc>
      <w:tc>
        <w:tcPr>
          <w:tcW w:w="3402" w:type="dxa"/>
          <w:tcBorders>
            <w:top w:val="single" w:sz="2" w:space="0" w:color="auto"/>
            <w:left w:val="nil"/>
            <w:bottom w:val="nil"/>
            <w:right w:val="nil"/>
          </w:tcBorders>
          <w:tcMar>
            <w:top w:w="100" w:type="dxa"/>
          </w:tcMar>
        </w:tcPr>
        <w:p w14:paraId="4C35A07E" w14:textId="77777777" w:rsidR="00B516C8" w:rsidRDefault="00F24B61">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7A45D515" w14:textId="77777777" w:rsidR="00B516C8" w:rsidRDefault="00B516C8">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B516C8" w14:paraId="74429DC4" w14:textId="77777777">
      <w:tc>
        <w:tcPr>
          <w:tcW w:w="6804" w:type="dxa"/>
          <w:tcBorders>
            <w:top w:val="single" w:sz="2" w:space="0" w:color="auto"/>
            <w:left w:val="nil"/>
            <w:bottom w:val="nil"/>
            <w:right w:val="nil"/>
          </w:tcBorders>
          <w:tcMar>
            <w:top w:w="100" w:type="dxa"/>
          </w:tcMar>
        </w:tcPr>
        <w:p w14:paraId="4CDA4AF0" w14:textId="77777777" w:rsidR="00B516C8" w:rsidRDefault="00F24B61">
          <w:pPr>
            <w:jc w:val="left"/>
            <w:rPr>
              <w:sz w:val="18"/>
            </w:rPr>
          </w:pPr>
          <w:r>
            <w:rPr>
              <w:sz w:val="18"/>
            </w:rPr>
            <w:t>Id: 0</w:t>
          </w:r>
          <w:r>
            <w:rPr>
              <w:sz w:val="18"/>
            </w:rPr>
            <w:t>A723692-EC64-4D29-88B1-FCAD4BFFA302. Projekt</w:t>
          </w:r>
        </w:p>
      </w:tc>
      <w:tc>
        <w:tcPr>
          <w:tcW w:w="3402" w:type="dxa"/>
          <w:tcBorders>
            <w:top w:val="single" w:sz="2" w:space="0" w:color="auto"/>
            <w:left w:val="nil"/>
            <w:bottom w:val="nil"/>
            <w:right w:val="nil"/>
          </w:tcBorders>
          <w:tcMar>
            <w:top w:w="100" w:type="dxa"/>
          </w:tcMar>
        </w:tcPr>
        <w:p w14:paraId="6D79C9E1" w14:textId="77777777" w:rsidR="00B516C8" w:rsidRDefault="00F24B61">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3AAB7119" w14:textId="77777777" w:rsidR="00B516C8" w:rsidRDefault="00B516C8">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3"/>
      <w:gridCol w:w="3303"/>
    </w:tblGrid>
    <w:tr w:rsidR="00B516C8" w14:paraId="02744A9D" w14:textId="77777777">
      <w:tc>
        <w:tcPr>
          <w:tcW w:w="10092" w:type="dxa"/>
          <w:tcBorders>
            <w:top w:val="single" w:sz="2" w:space="0" w:color="auto"/>
            <w:left w:val="nil"/>
            <w:bottom w:val="nil"/>
            <w:right w:val="nil"/>
          </w:tcBorders>
          <w:tcMar>
            <w:top w:w="100" w:type="dxa"/>
          </w:tcMar>
        </w:tcPr>
        <w:p w14:paraId="580129B7" w14:textId="77777777" w:rsidR="00B516C8" w:rsidRDefault="00F24B61">
          <w:pPr>
            <w:jc w:val="left"/>
            <w:rPr>
              <w:sz w:val="18"/>
            </w:rPr>
          </w:pPr>
          <w:r>
            <w:rPr>
              <w:sz w:val="18"/>
            </w:rPr>
            <w:t>Id: 0A723692-EC64-4D29-88B1-FCAD4BFFA302. Projekt</w:t>
          </w:r>
        </w:p>
      </w:tc>
      <w:tc>
        <w:tcPr>
          <w:tcW w:w="5046" w:type="dxa"/>
          <w:tcBorders>
            <w:top w:val="single" w:sz="2" w:space="0" w:color="auto"/>
            <w:left w:val="nil"/>
            <w:bottom w:val="nil"/>
            <w:right w:val="nil"/>
          </w:tcBorders>
          <w:tcMar>
            <w:top w:w="100" w:type="dxa"/>
          </w:tcMar>
        </w:tcPr>
        <w:p w14:paraId="3FAA470B" w14:textId="58E60004" w:rsidR="00B516C8" w:rsidRDefault="00F24B61">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19</w:t>
          </w:r>
          <w:r>
            <w:rPr>
              <w:sz w:val="18"/>
            </w:rPr>
            <w:fldChar w:fldCharType="end"/>
          </w:r>
        </w:p>
      </w:tc>
    </w:tr>
  </w:tbl>
  <w:p w14:paraId="425F25CD" w14:textId="77777777" w:rsidR="00B516C8" w:rsidRDefault="00B516C8">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B516C8" w14:paraId="22AC98D7" w14:textId="77777777">
      <w:tc>
        <w:tcPr>
          <w:tcW w:w="6804" w:type="dxa"/>
          <w:tcBorders>
            <w:top w:val="single" w:sz="2" w:space="0" w:color="auto"/>
            <w:left w:val="nil"/>
            <w:bottom w:val="nil"/>
            <w:right w:val="nil"/>
          </w:tcBorders>
          <w:tcMar>
            <w:top w:w="100" w:type="dxa"/>
          </w:tcMar>
        </w:tcPr>
        <w:p w14:paraId="6967082C" w14:textId="77777777" w:rsidR="00B516C8" w:rsidRDefault="00F24B61">
          <w:pPr>
            <w:jc w:val="left"/>
            <w:rPr>
              <w:sz w:val="18"/>
            </w:rPr>
          </w:pPr>
          <w:r>
            <w:rPr>
              <w:sz w:val="18"/>
            </w:rPr>
            <w:t>Id: 0A723692-EC64-4D29-88B1-FCAD4BFFA302. Projekt</w:t>
          </w:r>
        </w:p>
      </w:tc>
      <w:tc>
        <w:tcPr>
          <w:tcW w:w="3402" w:type="dxa"/>
          <w:tcBorders>
            <w:top w:val="single" w:sz="2" w:space="0" w:color="auto"/>
            <w:left w:val="nil"/>
            <w:bottom w:val="nil"/>
            <w:right w:val="nil"/>
          </w:tcBorders>
          <w:tcMar>
            <w:top w:w="100" w:type="dxa"/>
          </w:tcMar>
        </w:tcPr>
        <w:p w14:paraId="30B1739A" w14:textId="091E705C" w:rsidR="00B516C8" w:rsidRDefault="00F24B61">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20</w:t>
          </w:r>
          <w:r>
            <w:rPr>
              <w:sz w:val="18"/>
            </w:rPr>
            <w:fldChar w:fldCharType="end"/>
          </w:r>
        </w:p>
      </w:tc>
    </w:tr>
  </w:tbl>
  <w:p w14:paraId="527024EE" w14:textId="77777777" w:rsidR="00B516C8" w:rsidRDefault="00B516C8">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B516C8" w14:paraId="38A172FC" w14:textId="77777777">
      <w:tc>
        <w:tcPr>
          <w:tcW w:w="6804" w:type="dxa"/>
          <w:tcBorders>
            <w:top w:val="single" w:sz="2" w:space="0" w:color="auto"/>
            <w:left w:val="nil"/>
            <w:bottom w:val="nil"/>
            <w:right w:val="nil"/>
          </w:tcBorders>
          <w:tcMar>
            <w:top w:w="100" w:type="dxa"/>
          </w:tcMar>
        </w:tcPr>
        <w:p w14:paraId="1043EFE6" w14:textId="77777777" w:rsidR="00B516C8" w:rsidRDefault="00F24B61">
          <w:pPr>
            <w:jc w:val="left"/>
            <w:rPr>
              <w:sz w:val="18"/>
            </w:rPr>
          </w:pPr>
          <w:r>
            <w:rPr>
              <w:sz w:val="18"/>
            </w:rPr>
            <w:t>Id: 0A723692-EC64-4D29-88B1-FCAD4BFFA302. Projekt</w:t>
          </w:r>
        </w:p>
      </w:tc>
      <w:tc>
        <w:tcPr>
          <w:tcW w:w="3402" w:type="dxa"/>
          <w:tcBorders>
            <w:top w:val="single" w:sz="2" w:space="0" w:color="auto"/>
            <w:left w:val="nil"/>
            <w:bottom w:val="nil"/>
            <w:right w:val="nil"/>
          </w:tcBorders>
          <w:tcMar>
            <w:top w:w="100" w:type="dxa"/>
          </w:tcMar>
        </w:tcPr>
        <w:p w14:paraId="1956F92A" w14:textId="17F64D6F" w:rsidR="00B516C8" w:rsidRDefault="00F24B61">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61</w:t>
          </w:r>
          <w:r>
            <w:rPr>
              <w:sz w:val="18"/>
            </w:rPr>
            <w:fldChar w:fldCharType="end"/>
          </w:r>
        </w:p>
      </w:tc>
    </w:tr>
  </w:tbl>
  <w:p w14:paraId="24C50644" w14:textId="77777777" w:rsidR="00B516C8" w:rsidRDefault="00B516C8">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88580" w14:textId="77777777" w:rsidR="00000000" w:rsidRDefault="00F24B61">
      <w:r>
        <w:separator/>
      </w:r>
    </w:p>
  </w:footnote>
  <w:footnote w:type="continuationSeparator" w:id="0">
    <w:p w14:paraId="28E21976" w14:textId="77777777" w:rsidR="00000000" w:rsidRDefault="00F24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6C8"/>
    <w:rsid w:val="00B516C8"/>
    <w:rsid w:val="00F24B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9B8CFC"/>
  <w15:docId w15:val="{DA8E71D8-E1B5-4AAA-BB0E-BB10929BE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0">
    <w:name w:val="Normal_0"/>
    <w:qFormat/>
    <w:pPr>
      <w:jc w:val="both"/>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Zalacznik91832E3A-0742-42FD-A371-18E49962D31F.png" TargetMode="External"/><Relationship Id="rId26" Type="http://schemas.openxmlformats.org/officeDocument/2006/relationships/image" Target="ZalacznikA5D1333A-7C4D-4D68-B5B1-D10EAE885490.png" TargetMode="Externa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Zalacznik03862C81-2B3F-438E-A432-00CEC234B97D.png"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image" Target="ZalacznikCB848BBB-8086-48F7-BF8F-554F448FC46D.jpg" TargetMode="External"/><Relationship Id="rId20" Type="http://schemas.openxmlformats.org/officeDocument/2006/relationships/image" Target="Zalacznik592B9F77-F4B3-435D-BD62-69B6D98F92D3.png"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Zalacznik29265BA4-145A-491A-821B-E551C1EA2B7D.png" TargetMode="Externa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Zalacznik104E9068-2138-4C86-A677-D3CA47F6BE8D.png" TargetMode="External"/><Relationship Id="rId36" Type="http://schemas.openxmlformats.org/officeDocument/2006/relationships/theme" Target="theme/theme1.xml"/><Relationship Id="rId10" Type="http://schemas.openxmlformats.org/officeDocument/2006/relationships/image" Target="Zalacznik400467D6-F1B9-41C5-A893-20BAD9EA5766.png" TargetMode="Externa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31C2B6F3-D04B-438C-9BCC-CFD01025126F.png" TargetMode="External"/><Relationship Id="rId22" Type="http://schemas.openxmlformats.org/officeDocument/2006/relationships/image" Target="ZalacznikDCC852AF-6AF4-4327-9914-10CB1E2FA6B0.png" TargetMode="External"/><Relationship Id="rId27" Type="http://schemas.openxmlformats.org/officeDocument/2006/relationships/image" Target="media/image10.png"/><Relationship Id="rId30" Type="http://schemas.openxmlformats.org/officeDocument/2006/relationships/image" Target="ZalacznikF8138F12-18B8-4F29-A3C2-FDF1B74B2EB6.png" TargetMode="External"/><Relationship Id="rId35" Type="http://schemas.openxmlformats.org/officeDocument/2006/relationships/fontTable" Target="fontTable.xml"/><Relationship Id="rId8" Type="http://schemas.openxmlformats.org/officeDocument/2006/relationships/image" Target="Zalacznik0E2C56B7-D2FF-48AF-93E3-8099C95FC931.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62</Pages>
  <Words>21244</Words>
  <Characters>127467</Characters>
  <Application>Microsoft Office Word</Application>
  <DocSecurity>0</DocSecurity>
  <Lines>1062</Lines>
  <Paragraphs>296</Paragraphs>
  <ScaleCrop>false</ScaleCrop>
  <HeadingPairs>
    <vt:vector size="2" baseType="variant">
      <vt:variant>
        <vt:lpstr>Title</vt:lpstr>
      </vt:variant>
      <vt:variant>
        <vt:i4>1</vt:i4>
      </vt:variant>
    </vt:vector>
  </HeadingPairs>
  <TitlesOfParts>
    <vt:vector size="1" baseType="lpstr">
      <vt:lpstr/>
    </vt:vector>
  </TitlesOfParts>
  <Company>Rada Miejska w Serocku</Company>
  <LinksUpToDate>false</LinksUpToDate>
  <CharactersWithSpaces>148415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z dnia 5 sierpnia 2020 r.</dc:title>
  <dc:subject>w sprawie zmiany uchwały Nr^60/VI/2011 Rady Miejskiej w^Serocku, z^dnia 30^marca 2011^roku w^sprawie uchwalenia aktualizacji Lokalnego Programu Rewitalizacji Miasta Serock na lata 2005-2017</dc:subject>
  <dc:creator>Biuro24</dc:creator>
  <cp:lastModifiedBy>Paulina Kopeć</cp:lastModifiedBy>
  <cp:revision>2</cp:revision>
  <dcterms:created xsi:type="dcterms:W3CDTF">2020-07-29T07:47:00Z</dcterms:created>
  <dcterms:modified xsi:type="dcterms:W3CDTF">2020-07-29T07:47:00Z</dcterms:modified>
  <cp:category>Akt prawny</cp:category>
</cp:coreProperties>
</file>