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BB" w:rsidRDefault="00607FBB" w:rsidP="00607F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7F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Sprawozdanie z działalności Komisji Skarg, Wniosków i Petycj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Rady Miejskiej w Serocku za</w:t>
      </w:r>
      <w:r w:rsidR="00DE240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okres od początku VIII kadencji do 31 grudnia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2019</w:t>
      </w:r>
      <w:r w:rsidRPr="00607F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</w:t>
      </w:r>
      <w:r w:rsidR="00DE240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</w:p>
    <w:p w:rsidR="00C127FB" w:rsidRPr="00C127FB" w:rsidRDefault="00C127FB" w:rsidP="002910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18b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8 marca 1990 ro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 o samorządzie gminnym (Dz.U.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2019r. poz.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 ze zm.) wprowadzonym ustawą z dnia 11 stycznia 2018r. o zmianie niektórych ustaw w celu zwiększenia udziału obywateli w proces</w:t>
      </w:r>
      <w:r w:rsidR="002910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wybierania, funkcjonowania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kontrolowania niektó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rych organów publicznych (Dz.U.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2018r. poz. 130 ze zm.) Rada gminy rozpatruje skargi na działania wójta i gminnych jednostek organizacyjnych; wnioski oraz petycje składane przez ob</w:t>
      </w:r>
      <w:r w:rsidR="00483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ywateli; w tym celu powołuje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komisję skarg, wniosków i petycji. </w:t>
      </w:r>
    </w:p>
    <w:p w:rsidR="007A6CE8" w:rsidRDefault="00C127FB" w:rsidP="0029103F">
      <w:pPr>
        <w:pStyle w:val="ng-scope"/>
        <w:jc w:val="both"/>
      </w:pPr>
      <w:r>
        <w:t>Rada Miejska w Serocku Uchwałą Nr 10/II/2018  w dniu 30 listopada 2018 roku powołała Komisję</w:t>
      </w:r>
      <w:r w:rsidR="00F506A2">
        <w:t xml:space="preserve"> Skarg, Wniosków i P</w:t>
      </w:r>
      <w:r w:rsidR="00B84089">
        <w:t xml:space="preserve">etycji  w </w:t>
      </w:r>
      <w:r w:rsidR="0029103F">
        <w:t xml:space="preserve">następującym </w:t>
      </w:r>
      <w:r w:rsidR="00B84089">
        <w:t>składzie : </w:t>
      </w:r>
    </w:p>
    <w:p w:rsidR="00B84089" w:rsidRDefault="00B84089" w:rsidP="00B84089">
      <w:pPr>
        <w:pStyle w:val="ng-scope"/>
      </w:pPr>
      <w:r>
        <w:t xml:space="preserve"> </w:t>
      </w:r>
      <w:r w:rsidR="00F506A2">
        <w:rPr>
          <w:rStyle w:val="Pogrubienie"/>
        </w:rPr>
        <w:t xml:space="preserve">Krzysztof </w:t>
      </w:r>
      <w:proofErr w:type="spellStart"/>
      <w:r w:rsidR="00F506A2">
        <w:rPr>
          <w:rStyle w:val="Pogrubienie"/>
        </w:rPr>
        <w:t>Zakolski</w:t>
      </w:r>
      <w:proofErr w:type="spellEnd"/>
      <w:r w:rsidR="007A6CE8">
        <w:br/>
      </w:r>
      <w:r w:rsidR="007A6CE8">
        <w:rPr>
          <w:rStyle w:val="Pogrubienie"/>
        </w:rPr>
        <w:t xml:space="preserve">Sławomir Ireneusz </w:t>
      </w:r>
      <w:proofErr w:type="spellStart"/>
      <w:r w:rsidR="007A6CE8">
        <w:rPr>
          <w:rStyle w:val="Pogrubienie"/>
        </w:rPr>
        <w:t>Osiwała</w:t>
      </w:r>
      <w:proofErr w:type="spellEnd"/>
      <w:r w:rsidR="007A6CE8">
        <w:br/>
      </w:r>
      <w:r w:rsidR="007A6CE8">
        <w:rPr>
          <w:rStyle w:val="Pogrubienie"/>
        </w:rPr>
        <w:t>Krzysztof Edward Bońkowski</w:t>
      </w:r>
      <w:r w:rsidR="007A6CE8">
        <w:br/>
      </w:r>
      <w:r w:rsidR="007A6CE8">
        <w:rPr>
          <w:rStyle w:val="Pogrubienie"/>
        </w:rPr>
        <w:t>Bożena Danuta Kalinowska</w:t>
      </w:r>
      <w:r w:rsidR="007A6CE8">
        <w:br/>
      </w:r>
      <w:r w:rsidR="007A6CE8">
        <w:rPr>
          <w:rStyle w:val="Pogrubienie"/>
        </w:rPr>
        <w:t>Teresa Urszula Krzyczkowska</w:t>
      </w:r>
      <w:r w:rsidR="007A6CE8">
        <w:br/>
      </w:r>
      <w:r w:rsidR="007A6CE8">
        <w:rPr>
          <w:rStyle w:val="Pogrubienie"/>
        </w:rPr>
        <w:t>Aneta Rogucka</w:t>
      </w:r>
      <w:r w:rsidR="007A6CE8">
        <w:br/>
      </w:r>
      <w:r w:rsidR="007A6CE8">
        <w:rPr>
          <w:rStyle w:val="Pogrubienie"/>
        </w:rPr>
        <w:t>Wiesław Bogdan Winnicki</w:t>
      </w:r>
    </w:p>
    <w:p w:rsidR="00B84089" w:rsidRDefault="00B84089" w:rsidP="00C127FB">
      <w:pPr>
        <w:pStyle w:val="ng-scope"/>
        <w:jc w:val="both"/>
      </w:pPr>
      <w:r>
        <w:t>Pr</w:t>
      </w:r>
      <w:r w:rsidR="00924756">
        <w:t xml:space="preserve">zewodniczącym Komisji </w:t>
      </w:r>
      <w:r w:rsidR="00BE05F4">
        <w:t xml:space="preserve"> Skarg, Wniosków i Petycji został wybrany Radny Krzyszto</w:t>
      </w:r>
      <w:r w:rsidR="00C127FB">
        <w:t xml:space="preserve">f </w:t>
      </w:r>
      <w:proofErr w:type="spellStart"/>
      <w:r w:rsidR="00C127FB">
        <w:t>Zakolski</w:t>
      </w:r>
      <w:proofErr w:type="spellEnd"/>
      <w:r w:rsidR="00C127FB">
        <w:t>.</w:t>
      </w:r>
    </w:p>
    <w:p w:rsidR="00F0054C" w:rsidRDefault="00F0054C" w:rsidP="00C127FB">
      <w:pPr>
        <w:pStyle w:val="NormalnyWeb"/>
        <w:jc w:val="both"/>
      </w:pPr>
      <w:r>
        <w:t>Do 31 grud</w:t>
      </w:r>
      <w:r w:rsidR="00E9791B">
        <w:t>nia 2019r. komisja odbyła dziewięć</w:t>
      </w:r>
      <w:r>
        <w:t xml:space="preserve">  posiedzeń.</w:t>
      </w:r>
    </w:p>
    <w:p w:rsidR="00E9791B" w:rsidRDefault="00E9791B" w:rsidP="00C127FB">
      <w:pPr>
        <w:pStyle w:val="NormalnyWeb"/>
        <w:jc w:val="both"/>
      </w:pPr>
      <w:r>
        <w:t xml:space="preserve">Na pierwszym posiedzeniu, które odbyło się w dniu 30 listopada 2018r. został przeprowadzony wybór wiceprzewodniczącego, zgłoszono kandydaturę Radnego </w:t>
      </w:r>
      <w:r w:rsidR="00483C93">
        <w:t xml:space="preserve">Sławomira </w:t>
      </w:r>
      <w:proofErr w:type="spellStart"/>
      <w:r>
        <w:t>Osiwała</w:t>
      </w:r>
      <w:proofErr w:type="spellEnd"/>
      <w:r>
        <w:t xml:space="preserve">, który wyraził zgodę na kandydowanie, w głosowaniu kandydatura Radnego Sławomira </w:t>
      </w:r>
      <w:proofErr w:type="spellStart"/>
      <w:r>
        <w:t>Osiwały</w:t>
      </w:r>
      <w:proofErr w:type="spellEnd"/>
      <w:r>
        <w:t xml:space="preserve"> została przyjęta przy 6 głosach za i 1 głosie wstrzymującym.</w:t>
      </w:r>
    </w:p>
    <w:p w:rsidR="00E9791B" w:rsidRDefault="00E9791B" w:rsidP="00C127FB">
      <w:pPr>
        <w:pStyle w:val="NormalnyWeb"/>
        <w:jc w:val="both"/>
      </w:pPr>
      <w:r>
        <w:t>Na kolejnym posiedzeniu Komisji w dniu 21 grudnia 2018 roku, zostały rozpatrzone trzy petycje i jeden wniosek. W dniu 9 grudnia 2018r. wpłynęła do Rady Miejskiej w Serocku petycja w sprawie przebudowy starego azbestowego wodociągu doprowadzającego wodę do sołectw Dębinki, Marynino, Karolino. Po zapoznaniu się z informacjami przedstawionymi przez Dyrektora Miejsko-Gminnego Zakładu Wodociągowego w Serocku, Komisja Skarg, Wniosków i Petycji stwierdziła, że stan wodociągu zasilającego mieszkańców wsi Dębinki jest znany zakładowi. Z inicjatywy Burmistrza Miasta i Gminy Serock przedłożony z</w:t>
      </w:r>
      <w:r w:rsidR="00483C93">
        <w:t>ostał Radzie Miejskiej projekt u</w:t>
      </w:r>
      <w:r>
        <w:t>chwały  w sprawie wieloletniego planu rozwoju i modernizacji gminnych urządzeń wodociągowych na lata 2018-2023. Rada Miejska w Serocku w dniu 25.06.2018r. podjęła Uchwałę Nr 506/</w:t>
      </w:r>
      <w:r w:rsidR="00A84A62">
        <w:t>XLVI/2018 przyjmując wyżej wymieniony plan. W tym akcie prawa miejscowego zostały wymienione najważniejsze inwestycje wodociągowe wraz z terminami ich wykonania. Pod pozycją 5 znajduje się zadanie pod nazwą: „Wykonanie projektu i budowa magistrali wodociągowej w Serocku ul. Żytnia oraz w Maryninie i Karolinie” z terminem wykonania do 2022 roku. Po zakończeniu tej inwestycji możliwa będzie przebudowa wodociągu we wsi Dębinki</w:t>
      </w:r>
      <w:r w:rsidR="00747450">
        <w:t>.</w:t>
      </w:r>
    </w:p>
    <w:p w:rsidR="00747450" w:rsidRDefault="00747450" w:rsidP="00C127FB">
      <w:pPr>
        <w:pStyle w:val="NormalnyWeb"/>
        <w:jc w:val="both"/>
      </w:pPr>
      <w:r>
        <w:lastRenderedPageBreak/>
        <w:t>Kolejna petycja dotyczyła wyeliminowania problemu z hałasem poprzez ograniczenie użytkowania strzelnicy do broni pneumatycznej lub jej likwidacji. Komisja Skarg, Wniosków i Petycji zapoznała się z informacjami przedstawionymi przez Kierownika Referatu Zarządzania Kryzysowego, Obrony Cywilnej i Bezpieczeństw</w:t>
      </w:r>
      <w:r w:rsidR="00483C93">
        <w:t xml:space="preserve">a. Na podstawie tych wyjaśnień, </w:t>
      </w:r>
      <w:r>
        <w:t>Komisja st</w:t>
      </w:r>
      <w:r w:rsidR="00483C93">
        <w:t>wierdziła, że kompetencje</w:t>
      </w:r>
      <w:r>
        <w:t xml:space="preserve"> burmistrza </w:t>
      </w:r>
      <w:r w:rsidR="00BA0FC1">
        <w:t xml:space="preserve"> w zakresie funkcjonowania strzelnic ograniczają się wyłącznie do zatwierdzenia regulaminu strzelnicy, określającego zasady bezpieczeństwa na obiekcie, zgodnie z art. 47 obowiązującej ustawy o broni i amunicji (D</w:t>
      </w:r>
      <w:r w:rsidR="00483C93">
        <w:t>z.U.</w:t>
      </w:r>
      <w:r w:rsidR="00BA0FC1">
        <w:t xml:space="preserve"> 2019r. poz. 284)</w:t>
      </w:r>
      <w:r w:rsidR="004A3CEE">
        <w:t xml:space="preserve">.W kwestii bezpieczeństwa terenów w pobliżu strzelnicy, Komisja Skarg, Wniosków i Petycji stwierdziła, że lokalizacja obiektu w wyrobisku pokopalnianym gwarantuje bezpieczeństwo, bez narażania życia i zdrowia osób postronnych. Teren wokół strzelnicy został ogrodzony, uniemożliwiając w ten sposób wtargnięcie osób z zewnątrz. Strzelnica wykorzystywana jest wyłącznie pod nadzorem prowadzącego strzelanie, a także w formie indywidualnego treningu strzeleckiego, prowadzonego przez osoby posiadające zezwolenie na posiadanie broni palnej i pneumatycznej. Na stanowiska strzeleckie i osie strzałów mogą wchodzić wyłącznie osoby pod nadzorem. </w:t>
      </w:r>
    </w:p>
    <w:p w:rsidR="004A3CEE" w:rsidRDefault="004A3CEE" w:rsidP="00C127FB">
      <w:pPr>
        <w:pStyle w:val="NormalnyWeb"/>
        <w:jc w:val="both"/>
      </w:pPr>
      <w:r>
        <w:t>Następna petycja, która wpłynęła w dniu 17 grudnia 2018r. w sprawie ustanowienia kursów Komunikacji Lokalnej</w:t>
      </w:r>
      <w:r w:rsidR="00463ABC">
        <w:t xml:space="preserve"> przez sołectwo Jadwisin</w:t>
      </w:r>
      <w:r>
        <w:t>, została rozpatrzona przez Komisję Skarg, Wniosków i Petycji. Po zapoznaniu się informacjami przedstawionymi przez Kierownika Referatu Administracyjno- Gospodarczego</w:t>
      </w:r>
      <w:r w:rsidR="00463ABC">
        <w:t xml:space="preserve"> w Serocku Komisja stwierdziła, że funkcjonujący system komunikacji lokalnej to sieć komunikacyjna łącząca poszczególne miejscowości </w:t>
      </w:r>
      <w:r w:rsidR="00483C93">
        <w:t xml:space="preserve">             </w:t>
      </w:r>
      <w:r w:rsidR="00463ABC">
        <w:t>z miastem Serock jako miejscem docelowym, jak również będący punktem „przesiadkowym”. Sytuacja komunikacyjna sołectwa Jadwisin nie odbiega</w:t>
      </w:r>
      <w:r>
        <w:t xml:space="preserve"> </w:t>
      </w:r>
      <w:r w:rsidR="00463ABC">
        <w:t>od standardów komunikacyjnych</w:t>
      </w:r>
      <w:r w:rsidR="0065731E">
        <w:t xml:space="preserve"> </w:t>
      </w:r>
      <w:r w:rsidR="00483C93">
        <w:t xml:space="preserve">                 </w:t>
      </w:r>
      <w:r w:rsidR="0065731E">
        <w:t>w innych sołectwach. Stworzony system Lokalnej Komunikacji Autobusowej podle</w:t>
      </w:r>
      <w:r w:rsidR="00483C93">
        <w:t>ga ciągłemu monitorowaniu pod ką</w:t>
      </w:r>
      <w:r w:rsidR="0065731E">
        <w:t>tem spełnienia oczekiwań mieszkańców</w:t>
      </w:r>
      <w:r w:rsidR="00483C93">
        <w:t>,</w:t>
      </w:r>
      <w:r w:rsidR="0065731E">
        <w:t xml:space="preserve"> jak również osób zainteresowanych komunikacją publiczną i wymaga ciągłego rozwoju. W związku z budową wielorodzinnego budynku mieszkaniowego</w:t>
      </w:r>
      <w:r w:rsidR="009C4C8B">
        <w:t xml:space="preserve"> na terenie miejscowości Jadwisin, gmina podejmie działania mające na  celu rozszerzenie obecnie funkcjonującej siatki połączeń. Planuje się wydłużenie w formie pilotażowej linii I </w:t>
      </w:r>
      <w:proofErr w:type="spellStart"/>
      <w:r w:rsidR="009C4C8B">
        <w:t>i</w:t>
      </w:r>
      <w:proofErr w:type="spellEnd"/>
      <w:r w:rsidR="009C4C8B">
        <w:t xml:space="preserve"> II (tzw.</w:t>
      </w:r>
      <w:r w:rsidR="00CA5ECB">
        <w:t xml:space="preserve"> </w:t>
      </w:r>
      <w:r w:rsidR="009C4C8B">
        <w:t xml:space="preserve">”Serock pętla”) w okresie oddania do użytkowania nowych lokali mieszkaniowych. </w:t>
      </w:r>
      <w:r w:rsidR="00CA5ECB">
        <w:t>Podjęte</w:t>
      </w:r>
      <w:r w:rsidR="009C4C8B">
        <w:t xml:space="preserve"> zostaną działania w celu zaprojektowania oraz budowy infrastruktury przystankowej na planowanym wydłużeniu we wsi Jadwisin.</w:t>
      </w:r>
    </w:p>
    <w:p w:rsidR="00CA5ECB" w:rsidRDefault="00CA5ECB" w:rsidP="00C127FB">
      <w:pPr>
        <w:pStyle w:val="NormalnyWeb"/>
        <w:jc w:val="both"/>
      </w:pPr>
      <w:r>
        <w:t xml:space="preserve">Na posiedzeniu w dniu 21 grudnia 2018 roku został rozpatrzony również wniosek w sprawie udostępnienia informacji o dyżurach i kontaktach do radnych Rady Miejskiej w Serocku. Odnosząc się </w:t>
      </w:r>
      <w:r w:rsidR="00483C93">
        <w:t xml:space="preserve">do </w:t>
      </w:r>
      <w:r>
        <w:t>sformułowanego wniosku Komisja Skarg, Wniosków i Petycji stwierdziła, że adresy mailowe oraz numery telefonów radnych zostały umieszczone w Biuletynie Informacji Publicznej Urzędu Miasta i Gminy Serock w zakładce „Dyżury radnych” oraz w zakładce „Skład Rady Miejskiej”. Jednocześnie należy podkreślić,  że istnieje możliwość przyjęcia interesantów w Urzędzie Miasta i Gminy Serock po wcześniejszym umówieniu.</w:t>
      </w:r>
    </w:p>
    <w:p w:rsidR="00806D64" w:rsidRDefault="00E9791B" w:rsidP="00C127FB">
      <w:pPr>
        <w:pStyle w:val="NormalnyWeb"/>
        <w:jc w:val="both"/>
      </w:pPr>
      <w:r>
        <w:t xml:space="preserve">Na trzecim </w:t>
      </w:r>
      <w:r w:rsidR="00F0054C">
        <w:t>posiedzeniu, kt</w:t>
      </w:r>
      <w:r w:rsidR="00F506A2">
        <w:t>óre odbyło się 16 maja 2019</w:t>
      </w:r>
      <w:r w:rsidR="004742B2">
        <w:t>r. K</w:t>
      </w:r>
      <w:r w:rsidR="00F0054C">
        <w:t xml:space="preserve">omisja </w:t>
      </w:r>
      <w:r w:rsidR="00806D64">
        <w:t>rozpatrzyła w</w:t>
      </w:r>
      <w:r w:rsidR="00F506A2">
        <w:t>niosek dotyczący sposobu nalicza</w:t>
      </w:r>
      <w:r w:rsidR="00806D64">
        <w:t xml:space="preserve">nia oraz wysokości stawki opłaty za odpady zbierane selektywnie. Komisja w swoim stanowisku uznała, </w:t>
      </w:r>
      <w:r w:rsidR="004742B2">
        <w:t xml:space="preserve">że </w:t>
      </w:r>
      <w:r w:rsidR="00806D64">
        <w:t xml:space="preserve">Uchwała Nr 17/III/2018 Rady </w:t>
      </w:r>
      <w:r w:rsidR="00A33276">
        <w:t>Miejskiej w Serocku</w:t>
      </w:r>
      <w:r w:rsidR="004742B2">
        <w:t xml:space="preserve">             </w:t>
      </w:r>
      <w:r w:rsidR="00806D64">
        <w:t>z dnia 10 grudnia 2018r. w sprawie ustalenia ryczałtowej stawki opłaty za gospodarowanie odpadami komunalnymi za rok od domku letniskowego lub innej nieruchomości wykorzystywanej na cele rekreacyjno-wypoczynkowe, obowiązuje na terenie całej</w:t>
      </w:r>
      <w:r w:rsidR="00F506A2">
        <w:t xml:space="preserve"> gminy             i dotyczy wszystkich nieruchomości wykorzystywanych na cele rekreacyjno- wypoczynkowe, </w:t>
      </w:r>
      <w:r w:rsidR="00806D64">
        <w:t xml:space="preserve">jednak biorąc pod uwagę zawarte we wniosku opisane okoliczności sugerujące o trudnej </w:t>
      </w:r>
      <w:r w:rsidR="00806D64">
        <w:lastRenderedPageBreak/>
        <w:t>sytuacji materialnej i bytowej wnioskujących, Komisja Skar</w:t>
      </w:r>
      <w:r w:rsidR="00F506A2">
        <w:t>g, Wniosków i Petycji wniosła</w:t>
      </w:r>
      <w:r w:rsidR="004742B2">
        <w:t xml:space="preserve">     </w:t>
      </w:r>
      <w:r w:rsidR="00F506A2">
        <w:t xml:space="preserve">     </w:t>
      </w:r>
      <w:r w:rsidR="00806D64">
        <w:t>o rozważenie indywidualnego rozpatrzenia sprawy będącej w kompetencji Burmistrza.</w:t>
      </w:r>
      <w:r w:rsidR="00F0054C">
        <w:t xml:space="preserve"> </w:t>
      </w:r>
    </w:p>
    <w:p w:rsidR="00806D64" w:rsidRDefault="002200D1" w:rsidP="00C127FB">
      <w:pPr>
        <w:pStyle w:val="NormalnyWeb"/>
        <w:jc w:val="both"/>
      </w:pPr>
      <w:r>
        <w:t>Na czwartym</w:t>
      </w:r>
      <w:r w:rsidR="00806D64">
        <w:t xml:space="preserve"> posiedzeniu w dniu 7 czerwca 2019 roku Komisja rozpatrzyła skargę na działanie </w:t>
      </w:r>
      <w:r w:rsidR="00F506A2">
        <w:t xml:space="preserve">Kierownika Ośrodka Pomocy Społecznej. Komisja uznała, że nie naruszono </w:t>
      </w:r>
      <w:r w:rsidR="00BA5EDA">
        <w:t>zasa</w:t>
      </w:r>
      <w:r w:rsidR="00F506A2">
        <w:t>d przyznawania św</w:t>
      </w:r>
      <w:r w:rsidR="00483C93">
        <w:t>iadczenia 500+. J</w:t>
      </w:r>
      <w:r w:rsidR="00BA5EDA">
        <w:t xml:space="preserve">eśli skarżący uważa, że wydana ostateczna decyzja jest wadliwa, to może podjąć próbę wyeliminowania jej z obrotu prawnego w trybie nadzwyczajnym np. poprzez złożenie wniosku do organu wyższej instancji </w:t>
      </w:r>
      <w:r w:rsidR="004742B2">
        <w:t xml:space="preserve">                        </w:t>
      </w:r>
      <w:r w:rsidR="00F506A2">
        <w:t xml:space="preserve">                 </w:t>
      </w:r>
      <w:r w:rsidR="00BA5EDA">
        <w:t>o stwierdzenie nieważności decyzji. Rada Miejska w Serocku nie posiada uprawnień w tym zakresie.</w:t>
      </w:r>
    </w:p>
    <w:p w:rsidR="00806D64" w:rsidRDefault="00D2457E" w:rsidP="00C127FB">
      <w:pPr>
        <w:pStyle w:val="NormalnyWeb"/>
        <w:jc w:val="both"/>
      </w:pPr>
      <w:r>
        <w:t xml:space="preserve">Kolejne posiedzenie </w:t>
      </w:r>
      <w:r w:rsidR="00984D56">
        <w:t xml:space="preserve">odbyło się w dniu 18 czerwca 2019 roku, na </w:t>
      </w:r>
      <w:r w:rsidR="00FD062D">
        <w:t>którym</w:t>
      </w:r>
      <w:r w:rsidR="00984D56">
        <w:t xml:space="preserve"> </w:t>
      </w:r>
      <w:r w:rsidR="003A7A0D">
        <w:t xml:space="preserve">rozpatrywano </w:t>
      </w:r>
      <w:r w:rsidR="00984D56">
        <w:t xml:space="preserve"> skargę na </w:t>
      </w:r>
      <w:r w:rsidR="00FD062D">
        <w:t>działanie</w:t>
      </w:r>
      <w:r w:rsidR="00984D56">
        <w:t xml:space="preserve"> Urzędu</w:t>
      </w:r>
      <w:r w:rsidR="003A7A0D">
        <w:t>. Wysłuchano wyjaśnień Sekretarza Miasta i Gminy Serock i Kierownika Referatu GP, następ</w:t>
      </w:r>
      <w:r w:rsidR="00F506A2">
        <w:t>nie Komisja wypracowała wnioski i zapytania mające na celu zajęcie prawidłowego stanowiska</w:t>
      </w:r>
      <w:r w:rsidR="001D3356">
        <w:t xml:space="preserve"> </w:t>
      </w:r>
      <w:r w:rsidR="00483C93">
        <w:t xml:space="preserve">w sprawie tematu </w:t>
      </w:r>
      <w:r w:rsidR="001D3356">
        <w:t>wskazanego w skardze</w:t>
      </w:r>
      <w:r w:rsidR="00F506A2">
        <w:t xml:space="preserve">. Ponadto  Komisja,  złożyła wniosek </w:t>
      </w:r>
      <w:r w:rsidR="003A7A0D">
        <w:t xml:space="preserve"> do Burmistrza o wystą</w:t>
      </w:r>
      <w:r w:rsidR="001D3356">
        <w:t>pienie do Starostwa Powiatowego</w:t>
      </w:r>
      <w:r w:rsidR="00F506A2">
        <w:t xml:space="preserve"> </w:t>
      </w:r>
      <w:r w:rsidR="003A7A0D">
        <w:t>o dokonanie pomiaru ha</w:t>
      </w:r>
      <w:r w:rsidR="004742B2">
        <w:t>łasu związanego</w:t>
      </w:r>
      <w:r w:rsidR="003A7A0D">
        <w:t xml:space="preserve"> z użytkowaniem kortu tenisowego. </w:t>
      </w:r>
      <w:r w:rsidR="00896411">
        <w:t>Komisja stwierdziła, że po uzyskaniu odpowiedzi na złożone wnioski oraz wyniku badania hałasu, na kolejnym posiedzeniu Komisji wypracuje stanowisko.</w:t>
      </w:r>
    </w:p>
    <w:p w:rsidR="00896411" w:rsidRDefault="00896411" w:rsidP="00C127FB">
      <w:pPr>
        <w:pStyle w:val="NormalnyWeb"/>
        <w:jc w:val="both"/>
      </w:pPr>
      <w:r>
        <w:t>W dniu 7 sierpnia 2019 roku odbyło się posiedzenie, na którym była rozpatrywana skarga na działanie organu wykonawczego, skarżąca zarzuciła Burmistrzowi Miasta i Gminy Serock niegospodarność w zakresie wydatkowania środków publicznych poprzez niepublikowanie na stronie internetowej, jak i na stronach BIP informacji o zamówieniu na przeprowadzenie indywidualnego poradnictwa prawnego, obsługę prawną urzędu, usługę cateringową w czasie spotkań, noclegową i gastronomiczną oraz transportową w okresie od 1 stycznia 2018r przez Miasto i Gminę Serock. Skarżąca wskazała również, że w Regulaminie zamówień publicznych</w:t>
      </w:r>
      <w:r w:rsidR="00245A02">
        <w:t>, których wartość nie przekracza 30 000 euro Burmistrz Miasta i Gminy Serock bezzasadnie pominął zapisy dotyczące obowiązku publikacji zamówień na wskazanych stronach.</w:t>
      </w:r>
      <w:r>
        <w:t xml:space="preserve"> Komisja po wysłuchaniu wyjaśnień uz</w:t>
      </w:r>
      <w:r w:rsidR="00245A02">
        <w:t xml:space="preserve">nała, że skarga jest bezzasadna, żaden przepis prawa, jak również obowiązujący Regulamin nie obliguje Burmistrza Miasta i Gminy Serock do publikacji zapytania na stronie internetowej </w:t>
      </w:r>
      <w:r w:rsidR="002C4F38">
        <w:t>zamawiającego</w:t>
      </w:r>
      <w:r w:rsidR="00245A02">
        <w:t xml:space="preserve"> jak i na stronach BIP</w:t>
      </w:r>
      <w:r w:rsidR="002C4F38">
        <w:t>.</w:t>
      </w:r>
    </w:p>
    <w:p w:rsidR="003A7A0D" w:rsidRDefault="002200D1" w:rsidP="00C127FB">
      <w:pPr>
        <w:pStyle w:val="NormalnyWeb"/>
        <w:jc w:val="both"/>
      </w:pPr>
      <w:r>
        <w:t>Na siódmym</w:t>
      </w:r>
      <w:r w:rsidR="00924756">
        <w:t xml:space="preserve"> posiedzeniu w dniu 5 września 2019 roku, Komisja rozpatrzyła petycję, złożoną </w:t>
      </w:r>
      <w:r w:rsidR="001D3356">
        <w:t xml:space="preserve">         </w:t>
      </w:r>
      <w:r w:rsidR="00924756">
        <w:t>w interesie publicznym, do</w:t>
      </w:r>
      <w:r w:rsidR="00483C93">
        <w:t>tyczącą wdrożenia Polityki Zarzą</w:t>
      </w:r>
      <w:r w:rsidR="00924756">
        <w:t>dzania Konfliktem. Komisja Skarg, Wniosków i Petycji po wysłuchaniu wyjaśnień, po dokonani</w:t>
      </w:r>
      <w:r w:rsidR="00A30379">
        <w:t>u analizy wypracowała stanowisko</w:t>
      </w:r>
      <w:r w:rsidR="00924756">
        <w:t>, w którym przekazuje</w:t>
      </w:r>
      <w:r w:rsidR="004742B2">
        <w:t xml:space="preserve"> petycję</w:t>
      </w:r>
      <w:r w:rsidR="00924756">
        <w:t xml:space="preserve"> zgodnie z kompetencją Burmistrzowi Miasta i Gminy Serock. Przedmiot petycji dotyczy szeroko podjętych zadań zwierzchnictwa organizacyjnego </w:t>
      </w:r>
      <w:r w:rsidR="004742B2">
        <w:t xml:space="preserve">                              </w:t>
      </w:r>
      <w:r w:rsidR="00924756">
        <w:t>i służbowego, zaś sama</w:t>
      </w:r>
      <w:r w:rsidR="005E1290">
        <w:t xml:space="preserve"> Polityka Zarządzania Konfliktem Interesów w Urzędzie Mi</w:t>
      </w:r>
      <w:r w:rsidR="00A30379">
        <w:t>a</w:t>
      </w:r>
      <w:r w:rsidR="005E1290">
        <w:t>st</w:t>
      </w:r>
      <w:r w:rsidR="00A30379">
        <w:t>a</w:t>
      </w:r>
      <w:r w:rsidR="005E1290">
        <w:t xml:space="preserve"> i Gminy Serock powinna zostać zaliczona do aktów kierownictwa wewnętrznego. </w:t>
      </w:r>
      <w:r w:rsidR="00A30379">
        <w:t>Ponadto należy podkreślić, że zgodnie z art. 33 ustawy z dnia 8 marca 1990 roku o samorządzie gminnym kierownikiem urzędu jest burmis</w:t>
      </w:r>
      <w:r w:rsidR="00483C93">
        <w:t>trz, który organizuje jego pracę</w:t>
      </w:r>
      <w:r w:rsidR="00A30379">
        <w:t xml:space="preserve"> oraz jest zwierzchnikiem służbowym pracowników urzędu.</w:t>
      </w:r>
    </w:p>
    <w:p w:rsidR="00F0054C" w:rsidRDefault="00D62FA8" w:rsidP="00C127FB">
      <w:pPr>
        <w:pStyle w:val="NormalnyWeb"/>
        <w:jc w:val="both"/>
      </w:pPr>
      <w:r>
        <w:t xml:space="preserve">Natomiast na posiedzeniu w dniu 26 listopada 2019 roku Komisja dokonała kontynuacji rozpatrzenia skargi na działanie Burmistrza, rozpatrywanej w dniu 18 czerwca 2019 roku. Komisja po wysłuchaniu wyjaśnień Kierownika </w:t>
      </w:r>
      <w:r w:rsidR="00F506A2">
        <w:t xml:space="preserve">Referatu </w:t>
      </w:r>
      <w:proofErr w:type="spellStart"/>
      <w:r>
        <w:t>OŚRiL</w:t>
      </w:r>
      <w:proofErr w:type="spellEnd"/>
      <w:r>
        <w:t xml:space="preserve"> i radcy prawnego,</w:t>
      </w:r>
      <w:r w:rsidR="00C127FB">
        <w:t xml:space="preserve"> oraz </w:t>
      </w:r>
      <w:r w:rsidR="001D3356">
        <w:t xml:space="preserve">             </w:t>
      </w:r>
      <w:r w:rsidR="00C127FB">
        <w:t xml:space="preserve">w oparciu o zgromadzone dokumenty </w:t>
      </w:r>
      <w:r>
        <w:t xml:space="preserve"> uznała skargę za bezzasadną. W związku z działaniami Burmistrza Miasta i Gminy Serock Rada Miejska nie dopatruje się nieprawidłowości czy zaniechania. N</w:t>
      </w:r>
      <w:r w:rsidR="001D3356">
        <w:t xml:space="preserve">ie stwierdzono również naruszeń </w:t>
      </w:r>
      <w:r>
        <w:t xml:space="preserve">w wykonywaniu obowiązków przez </w:t>
      </w:r>
      <w:r>
        <w:lastRenderedPageBreak/>
        <w:t>B</w:t>
      </w:r>
      <w:r w:rsidR="00C127FB">
        <w:t>urmistrza Miasta i Gminy Serock. Komisja wskazał</w:t>
      </w:r>
      <w:r w:rsidR="00483C93">
        <w:t>a</w:t>
      </w:r>
      <w:r w:rsidR="00C127FB">
        <w:t xml:space="preserve">, aby  poinformować </w:t>
      </w:r>
      <w:r>
        <w:t xml:space="preserve"> skarżących, że zgodnie z art. 239 Kodeksu postępowania administracyjnego w przypadku gdy skarga, </w:t>
      </w:r>
      <w:r w:rsidR="001D3356">
        <w:t xml:space="preserve">                         </w:t>
      </w:r>
      <w:r>
        <w:t>w wyniku rozpatrzenia</w:t>
      </w:r>
      <w:r w:rsidR="00636787">
        <w:t xml:space="preserve">, została uznana za bezzasadną i jej bezzasadność wykazano </w:t>
      </w:r>
      <w:r w:rsidR="004742B2">
        <w:t xml:space="preserve">                </w:t>
      </w:r>
      <w:r w:rsidR="001D3356">
        <w:t xml:space="preserve">                 </w:t>
      </w:r>
      <w:r w:rsidR="004742B2">
        <w:t xml:space="preserve"> </w:t>
      </w:r>
      <w:r w:rsidR="00636787">
        <w:t>w odpowiedzi na skargę, a skarżący ponowi skargę bez wskazania nowych okoliczności- organ właściwy do jej rozpatrzenia może podtrzymać stanowisko z odpowiednią adnotacją w aktach sprawy- bez zawiado</w:t>
      </w:r>
      <w:r w:rsidR="00C127FB">
        <w:t xml:space="preserve">mienia skarżącego. </w:t>
      </w:r>
    </w:p>
    <w:p w:rsidR="004A4D29" w:rsidRPr="004742B2" w:rsidRDefault="00F0054C" w:rsidP="00C127FB">
      <w:pPr>
        <w:jc w:val="both"/>
        <w:rPr>
          <w:sz w:val="24"/>
          <w:szCs w:val="24"/>
        </w:rPr>
      </w:pPr>
      <w:r w:rsidRPr="004A4D29">
        <w:rPr>
          <w:rFonts w:ascii="Times New Roman" w:hAnsi="Times New Roman" w:cs="Times New Roman"/>
        </w:rPr>
        <w:t>Ostatnie p</w:t>
      </w:r>
      <w:r w:rsidR="004A4D29" w:rsidRPr="004A4D29">
        <w:rPr>
          <w:rFonts w:ascii="Times New Roman" w:hAnsi="Times New Roman" w:cs="Times New Roman"/>
        </w:rPr>
        <w:t>osiedzenie komisji odbyło się 16  grudnia 2019 r., na której zapoznano się z treścią złożonej petycji oraz z treścią wniosku.</w:t>
      </w:r>
      <w:r w:rsidR="004A4D29">
        <w:t xml:space="preserve"> </w:t>
      </w:r>
      <w:r w:rsidR="004A4D29" w:rsidRPr="004A4D29">
        <w:rPr>
          <w:rFonts w:ascii="Times New Roman" w:hAnsi="Times New Roman" w:cs="Times New Roman"/>
          <w:sz w:val="24"/>
          <w:szCs w:val="24"/>
        </w:rPr>
        <w:t>Radni członkowie Komisji Skarg, Wniosków i Petycji</w:t>
      </w:r>
      <w:r w:rsidR="00483C93">
        <w:rPr>
          <w:rFonts w:ascii="Times New Roman" w:hAnsi="Times New Roman" w:cs="Times New Roman"/>
          <w:sz w:val="24"/>
          <w:szCs w:val="24"/>
        </w:rPr>
        <w:t xml:space="preserve"> </w:t>
      </w:r>
      <w:r w:rsidR="00C127FB">
        <w:rPr>
          <w:rFonts w:ascii="Times New Roman" w:hAnsi="Times New Roman" w:cs="Times New Roman"/>
          <w:sz w:val="24"/>
          <w:szCs w:val="24"/>
        </w:rPr>
        <w:t xml:space="preserve">w kwestii petycji  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 uznali, że Rada Miejska może rozpat</w:t>
      </w:r>
      <w:r w:rsidR="004A4D29">
        <w:rPr>
          <w:rFonts w:ascii="Times New Roman" w:hAnsi="Times New Roman" w:cs="Times New Roman"/>
          <w:sz w:val="24"/>
          <w:szCs w:val="24"/>
        </w:rPr>
        <w:t xml:space="preserve">rywać petycję, tylko w zakresie </w:t>
      </w:r>
      <w:r w:rsidR="004A4D29" w:rsidRPr="004A4D29">
        <w:rPr>
          <w:rFonts w:ascii="Times New Roman" w:hAnsi="Times New Roman" w:cs="Times New Roman"/>
          <w:sz w:val="24"/>
          <w:szCs w:val="24"/>
        </w:rPr>
        <w:t>zapisu punktu pierwszego</w:t>
      </w:r>
      <w:r w:rsidR="00483C93">
        <w:rPr>
          <w:rFonts w:ascii="Times New Roman" w:hAnsi="Times New Roman" w:cs="Times New Roman"/>
          <w:sz w:val="24"/>
          <w:szCs w:val="24"/>
        </w:rPr>
        <w:t>,</w:t>
      </w:r>
      <w:r w:rsidR="00C127FB">
        <w:rPr>
          <w:rFonts w:ascii="Times New Roman" w:hAnsi="Times New Roman" w:cs="Times New Roman"/>
          <w:sz w:val="24"/>
          <w:szCs w:val="24"/>
        </w:rPr>
        <w:t xml:space="preserve"> a pozostałe przesłać do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 właściwego</w:t>
      </w:r>
      <w:r w:rsidR="00C127FB">
        <w:rPr>
          <w:rFonts w:ascii="Times New Roman" w:hAnsi="Times New Roman" w:cs="Times New Roman"/>
          <w:sz w:val="24"/>
          <w:szCs w:val="24"/>
        </w:rPr>
        <w:t xml:space="preserve"> organu</w:t>
      </w:r>
      <w:r w:rsidR="004A4D29" w:rsidRPr="004A4D29">
        <w:rPr>
          <w:rFonts w:ascii="Times New Roman" w:hAnsi="Times New Roman" w:cs="Times New Roman"/>
          <w:sz w:val="24"/>
          <w:szCs w:val="24"/>
        </w:rPr>
        <w:t>.</w:t>
      </w:r>
      <w:r w:rsidR="004A4D29" w:rsidRPr="00286391">
        <w:t xml:space="preserve"> 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Ustalanie zasad korzystania </w:t>
      </w:r>
      <w:r w:rsidR="00BF7A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z parkingów niestrzeżonych zlokalizowanych na terenach nie będących drogami publicznymi oraz sposobu pobierania i wysokości opłat za parkowanie pojazdów na tych parkingach na podstawie art. 4 ust. 1 pkt 2 ustawy z dnia 20 grudnia 1996 r. o gospodarce komunalnej (Dz. U.  2018 r., poz. 1496 ze zm.) oraz art. 18 ust. 2 pkt 15, art. 40 ust. 2 pkt 4 ustawy z dnia 8 marca 1990 r. o samorządzie gminnym (Dz. U. z 2019 r. poz. 506 ze zm.) mieści się w kompetencji działań gminy, z zastrzeżeniem, że dotyczy nieruchomości będących własnością gminy. </w:t>
      </w:r>
      <w:r w:rsidR="00BF7A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D29" w:rsidRPr="004A4D29">
        <w:rPr>
          <w:rFonts w:ascii="Times New Roman" w:hAnsi="Times New Roman" w:cs="Times New Roman"/>
          <w:sz w:val="24"/>
          <w:szCs w:val="24"/>
        </w:rPr>
        <w:t>W innym przypadku o wysokości opłat parkingowych decyduje właściciel</w:t>
      </w:r>
      <w:r w:rsidR="00483C93">
        <w:rPr>
          <w:rFonts w:ascii="Times New Roman" w:hAnsi="Times New Roman" w:cs="Times New Roman"/>
          <w:sz w:val="24"/>
          <w:szCs w:val="24"/>
        </w:rPr>
        <w:t>,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 czy zarządzający terenem.</w:t>
      </w:r>
      <w:r w:rsidR="004742B2">
        <w:rPr>
          <w:rFonts w:ascii="Times New Roman" w:hAnsi="Times New Roman" w:cs="Times New Roman"/>
          <w:sz w:val="24"/>
          <w:szCs w:val="24"/>
        </w:rPr>
        <w:t xml:space="preserve"> 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W gminie Serock nie zostały ustalone strefy płatnego parkowania zarówno na terenach będących drogami publicznymi, jak i na terenach nie będących drogami publicznymi. Wobec powyższego brak jest podstaw do merytorycznego rozpatrywania przedmiotowej petycji. Kwestia dotycząca cen sprzedawanych artykułów żywnościowych w szpitalach również nie leży w gestii działania rady gminy, gdyż rada nie ma kompetencji </w:t>
      </w:r>
      <w:bookmarkStart w:id="0" w:name="_GoBack"/>
      <w:bookmarkEnd w:id="0"/>
      <w:r w:rsidR="004A4D29" w:rsidRPr="004A4D29">
        <w:rPr>
          <w:rFonts w:ascii="Times New Roman" w:hAnsi="Times New Roman" w:cs="Times New Roman"/>
          <w:sz w:val="24"/>
          <w:szCs w:val="24"/>
        </w:rPr>
        <w:t>w zakresie możliwości kształtowania cen żywności na rynku. Ponadto petycja w tym zakresie nie jest uzasadniona</w:t>
      </w:r>
      <w:r w:rsidR="00483C93">
        <w:rPr>
          <w:rFonts w:ascii="Times New Roman" w:hAnsi="Times New Roman" w:cs="Times New Roman"/>
          <w:sz w:val="24"/>
          <w:szCs w:val="24"/>
        </w:rPr>
        <w:t>,</w:t>
      </w:r>
      <w:r w:rsidR="004A4D29" w:rsidRPr="004A4D29">
        <w:rPr>
          <w:rFonts w:ascii="Times New Roman" w:hAnsi="Times New Roman" w:cs="Times New Roman"/>
          <w:sz w:val="24"/>
          <w:szCs w:val="24"/>
        </w:rPr>
        <w:t xml:space="preserve"> gdyż na terenie Miasta i Gminy Serock nie jest usytuowany szpital. Wobec tego w tej kwestii również brak jest podstaw do merytorycznego rozpatrywania przedmiotowej petycji.</w:t>
      </w:r>
    </w:p>
    <w:p w:rsidR="004A4D29" w:rsidRPr="004A4D29" w:rsidRDefault="004A4D29" w:rsidP="00C127FB">
      <w:pPr>
        <w:jc w:val="both"/>
        <w:rPr>
          <w:rFonts w:ascii="Times New Roman" w:hAnsi="Times New Roman" w:cs="Times New Roman"/>
          <w:sz w:val="24"/>
          <w:szCs w:val="24"/>
        </w:rPr>
      </w:pPr>
      <w:r w:rsidRPr="004A4D29">
        <w:rPr>
          <w:rFonts w:ascii="Times New Roman" w:hAnsi="Times New Roman" w:cs="Times New Roman"/>
          <w:sz w:val="24"/>
          <w:szCs w:val="24"/>
        </w:rPr>
        <w:t>W związku ze złożonym wnioskie</w:t>
      </w:r>
      <w:r w:rsidR="00C127FB">
        <w:rPr>
          <w:rFonts w:ascii="Times New Roman" w:hAnsi="Times New Roman" w:cs="Times New Roman"/>
          <w:sz w:val="24"/>
          <w:szCs w:val="24"/>
        </w:rPr>
        <w:t>m o powołanie rady oświatowej, K</w:t>
      </w:r>
      <w:r w:rsidRPr="004A4D29">
        <w:rPr>
          <w:rFonts w:ascii="Times New Roman" w:hAnsi="Times New Roman" w:cs="Times New Roman"/>
          <w:sz w:val="24"/>
          <w:szCs w:val="24"/>
        </w:rPr>
        <w:t xml:space="preserve">omisja Skarg, </w:t>
      </w:r>
      <w:r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4A4D29">
        <w:rPr>
          <w:rFonts w:ascii="Times New Roman" w:hAnsi="Times New Roman" w:cs="Times New Roman"/>
          <w:sz w:val="24"/>
          <w:szCs w:val="24"/>
        </w:rPr>
        <w:t>i Petycji podjęła decyzję o przekazaniu wniosku w celu wyrażenia opinii i zajęcia stanowiska przez Komisję Kultury, Oświaty i Sportu, poinformowano składającego wniosek, iż zostanie on rozpatrzony w terminie do 28 lutego 2020 roku.</w:t>
      </w:r>
    </w:p>
    <w:p w:rsidR="00F0054C" w:rsidRDefault="00F0054C" w:rsidP="00F0054C">
      <w:pPr>
        <w:pStyle w:val="NormalnyWeb"/>
      </w:pPr>
    </w:p>
    <w:p w:rsidR="008036B0" w:rsidRDefault="008036B0"/>
    <w:sectPr w:rsidR="008036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41" w:rsidRDefault="002B3241" w:rsidP="003A7A0D">
      <w:pPr>
        <w:spacing w:after="0" w:line="240" w:lineRule="auto"/>
      </w:pPr>
      <w:r>
        <w:separator/>
      </w:r>
    </w:p>
  </w:endnote>
  <w:endnote w:type="continuationSeparator" w:id="0">
    <w:p w:rsidR="002B3241" w:rsidRDefault="002B3241" w:rsidP="003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68936"/>
      <w:docPartObj>
        <w:docPartGallery w:val="Page Numbers (Bottom of Page)"/>
        <w:docPartUnique/>
      </w:docPartObj>
    </w:sdtPr>
    <w:sdtEndPr/>
    <w:sdtContent>
      <w:p w:rsidR="005B248E" w:rsidRDefault="005B2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1B">
          <w:rPr>
            <w:noProof/>
          </w:rPr>
          <w:t>4</w:t>
        </w:r>
        <w:r>
          <w:fldChar w:fldCharType="end"/>
        </w:r>
      </w:p>
    </w:sdtContent>
  </w:sdt>
  <w:p w:rsidR="005B248E" w:rsidRDefault="005B2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41" w:rsidRDefault="002B3241" w:rsidP="003A7A0D">
      <w:pPr>
        <w:spacing w:after="0" w:line="240" w:lineRule="auto"/>
      </w:pPr>
      <w:r>
        <w:separator/>
      </w:r>
    </w:p>
  </w:footnote>
  <w:footnote w:type="continuationSeparator" w:id="0">
    <w:p w:rsidR="002B3241" w:rsidRDefault="002B3241" w:rsidP="003A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E"/>
    <w:rsid w:val="000A1E5E"/>
    <w:rsid w:val="001B066F"/>
    <w:rsid w:val="001D3356"/>
    <w:rsid w:val="001F6B66"/>
    <w:rsid w:val="002200D1"/>
    <w:rsid w:val="00245A02"/>
    <w:rsid w:val="0029103F"/>
    <w:rsid w:val="002B3241"/>
    <w:rsid w:val="002C4F38"/>
    <w:rsid w:val="003A7A0D"/>
    <w:rsid w:val="00463ABC"/>
    <w:rsid w:val="004742B2"/>
    <w:rsid w:val="00483C93"/>
    <w:rsid w:val="004A3CEE"/>
    <w:rsid w:val="004A4D29"/>
    <w:rsid w:val="005B248E"/>
    <w:rsid w:val="005E1290"/>
    <w:rsid w:val="00607FBB"/>
    <w:rsid w:val="00636787"/>
    <w:rsid w:val="0065731E"/>
    <w:rsid w:val="00747450"/>
    <w:rsid w:val="007A6CE8"/>
    <w:rsid w:val="008036B0"/>
    <w:rsid w:val="00806D64"/>
    <w:rsid w:val="008745EE"/>
    <w:rsid w:val="00896411"/>
    <w:rsid w:val="009124C0"/>
    <w:rsid w:val="00924756"/>
    <w:rsid w:val="00984D56"/>
    <w:rsid w:val="009C4C8B"/>
    <w:rsid w:val="00A30379"/>
    <w:rsid w:val="00A33276"/>
    <w:rsid w:val="00A84A62"/>
    <w:rsid w:val="00B84089"/>
    <w:rsid w:val="00BA0FC1"/>
    <w:rsid w:val="00BA5EDA"/>
    <w:rsid w:val="00BE05F4"/>
    <w:rsid w:val="00BF7A1B"/>
    <w:rsid w:val="00C127FB"/>
    <w:rsid w:val="00CA5ECB"/>
    <w:rsid w:val="00D2457E"/>
    <w:rsid w:val="00D57BA5"/>
    <w:rsid w:val="00D62FA8"/>
    <w:rsid w:val="00DE2404"/>
    <w:rsid w:val="00E6450A"/>
    <w:rsid w:val="00E67BD9"/>
    <w:rsid w:val="00E741D9"/>
    <w:rsid w:val="00E9791B"/>
    <w:rsid w:val="00F0054C"/>
    <w:rsid w:val="00F053AB"/>
    <w:rsid w:val="00F506A2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920C-3C9D-4A38-A829-2BFD9C3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CE8"/>
    <w:rPr>
      <w:b/>
      <w:bCs/>
    </w:rPr>
  </w:style>
  <w:style w:type="paragraph" w:styleId="NormalnyWeb">
    <w:name w:val="Normal (Web)"/>
    <w:basedOn w:val="Normalny"/>
    <w:uiPriority w:val="99"/>
    <w:unhideWhenUsed/>
    <w:rsid w:val="00F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A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A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A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8E"/>
  </w:style>
  <w:style w:type="paragraph" w:styleId="Stopka">
    <w:name w:val="footer"/>
    <w:basedOn w:val="Normalny"/>
    <w:link w:val="Stopka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30</cp:revision>
  <cp:lastPrinted>2020-01-14T11:45:00Z</cp:lastPrinted>
  <dcterms:created xsi:type="dcterms:W3CDTF">2020-01-14T09:27:00Z</dcterms:created>
  <dcterms:modified xsi:type="dcterms:W3CDTF">2020-01-16T07:27:00Z</dcterms:modified>
</cp:coreProperties>
</file>