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06" w:rsidRPr="00615888" w:rsidRDefault="002141AE" w:rsidP="0061588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88">
        <w:rPr>
          <w:rFonts w:ascii="Times New Roman" w:hAnsi="Times New Roman" w:cs="Times New Roman"/>
          <w:b/>
          <w:bCs/>
          <w:sz w:val="24"/>
          <w:szCs w:val="24"/>
        </w:rPr>
        <w:t>Autopoprawka</w:t>
      </w:r>
      <w:r w:rsidR="00A42D06" w:rsidRPr="00615888">
        <w:rPr>
          <w:rFonts w:ascii="Times New Roman" w:hAnsi="Times New Roman" w:cs="Times New Roman"/>
          <w:b/>
          <w:bCs/>
          <w:sz w:val="24"/>
          <w:szCs w:val="24"/>
        </w:rPr>
        <w:t xml:space="preserve"> do projektu</w:t>
      </w:r>
    </w:p>
    <w:p w:rsidR="00A42D06" w:rsidRPr="00615888" w:rsidRDefault="00A42D06" w:rsidP="0061588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888">
        <w:rPr>
          <w:rFonts w:ascii="Times New Roman" w:hAnsi="Times New Roman" w:cs="Times New Roman"/>
          <w:b/>
          <w:bCs/>
          <w:sz w:val="24"/>
          <w:szCs w:val="24"/>
        </w:rPr>
        <w:t>Uchwały</w:t>
      </w:r>
      <w:r w:rsidRPr="0061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Rady Miejskiej w Serocku</w:t>
      </w:r>
    </w:p>
    <w:p w:rsidR="00615888" w:rsidRPr="00615888" w:rsidRDefault="00615888" w:rsidP="006158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wprowadzenia</w:t>
      </w:r>
      <w:r w:rsidRPr="00615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 w budżecie Miasta i Gminy Serock w 2020 roku</w:t>
      </w:r>
    </w:p>
    <w:p w:rsidR="003446E5" w:rsidRDefault="003446E5" w:rsidP="00214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888" w:rsidRPr="00381D06" w:rsidRDefault="00615888" w:rsidP="00214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1AE" w:rsidRDefault="002141AE" w:rsidP="00660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06">
        <w:rPr>
          <w:rFonts w:ascii="Times New Roman" w:hAnsi="Times New Roman" w:cs="Times New Roman"/>
          <w:sz w:val="24"/>
          <w:szCs w:val="24"/>
        </w:rPr>
        <w:t xml:space="preserve"> </w:t>
      </w:r>
      <w:r w:rsidR="00615888">
        <w:rPr>
          <w:rFonts w:ascii="Times New Roman" w:hAnsi="Times New Roman" w:cs="Times New Roman"/>
          <w:sz w:val="24"/>
          <w:szCs w:val="24"/>
        </w:rPr>
        <w:tab/>
        <w:t>Wprowadzona autopoprawka dotyczy zmiany nazwy zadania inwestycyjnego ujętego w załączniku nr 4 pod poz. 7, który otrzymuje brzmienie:</w:t>
      </w:r>
    </w:p>
    <w:p w:rsidR="00615888" w:rsidRDefault="00615888" w:rsidP="00615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„Zakup sprzętu specjalistycznego dla OSP Serock (aparaty powietrzne, pompa pływająca, piła ratownicza)”. </w:t>
      </w:r>
    </w:p>
    <w:p w:rsidR="00615888" w:rsidRDefault="00615888" w:rsidP="00615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zmiana wprowadzi poprawkę w objaśnieniach do projektu uchwały w dziale 754, rozdział 75412, która otrzyma następujące brzmienie:</w:t>
      </w:r>
    </w:p>
    <w:p w:rsidR="00615888" w:rsidRPr="00615888" w:rsidRDefault="00615888" w:rsidP="00615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1588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Wprowadza się plan w §6060 w wysokości 31.500 zł z przeznaczniem na zakup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sprzętu specjalistycznego </w:t>
      </w:r>
      <w:r w:rsidRPr="0061588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dla jednostki OSP Serock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, tj.</w:t>
      </w:r>
      <w:r w:rsidRPr="0061588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1588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aparatów powietrznych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, pompy pływającej                          i piły ratowniczej”.</w:t>
      </w:r>
      <w:bookmarkStart w:id="0" w:name="_GoBack"/>
      <w:bookmarkEnd w:id="0"/>
    </w:p>
    <w:p w:rsidR="00615888" w:rsidRPr="00381D06" w:rsidRDefault="00615888" w:rsidP="00660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888" w:rsidRPr="0038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5945793B"/>
    <w:multiLevelType w:val="hybridMultilevel"/>
    <w:tmpl w:val="35B8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47CE"/>
    <w:multiLevelType w:val="hybridMultilevel"/>
    <w:tmpl w:val="F2345C3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AE"/>
    <w:rsid w:val="00163520"/>
    <w:rsid w:val="002141AE"/>
    <w:rsid w:val="003446E5"/>
    <w:rsid w:val="00381D06"/>
    <w:rsid w:val="00615888"/>
    <w:rsid w:val="00660F61"/>
    <w:rsid w:val="008042DF"/>
    <w:rsid w:val="00A42D06"/>
    <w:rsid w:val="00A56CF5"/>
    <w:rsid w:val="00D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280D"/>
  <w15:chartTrackingRefBased/>
  <w15:docId w15:val="{99574C72-E9BC-452B-AEA1-665FDED5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2020-01-17T10:23:00Z</cp:lastPrinted>
  <dcterms:created xsi:type="dcterms:W3CDTF">2020-01-22T08:25:00Z</dcterms:created>
  <dcterms:modified xsi:type="dcterms:W3CDTF">2020-01-22T08:34:00Z</dcterms:modified>
</cp:coreProperties>
</file>