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91" w:rsidRDefault="00CD5F66" w:rsidP="00CD5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F66">
        <w:rPr>
          <w:rFonts w:ascii="Times New Roman" w:hAnsi="Times New Roman" w:cs="Times New Roman"/>
          <w:b/>
          <w:bCs/>
          <w:sz w:val="24"/>
          <w:szCs w:val="24"/>
        </w:rPr>
        <w:t xml:space="preserve">Autopoprawka do projektu </w:t>
      </w:r>
      <w:r w:rsidR="00EA4A57">
        <w:rPr>
          <w:rFonts w:ascii="Times New Roman" w:hAnsi="Times New Roman" w:cs="Times New Roman"/>
          <w:b/>
          <w:bCs/>
          <w:sz w:val="24"/>
          <w:szCs w:val="24"/>
        </w:rPr>
        <w:t>Wieloletniej Prognozy Finansowej na lata 2020 - 2034</w:t>
      </w:r>
    </w:p>
    <w:p w:rsidR="00CD5F66" w:rsidRPr="00405F4E" w:rsidRDefault="00CD5F66" w:rsidP="00CD5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F4E" w:rsidRDefault="00CD5F66" w:rsidP="00A7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E">
        <w:rPr>
          <w:rFonts w:ascii="Times New Roman" w:hAnsi="Times New Roman" w:cs="Times New Roman"/>
          <w:sz w:val="24"/>
          <w:szCs w:val="24"/>
        </w:rPr>
        <w:t>W związku z</w:t>
      </w:r>
      <w:r w:rsidR="00553187" w:rsidRPr="00405F4E">
        <w:rPr>
          <w:rFonts w:ascii="Times New Roman" w:hAnsi="Times New Roman" w:cs="Times New Roman"/>
          <w:sz w:val="24"/>
          <w:szCs w:val="24"/>
        </w:rPr>
        <w:t xml:space="preserve"> </w:t>
      </w:r>
      <w:r w:rsidR="00A74FEE" w:rsidRPr="00405F4E">
        <w:rPr>
          <w:rFonts w:ascii="Times New Roman" w:hAnsi="Times New Roman" w:cs="Times New Roman"/>
          <w:sz w:val="24"/>
          <w:szCs w:val="24"/>
        </w:rPr>
        <w:t>wprowadzoną autopoprawką do projektu budżetu dokonuje się zmiany załącznika nr 1 do wieloletniej prognozy finansowej, polegającej na z</w:t>
      </w:r>
      <w:r w:rsidR="00AE5589">
        <w:rPr>
          <w:rFonts w:ascii="Times New Roman" w:hAnsi="Times New Roman" w:cs="Times New Roman"/>
          <w:sz w:val="24"/>
          <w:szCs w:val="24"/>
        </w:rPr>
        <w:t>większ</w:t>
      </w:r>
      <w:r w:rsidR="00A74FEE" w:rsidRPr="00405F4E">
        <w:rPr>
          <w:rFonts w:ascii="Times New Roman" w:hAnsi="Times New Roman" w:cs="Times New Roman"/>
          <w:sz w:val="24"/>
          <w:szCs w:val="24"/>
        </w:rPr>
        <w:t xml:space="preserve">eniu planu dochodów i wydatków roku 2020 o kwotę </w:t>
      </w:r>
      <w:r w:rsidR="00AE5589">
        <w:rPr>
          <w:rFonts w:ascii="Times New Roman" w:hAnsi="Times New Roman" w:cs="Times New Roman"/>
          <w:sz w:val="24"/>
          <w:szCs w:val="24"/>
        </w:rPr>
        <w:t>501.497,66</w:t>
      </w:r>
      <w:r w:rsidR="00A74FEE" w:rsidRPr="00405F4E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AE5589" w:rsidRDefault="00A74FEE" w:rsidP="0040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4E">
        <w:rPr>
          <w:rFonts w:ascii="Times New Roman" w:hAnsi="Times New Roman" w:cs="Times New Roman"/>
          <w:sz w:val="24"/>
          <w:szCs w:val="24"/>
        </w:rPr>
        <w:t xml:space="preserve">Zmiana ta wygeneruje wprowadzenie korekty zapisów w </w:t>
      </w:r>
      <w:r w:rsidR="00AE5589">
        <w:rPr>
          <w:rFonts w:ascii="Times New Roman" w:hAnsi="Times New Roman" w:cs="Times New Roman"/>
          <w:sz w:val="24"/>
          <w:szCs w:val="24"/>
        </w:rPr>
        <w:t>roku:</w:t>
      </w:r>
    </w:p>
    <w:p w:rsidR="00A74FEE" w:rsidRDefault="00AE5589" w:rsidP="0040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- 2020 w </w:t>
      </w:r>
      <w:r w:rsidR="00A74FEE" w:rsidRPr="00405F4E">
        <w:rPr>
          <w:rFonts w:ascii="Times New Roman" w:hAnsi="Times New Roman" w:cs="Times New Roman"/>
          <w:sz w:val="24"/>
          <w:szCs w:val="24"/>
        </w:rPr>
        <w:t xml:space="preserve">poz. 1, 1.1, 1.1.4, 2, 2.1, 2.1.1., 9.1, 9.1.1,  9.1.1.1., 9.3, 9.3.1., 9.3.1.1. </w:t>
      </w:r>
    </w:p>
    <w:p w:rsidR="00AE5589" w:rsidRDefault="00AE5589" w:rsidP="0040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-2021 w poz. </w:t>
      </w:r>
      <w:r w:rsidRPr="00405F4E">
        <w:rPr>
          <w:rFonts w:ascii="Times New Roman" w:hAnsi="Times New Roman" w:cs="Times New Roman"/>
          <w:sz w:val="24"/>
          <w:szCs w:val="24"/>
        </w:rPr>
        <w:t>9.1, 9.1.1,  9.1.1.1., 9.3, 9.3.1., 9.3.1.1.</w:t>
      </w:r>
      <w:bookmarkStart w:id="0" w:name="_GoBack"/>
      <w:bookmarkEnd w:id="0"/>
    </w:p>
    <w:p w:rsidR="00405F4E" w:rsidRPr="00405F4E" w:rsidRDefault="00405F4E" w:rsidP="0040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EE" w:rsidRPr="00405F4E" w:rsidRDefault="00A74FEE" w:rsidP="00A7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4E">
        <w:rPr>
          <w:rFonts w:ascii="Times New Roman" w:hAnsi="Times New Roman" w:cs="Times New Roman"/>
          <w:sz w:val="24"/>
          <w:szCs w:val="24"/>
        </w:rPr>
        <w:t>Ponadto wprowadza się zmiany w załączniku nr 2 – wykaz przedsięwzięć do WPF, polegające na wprowadzeniu zadań pn.:</w:t>
      </w:r>
    </w:p>
    <w:p w:rsidR="00A74FEE" w:rsidRPr="00405F4E" w:rsidRDefault="00A74FEE" w:rsidP="00405F4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F4E">
        <w:rPr>
          <w:rFonts w:ascii="Times New Roman" w:hAnsi="Times New Roman" w:cs="Times New Roman"/>
          <w:sz w:val="24"/>
          <w:szCs w:val="24"/>
        </w:rPr>
        <w:t xml:space="preserve">Kompleksowe usługi społeczne w gminie Serock” – o łącznych nakładach 1.086.423,85 zł z okresem realizacji 2019 – 2021, z uwagi na uzyskanie  </w:t>
      </w:r>
      <w:r w:rsidR="00405F4E" w:rsidRPr="00405F4E">
        <w:rPr>
          <w:rFonts w:ascii="Times New Roman" w:hAnsi="Times New Roman" w:cs="Times New Roman"/>
          <w:spacing w:val="-1"/>
          <w:sz w:val="24"/>
          <w:szCs w:val="24"/>
        </w:rPr>
        <w:t xml:space="preserve">dofinansowania w ramach Osi Priorytetowej RPO WM 2014 – 2020 Priorytet IX. Wspieranie włączenia społecznego </w:t>
      </w:r>
      <w:r w:rsidR="00405F4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</w:t>
      </w:r>
      <w:r w:rsidR="00405F4E" w:rsidRPr="00405F4E">
        <w:rPr>
          <w:rFonts w:ascii="Times New Roman" w:hAnsi="Times New Roman" w:cs="Times New Roman"/>
          <w:spacing w:val="-1"/>
          <w:sz w:val="24"/>
          <w:szCs w:val="24"/>
        </w:rPr>
        <w:t>i walka z ubóstwem, Działanie 9.2. Usługi społeczne i usługi opieki zdrowotnej, Poddziałanie 9.2.1. Zwiększenie dostępności usług społecznych, którego celem jest zwiększenie dostępu do usług społecznych poprzez utworzenie Klubu Seniora z 20 miejscami, utworzenie i wyposażenie miejsca chronionego dla osoby niepełnosprawnej oraz zapewnienie usług opiekuńczych, wspieranych teleopieką dla 40 osób,</w:t>
      </w:r>
    </w:p>
    <w:p w:rsidR="00405F4E" w:rsidRPr="00405F4E" w:rsidRDefault="00405F4E" w:rsidP="00405F4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F4E">
        <w:rPr>
          <w:rFonts w:ascii="Times New Roman" w:hAnsi="Times New Roman" w:cs="Times New Roman"/>
          <w:spacing w:val="-1"/>
          <w:sz w:val="24"/>
          <w:szCs w:val="24"/>
        </w:rPr>
        <w:t xml:space="preserve">Świadczenie usług w zakresie wykonywania lokalnego transportu zbiorowego osób – komunikacja autobusowa na terenie Miasta i Gminy Serock „ – o łącznych nakładach 4.648.700 zł z okresem realizacji 2020 – 2021, z uwagi na podjęcie decyzji o planowanym podpisaniu umowy na okres dwuletni. </w:t>
      </w:r>
    </w:p>
    <w:p w:rsidR="00405F4E" w:rsidRDefault="00405F4E" w:rsidP="00405F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42FD" w:rsidRPr="00405F4E" w:rsidRDefault="00405F4E" w:rsidP="00405F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F4E">
        <w:rPr>
          <w:rFonts w:ascii="Times New Roman" w:hAnsi="Times New Roman" w:cs="Times New Roman"/>
          <w:sz w:val="24"/>
          <w:szCs w:val="24"/>
        </w:rPr>
        <w:t>W/w zmiana wymusza korektę w załączniku nr 1 w poz. 10.1 i 10.1.1.</w:t>
      </w:r>
    </w:p>
    <w:p w:rsidR="00DC1B5C" w:rsidRPr="006242FD" w:rsidRDefault="00DC1B5C" w:rsidP="00DC1B5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C1B5C" w:rsidRPr="0062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2BF"/>
    <w:multiLevelType w:val="hybridMultilevel"/>
    <w:tmpl w:val="06DC5F82"/>
    <w:lvl w:ilvl="0" w:tplc="CE449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B22DB8"/>
    <w:multiLevelType w:val="hybridMultilevel"/>
    <w:tmpl w:val="49A6F89A"/>
    <w:lvl w:ilvl="0" w:tplc="6E345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84E6B"/>
    <w:multiLevelType w:val="hybridMultilevel"/>
    <w:tmpl w:val="6F46449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4584"/>
    <w:multiLevelType w:val="hybridMultilevel"/>
    <w:tmpl w:val="76AC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2A5B"/>
    <w:multiLevelType w:val="hybridMultilevel"/>
    <w:tmpl w:val="4088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66"/>
    <w:rsid w:val="00221877"/>
    <w:rsid w:val="00391F88"/>
    <w:rsid w:val="00405F4E"/>
    <w:rsid w:val="004D2DBC"/>
    <w:rsid w:val="00553187"/>
    <w:rsid w:val="006242FD"/>
    <w:rsid w:val="00813C1F"/>
    <w:rsid w:val="00A74FEE"/>
    <w:rsid w:val="00AE5589"/>
    <w:rsid w:val="00CD5F66"/>
    <w:rsid w:val="00D55181"/>
    <w:rsid w:val="00DC1B5C"/>
    <w:rsid w:val="00E67F91"/>
    <w:rsid w:val="00E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9A35"/>
  <w15:chartTrackingRefBased/>
  <w15:docId w15:val="{35CF1658-3CD8-451A-A88E-5E2106EA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rsid w:val="00813C1F"/>
    <w:pPr>
      <w:widowControl w:val="0"/>
      <w:spacing w:after="0" w:line="240" w:lineRule="auto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5</cp:revision>
  <cp:lastPrinted>2019-12-12T12:53:00Z</cp:lastPrinted>
  <dcterms:created xsi:type="dcterms:W3CDTF">2019-12-12T11:24:00Z</dcterms:created>
  <dcterms:modified xsi:type="dcterms:W3CDTF">2019-12-17T10:18:00Z</dcterms:modified>
</cp:coreProperties>
</file>