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91" w:rsidRDefault="00CD5F66" w:rsidP="00CD5F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F66">
        <w:rPr>
          <w:rFonts w:ascii="Times New Roman" w:hAnsi="Times New Roman" w:cs="Times New Roman"/>
          <w:b/>
          <w:bCs/>
          <w:sz w:val="24"/>
          <w:szCs w:val="24"/>
        </w:rPr>
        <w:t>Autopoprawka do projektu budżetu na rok 2020</w:t>
      </w:r>
    </w:p>
    <w:p w:rsidR="00CD5F66" w:rsidRDefault="00CD5F66" w:rsidP="00CD5F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C1F" w:rsidRPr="00453656" w:rsidRDefault="00CD5F66" w:rsidP="00CC4F6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53656">
        <w:rPr>
          <w:rFonts w:ascii="Times New Roman" w:hAnsi="Times New Roman" w:cs="Times New Roman"/>
          <w:sz w:val="24"/>
          <w:szCs w:val="24"/>
        </w:rPr>
        <w:t xml:space="preserve">W </w:t>
      </w:r>
      <w:r w:rsidR="00813C1F" w:rsidRPr="00453656">
        <w:rPr>
          <w:rFonts w:ascii="Times New Roman" w:hAnsi="Times New Roman" w:cs="Times New Roman"/>
          <w:spacing w:val="-1"/>
          <w:sz w:val="24"/>
          <w:szCs w:val="24"/>
        </w:rPr>
        <w:t>związku z podpisaną umową przyznającą dofinansowanie do realizacji zadania pn</w:t>
      </w:r>
      <w:r w:rsidR="00CC4F62" w:rsidRPr="00453656">
        <w:rPr>
          <w:rFonts w:ascii="Times New Roman" w:hAnsi="Times New Roman" w:cs="Times New Roman"/>
          <w:spacing w:val="-1"/>
          <w:sz w:val="24"/>
          <w:szCs w:val="24"/>
        </w:rPr>
        <w:t xml:space="preserve">.: </w:t>
      </w:r>
      <w:r w:rsidR="00813C1F" w:rsidRPr="00453656">
        <w:rPr>
          <w:rFonts w:ascii="Times New Roman" w:hAnsi="Times New Roman" w:cs="Times New Roman"/>
          <w:spacing w:val="-1"/>
          <w:sz w:val="24"/>
          <w:szCs w:val="24"/>
        </w:rPr>
        <w:t>„Kompleksowe usługi społeczne w gminie Serock” w ramach Osi Priorytetowej</w:t>
      </w:r>
      <w:r w:rsidR="00CC4F62" w:rsidRPr="00453656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</w:t>
      </w:r>
      <w:r w:rsidR="00813C1F" w:rsidRPr="00453656">
        <w:rPr>
          <w:rFonts w:ascii="Times New Roman" w:hAnsi="Times New Roman" w:cs="Times New Roman"/>
          <w:spacing w:val="-1"/>
          <w:sz w:val="24"/>
          <w:szCs w:val="24"/>
        </w:rPr>
        <w:t xml:space="preserve"> RPO WM 2014 – 2020 Priorytet IX. Wspieranie włączenia społecznego i walka z ubóstwem, Działanie 9.2. Usługi społeczne i usługi opieki zdrowotnej, Poddziałanie 9.2.1. Zwiększenie dostępności usług społecznych, którego cele</w:t>
      </w:r>
      <w:bookmarkStart w:id="0" w:name="_GoBack"/>
      <w:bookmarkEnd w:id="0"/>
      <w:r w:rsidR="00813C1F" w:rsidRPr="00453656">
        <w:rPr>
          <w:rFonts w:ascii="Times New Roman" w:hAnsi="Times New Roman" w:cs="Times New Roman"/>
          <w:spacing w:val="-1"/>
          <w:sz w:val="24"/>
          <w:szCs w:val="24"/>
        </w:rPr>
        <w:t xml:space="preserve">m jest zwiększenie dostępu do usług społecznych poprzez utworzenie Klubu Seniora z 20 miejscami, utworzenie i wyposażenie miejsca chronionego dla osoby niepełnosprawnej oraz zapewnienie usług opiekuńczych, wspieranych </w:t>
      </w:r>
      <w:proofErr w:type="spellStart"/>
      <w:r w:rsidR="00813C1F" w:rsidRPr="00453656">
        <w:rPr>
          <w:rFonts w:ascii="Times New Roman" w:hAnsi="Times New Roman" w:cs="Times New Roman"/>
          <w:spacing w:val="-1"/>
          <w:sz w:val="24"/>
          <w:szCs w:val="24"/>
        </w:rPr>
        <w:t>teleopieką</w:t>
      </w:r>
      <w:proofErr w:type="spellEnd"/>
      <w:r w:rsidR="00813C1F" w:rsidRPr="00453656">
        <w:rPr>
          <w:rFonts w:ascii="Times New Roman" w:hAnsi="Times New Roman" w:cs="Times New Roman"/>
          <w:spacing w:val="-1"/>
          <w:sz w:val="24"/>
          <w:szCs w:val="24"/>
        </w:rPr>
        <w:t xml:space="preserve"> dla 40 osób, wprowadza się po stronie:</w:t>
      </w:r>
    </w:p>
    <w:p w:rsidR="00813C1F" w:rsidRPr="00453656" w:rsidRDefault="00813C1F" w:rsidP="00813C1F">
      <w:pPr>
        <w:pStyle w:val="Style1"/>
        <w:numPr>
          <w:ilvl w:val="0"/>
          <w:numId w:val="2"/>
        </w:numPr>
        <w:ind w:left="284" w:hanging="284"/>
        <w:jc w:val="both"/>
        <w:rPr>
          <w:noProof w:val="0"/>
          <w:color w:val="auto"/>
          <w:spacing w:val="-1"/>
          <w:sz w:val="24"/>
          <w:szCs w:val="24"/>
        </w:rPr>
      </w:pPr>
      <w:r w:rsidRPr="00453656">
        <w:rPr>
          <w:noProof w:val="0"/>
          <w:color w:val="auto"/>
          <w:spacing w:val="-1"/>
          <w:sz w:val="24"/>
          <w:szCs w:val="24"/>
        </w:rPr>
        <w:t>dochodów dotację celową w dz. 852, rozdz. 85295 §§2057 i 2059 w łącznej wysokości 501.497,66 zł</w:t>
      </w:r>
    </w:p>
    <w:p w:rsidR="00813C1F" w:rsidRPr="00453656" w:rsidRDefault="00813C1F" w:rsidP="00813C1F">
      <w:pPr>
        <w:pStyle w:val="Style1"/>
        <w:numPr>
          <w:ilvl w:val="0"/>
          <w:numId w:val="2"/>
        </w:numPr>
        <w:ind w:left="284" w:hanging="284"/>
        <w:jc w:val="both"/>
        <w:rPr>
          <w:noProof w:val="0"/>
          <w:color w:val="auto"/>
          <w:spacing w:val="-1"/>
          <w:sz w:val="24"/>
          <w:szCs w:val="24"/>
        </w:rPr>
      </w:pPr>
      <w:r w:rsidRPr="00453656">
        <w:rPr>
          <w:noProof w:val="0"/>
          <w:color w:val="auto"/>
          <w:spacing w:val="-1"/>
          <w:sz w:val="24"/>
          <w:szCs w:val="24"/>
        </w:rPr>
        <w:t xml:space="preserve">wydatków w dz. 852, rozdz. 85295  w odpowiednich paragrafach klasyfikacji budżetowej </w:t>
      </w:r>
      <w:r w:rsidR="00CC4F62" w:rsidRPr="00453656">
        <w:rPr>
          <w:noProof w:val="0"/>
          <w:color w:val="auto"/>
          <w:spacing w:val="-1"/>
          <w:sz w:val="24"/>
          <w:szCs w:val="24"/>
        </w:rPr>
        <w:t xml:space="preserve">                    </w:t>
      </w:r>
      <w:r w:rsidR="00221877" w:rsidRPr="00453656">
        <w:rPr>
          <w:noProof w:val="0"/>
          <w:color w:val="auto"/>
          <w:spacing w:val="-1"/>
          <w:sz w:val="24"/>
          <w:szCs w:val="24"/>
        </w:rPr>
        <w:t>w łącznej wysokości</w:t>
      </w:r>
      <w:r w:rsidRPr="00453656">
        <w:rPr>
          <w:noProof w:val="0"/>
          <w:color w:val="auto"/>
          <w:spacing w:val="-1"/>
          <w:sz w:val="24"/>
          <w:szCs w:val="24"/>
        </w:rPr>
        <w:t xml:space="preserve"> 501.497,66 zł.</w:t>
      </w:r>
    </w:p>
    <w:p w:rsidR="00813C1F" w:rsidRPr="00453656" w:rsidRDefault="00813C1F" w:rsidP="00813C1F">
      <w:pPr>
        <w:pStyle w:val="Style1"/>
        <w:ind w:left="0"/>
        <w:jc w:val="both"/>
        <w:rPr>
          <w:noProof w:val="0"/>
          <w:color w:val="auto"/>
          <w:spacing w:val="-1"/>
          <w:sz w:val="24"/>
          <w:szCs w:val="24"/>
        </w:rPr>
      </w:pPr>
    </w:p>
    <w:p w:rsidR="00813C1F" w:rsidRPr="00453656" w:rsidRDefault="00813C1F" w:rsidP="00813C1F">
      <w:pPr>
        <w:pStyle w:val="Style1"/>
        <w:ind w:left="0" w:firstLine="284"/>
        <w:jc w:val="both"/>
        <w:rPr>
          <w:noProof w:val="0"/>
          <w:color w:val="auto"/>
          <w:spacing w:val="-1"/>
          <w:sz w:val="24"/>
          <w:szCs w:val="24"/>
        </w:rPr>
      </w:pPr>
      <w:r w:rsidRPr="00453656">
        <w:rPr>
          <w:noProof w:val="0"/>
          <w:color w:val="auto"/>
          <w:spacing w:val="-1"/>
          <w:sz w:val="24"/>
          <w:szCs w:val="24"/>
        </w:rPr>
        <w:t xml:space="preserve">W związku z wprowadzonymi zmianami strona dochodowa i wydatkowa </w:t>
      </w:r>
      <w:r w:rsidR="00CC4F62" w:rsidRPr="00453656">
        <w:rPr>
          <w:noProof w:val="0"/>
          <w:color w:val="auto"/>
          <w:spacing w:val="-1"/>
          <w:sz w:val="24"/>
          <w:szCs w:val="24"/>
        </w:rPr>
        <w:t>zwiększy</w:t>
      </w:r>
      <w:r w:rsidRPr="00453656">
        <w:rPr>
          <w:noProof w:val="0"/>
          <w:color w:val="auto"/>
          <w:spacing w:val="-1"/>
          <w:sz w:val="24"/>
          <w:szCs w:val="24"/>
        </w:rPr>
        <w:t xml:space="preserve"> się </w:t>
      </w:r>
      <w:r w:rsidR="00D55181" w:rsidRPr="00453656">
        <w:rPr>
          <w:noProof w:val="0"/>
          <w:color w:val="auto"/>
          <w:spacing w:val="-1"/>
          <w:sz w:val="24"/>
          <w:szCs w:val="24"/>
        </w:rPr>
        <w:t xml:space="preserve">                        </w:t>
      </w:r>
      <w:r w:rsidRPr="00453656">
        <w:rPr>
          <w:noProof w:val="0"/>
          <w:color w:val="auto"/>
          <w:spacing w:val="-1"/>
          <w:sz w:val="24"/>
          <w:szCs w:val="24"/>
        </w:rPr>
        <w:t xml:space="preserve">o kwotę </w:t>
      </w:r>
      <w:r w:rsidR="00CC4F62" w:rsidRPr="00453656">
        <w:rPr>
          <w:noProof w:val="0"/>
          <w:color w:val="auto"/>
          <w:spacing w:val="-1"/>
          <w:sz w:val="24"/>
          <w:szCs w:val="24"/>
        </w:rPr>
        <w:t>501.497,66</w:t>
      </w:r>
      <w:r w:rsidRPr="00453656">
        <w:rPr>
          <w:noProof w:val="0"/>
          <w:color w:val="auto"/>
          <w:spacing w:val="-1"/>
          <w:sz w:val="24"/>
          <w:szCs w:val="24"/>
        </w:rPr>
        <w:t xml:space="preserve"> zł.</w:t>
      </w:r>
    </w:p>
    <w:p w:rsidR="00813C1F" w:rsidRPr="00453656" w:rsidRDefault="00813C1F" w:rsidP="00813C1F">
      <w:pPr>
        <w:pStyle w:val="Style1"/>
        <w:ind w:left="0"/>
        <w:jc w:val="both"/>
        <w:rPr>
          <w:noProof w:val="0"/>
          <w:color w:val="auto"/>
          <w:spacing w:val="-1"/>
          <w:sz w:val="24"/>
          <w:szCs w:val="24"/>
        </w:rPr>
      </w:pPr>
    </w:p>
    <w:p w:rsidR="00813C1F" w:rsidRPr="00453656" w:rsidRDefault="00813C1F" w:rsidP="0081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56">
        <w:rPr>
          <w:rFonts w:ascii="Times New Roman" w:hAnsi="Times New Roman" w:cs="Times New Roman"/>
          <w:sz w:val="24"/>
          <w:szCs w:val="24"/>
        </w:rPr>
        <w:t>Powyższe zmiany nie mają wpływu na deficyt budżetow</w:t>
      </w:r>
      <w:r w:rsidR="00221877" w:rsidRPr="00453656">
        <w:rPr>
          <w:rFonts w:ascii="Times New Roman" w:hAnsi="Times New Roman" w:cs="Times New Roman"/>
          <w:sz w:val="24"/>
          <w:szCs w:val="24"/>
        </w:rPr>
        <w:t>y</w:t>
      </w:r>
      <w:r w:rsidRPr="004536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C1F" w:rsidRPr="00453656" w:rsidRDefault="00813C1F" w:rsidP="0081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C1F" w:rsidRPr="00453656" w:rsidRDefault="00813C1F" w:rsidP="0081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56">
        <w:rPr>
          <w:rFonts w:ascii="Times New Roman" w:hAnsi="Times New Roman" w:cs="Times New Roman"/>
          <w:sz w:val="24"/>
          <w:szCs w:val="24"/>
        </w:rPr>
        <w:t>Po wprowadzeniu autopoprawki zmianie ulegnie:</w:t>
      </w:r>
    </w:p>
    <w:p w:rsidR="00813C1F" w:rsidRPr="00453656" w:rsidRDefault="00813C1F" w:rsidP="00813C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56">
        <w:rPr>
          <w:rFonts w:ascii="Times New Roman" w:hAnsi="Times New Roman" w:cs="Times New Roman"/>
          <w:sz w:val="24"/>
          <w:szCs w:val="24"/>
        </w:rPr>
        <w:t xml:space="preserve">treść uchwały w §1 i 2, </w:t>
      </w:r>
    </w:p>
    <w:p w:rsidR="00813C1F" w:rsidRPr="00453656" w:rsidRDefault="00813C1F" w:rsidP="00813C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56">
        <w:rPr>
          <w:rFonts w:ascii="Times New Roman" w:hAnsi="Times New Roman" w:cs="Times New Roman"/>
          <w:sz w:val="24"/>
          <w:szCs w:val="24"/>
        </w:rPr>
        <w:t>załącznik Nr 1 - dochody,</w:t>
      </w:r>
    </w:p>
    <w:p w:rsidR="00813C1F" w:rsidRPr="00453656" w:rsidRDefault="00813C1F" w:rsidP="00813C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56">
        <w:rPr>
          <w:rFonts w:ascii="Times New Roman" w:hAnsi="Times New Roman" w:cs="Times New Roman"/>
          <w:sz w:val="24"/>
          <w:szCs w:val="24"/>
        </w:rPr>
        <w:t>załącznik Nr 2 - wydatki,</w:t>
      </w:r>
    </w:p>
    <w:p w:rsidR="00813C1F" w:rsidRPr="00453656" w:rsidRDefault="00813C1F" w:rsidP="00813C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56">
        <w:rPr>
          <w:rFonts w:ascii="Times New Roman" w:hAnsi="Times New Roman" w:cs="Times New Roman"/>
          <w:sz w:val="24"/>
          <w:szCs w:val="24"/>
        </w:rPr>
        <w:t>załącznik Nr 3 – przychody i rozchody budżetu,</w:t>
      </w:r>
    </w:p>
    <w:p w:rsidR="00813C1F" w:rsidRPr="00453656" w:rsidRDefault="00813C1F" w:rsidP="00813C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56">
        <w:rPr>
          <w:rFonts w:ascii="Times New Roman" w:hAnsi="Times New Roman" w:cs="Times New Roman"/>
          <w:sz w:val="24"/>
          <w:szCs w:val="24"/>
        </w:rPr>
        <w:t xml:space="preserve">części opisowa </w:t>
      </w:r>
      <w:r w:rsidR="00DC1B5C" w:rsidRPr="00453656">
        <w:rPr>
          <w:rFonts w:ascii="Times New Roman" w:hAnsi="Times New Roman" w:cs="Times New Roman"/>
          <w:sz w:val="24"/>
          <w:szCs w:val="24"/>
        </w:rPr>
        <w:t>po stronie dochodów</w:t>
      </w:r>
      <w:r w:rsidR="00CC4F62" w:rsidRPr="00453656">
        <w:rPr>
          <w:rFonts w:ascii="Times New Roman" w:hAnsi="Times New Roman" w:cs="Times New Roman"/>
          <w:sz w:val="24"/>
          <w:szCs w:val="24"/>
        </w:rPr>
        <w:t xml:space="preserve"> i wydatków</w:t>
      </w:r>
      <w:r w:rsidR="00DC1B5C" w:rsidRPr="00453656">
        <w:rPr>
          <w:rFonts w:ascii="Times New Roman" w:hAnsi="Times New Roman" w:cs="Times New Roman"/>
          <w:sz w:val="24"/>
          <w:szCs w:val="24"/>
        </w:rPr>
        <w:t xml:space="preserve"> </w:t>
      </w:r>
      <w:r w:rsidRPr="00453656">
        <w:rPr>
          <w:rFonts w:ascii="Times New Roman" w:hAnsi="Times New Roman" w:cs="Times New Roman"/>
          <w:sz w:val="24"/>
          <w:szCs w:val="24"/>
        </w:rPr>
        <w:t>w dzia</w:t>
      </w:r>
      <w:r w:rsidR="00DC1B5C" w:rsidRPr="00453656">
        <w:rPr>
          <w:rFonts w:ascii="Times New Roman" w:hAnsi="Times New Roman" w:cs="Times New Roman"/>
          <w:sz w:val="24"/>
          <w:szCs w:val="24"/>
        </w:rPr>
        <w:t>l</w:t>
      </w:r>
      <w:r w:rsidRPr="00453656">
        <w:rPr>
          <w:rFonts w:ascii="Times New Roman" w:hAnsi="Times New Roman" w:cs="Times New Roman"/>
          <w:sz w:val="24"/>
          <w:szCs w:val="24"/>
        </w:rPr>
        <w:t>e 852, rozdz. 85295</w:t>
      </w:r>
      <w:r w:rsidR="00CC4F62" w:rsidRPr="00453656">
        <w:rPr>
          <w:rFonts w:ascii="Times New Roman" w:hAnsi="Times New Roman" w:cs="Times New Roman"/>
          <w:sz w:val="24"/>
          <w:szCs w:val="24"/>
        </w:rPr>
        <w:t>.</w:t>
      </w:r>
    </w:p>
    <w:p w:rsidR="00DC1B5C" w:rsidRPr="00453656" w:rsidRDefault="00DC1B5C" w:rsidP="00DC1B5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C1B5C" w:rsidRPr="00453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532BF"/>
    <w:multiLevelType w:val="hybridMultilevel"/>
    <w:tmpl w:val="06DC5F82"/>
    <w:lvl w:ilvl="0" w:tplc="CE449F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F84E6B"/>
    <w:multiLevelType w:val="hybridMultilevel"/>
    <w:tmpl w:val="6F46449E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34584"/>
    <w:multiLevelType w:val="hybridMultilevel"/>
    <w:tmpl w:val="76AC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B2A5B"/>
    <w:multiLevelType w:val="hybridMultilevel"/>
    <w:tmpl w:val="40882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66"/>
    <w:rsid w:val="00221877"/>
    <w:rsid w:val="00453656"/>
    <w:rsid w:val="004D2DBC"/>
    <w:rsid w:val="00813C1F"/>
    <w:rsid w:val="00CC4F62"/>
    <w:rsid w:val="00CD5F66"/>
    <w:rsid w:val="00D55181"/>
    <w:rsid w:val="00DC1B5C"/>
    <w:rsid w:val="00E6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F1658-3CD8-451A-A88E-5E2106EA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rsid w:val="00813C1F"/>
    <w:pPr>
      <w:widowControl w:val="0"/>
      <w:spacing w:after="0" w:line="240" w:lineRule="auto"/>
      <w:ind w:left="1080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7</cp:revision>
  <cp:lastPrinted>2019-12-12T08:44:00Z</cp:lastPrinted>
  <dcterms:created xsi:type="dcterms:W3CDTF">2019-12-12T08:22:00Z</dcterms:created>
  <dcterms:modified xsi:type="dcterms:W3CDTF">2019-12-17T09:37:00Z</dcterms:modified>
</cp:coreProperties>
</file>