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F6" w:rsidRPr="00125A9D" w:rsidRDefault="0071703E" w:rsidP="00125A9D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  <w:r w:rsidRPr="00125A9D">
        <w:rPr>
          <w:rStyle w:val="Pogrubienie"/>
          <w:rFonts w:ascii="Arial Narrow" w:hAnsi="Arial Narrow"/>
          <w:sz w:val="22"/>
          <w:szCs w:val="22"/>
        </w:rPr>
        <w:tab/>
      </w:r>
      <w:r w:rsidRPr="00125A9D">
        <w:rPr>
          <w:rStyle w:val="Pogrubienie"/>
          <w:rFonts w:ascii="Arial Narrow" w:hAnsi="Arial Narrow"/>
          <w:sz w:val="22"/>
          <w:szCs w:val="22"/>
        </w:rPr>
        <w:tab/>
      </w:r>
      <w:r w:rsidRPr="00125A9D">
        <w:rPr>
          <w:rStyle w:val="Pogrubienie"/>
          <w:rFonts w:ascii="Arial Narrow" w:hAnsi="Arial Narrow"/>
          <w:sz w:val="22"/>
          <w:szCs w:val="22"/>
        </w:rPr>
        <w:tab/>
      </w:r>
      <w:r w:rsidRPr="00125A9D">
        <w:rPr>
          <w:rStyle w:val="Pogrubienie"/>
          <w:rFonts w:ascii="Arial Narrow" w:hAnsi="Arial Narrow"/>
          <w:sz w:val="22"/>
          <w:szCs w:val="22"/>
        </w:rPr>
        <w:tab/>
      </w:r>
      <w:r w:rsidRPr="00125A9D">
        <w:rPr>
          <w:rStyle w:val="Pogrubienie"/>
          <w:rFonts w:ascii="Arial Narrow" w:hAnsi="Arial Narrow"/>
          <w:sz w:val="22"/>
          <w:szCs w:val="22"/>
        </w:rPr>
        <w:tab/>
      </w:r>
      <w:r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ab/>
      </w:r>
    </w:p>
    <w:p w:rsidR="007B08DF" w:rsidRPr="00125A9D" w:rsidRDefault="007B08DF" w:rsidP="00125A9D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  <w:r w:rsidRPr="00125A9D">
        <w:rPr>
          <w:rStyle w:val="Pogrubienie"/>
          <w:rFonts w:ascii="Arial Narrow" w:hAnsi="Arial Narrow"/>
          <w:sz w:val="22"/>
          <w:szCs w:val="22"/>
        </w:rPr>
        <w:t xml:space="preserve"> </w:t>
      </w:r>
    </w:p>
    <w:p w:rsidR="007B08DF" w:rsidRPr="00125A9D" w:rsidRDefault="00FC5AB6" w:rsidP="00125A9D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  <w:r w:rsidRPr="00125A9D">
        <w:rPr>
          <w:rStyle w:val="Pogrubienie"/>
          <w:rFonts w:ascii="Arial Narrow" w:hAnsi="Arial Narrow"/>
          <w:sz w:val="22"/>
          <w:szCs w:val="22"/>
        </w:rPr>
        <w:t>U</w:t>
      </w:r>
      <w:r w:rsidR="00D36556" w:rsidRPr="00125A9D">
        <w:rPr>
          <w:rStyle w:val="Pogrubienie"/>
          <w:rFonts w:ascii="Arial Narrow" w:hAnsi="Arial Narrow"/>
          <w:sz w:val="22"/>
          <w:szCs w:val="22"/>
        </w:rPr>
        <w:t xml:space="preserve">chwała Nr </w:t>
      </w:r>
      <w:r w:rsidR="007B08DF" w:rsidRPr="00125A9D">
        <w:rPr>
          <w:rStyle w:val="Pogrubienie"/>
          <w:rFonts w:ascii="Arial Narrow" w:hAnsi="Arial Narrow"/>
          <w:sz w:val="22"/>
          <w:szCs w:val="22"/>
        </w:rPr>
        <w:t>………………….</w:t>
      </w:r>
    </w:p>
    <w:p w:rsidR="00D36556" w:rsidRPr="00125A9D" w:rsidRDefault="00D36556" w:rsidP="00125A9D">
      <w:pPr>
        <w:spacing w:before="40" w:after="40" w:line="276" w:lineRule="auto"/>
        <w:jc w:val="center"/>
        <w:rPr>
          <w:rFonts w:ascii="Arial Narrow" w:hAnsi="Arial Narrow"/>
          <w:sz w:val="22"/>
          <w:szCs w:val="22"/>
        </w:rPr>
      </w:pPr>
      <w:r w:rsidRPr="00125A9D">
        <w:rPr>
          <w:rStyle w:val="Pogrubienie"/>
          <w:rFonts w:ascii="Arial Narrow" w:hAnsi="Arial Narrow"/>
          <w:sz w:val="22"/>
          <w:szCs w:val="22"/>
        </w:rPr>
        <w:t>Rady Miejskiej w Serocku</w:t>
      </w:r>
    </w:p>
    <w:p w:rsidR="00D36556" w:rsidRPr="00125A9D" w:rsidRDefault="00D36556" w:rsidP="00125A9D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 xml:space="preserve">z dnia </w:t>
      </w:r>
      <w:r w:rsidR="0071703E" w:rsidRPr="00125A9D">
        <w:rPr>
          <w:rFonts w:ascii="Arial Narrow" w:hAnsi="Arial Narrow"/>
          <w:sz w:val="22"/>
          <w:szCs w:val="22"/>
        </w:rPr>
        <w:t>……………2019</w:t>
      </w:r>
      <w:r w:rsidRPr="00125A9D">
        <w:rPr>
          <w:rFonts w:ascii="Arial Narrow" w:hAnsi="Arial Narrow"/>
          <w:sz w:val="22"/>
          <w:szCs w:val="22"/>
        </w:rPr>
        <w:t xml:space="preserve"> r.</w:t>
      </w:r>
    </w:p>
    <w:p w:rsidR="00FC5AB6" w:rsidRPr="00125A9D" w:rsidRDefault="00FC5AB6" w:rsidP="00125A9D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3C6559" w:rsidRPr="006917F6" w:rsidRDefault="003C6559" w:rsidP="003C6559">
      <w:pPr>
        <w:pStyle w:val="NormalnyWeb"/>
        <w:spacing w:before="40" w:beforeAutospacing="0" w:after="40" w:afterAutospacing="0"/>
        <w:jc w:val="center"/>
        <w:rPr>
          <w:rFonts w:ascii="Arial Narrow" w:hAnsi="Arial Narrow"/>
          <w:sz w:val="22"/>
          <w:szCs w:val="22"/>
        </w:rPr>
      </w:pPr>
      <w:r w:rsidRPr="006917F6">
        <w:rPr>
          <w:rStyle w:val="Pogrubienie"/>
          <w:rFonts w:ascii="Arial Narrow" w:hAnsi="Arial Narrow"/>
          <w:sz w:val="22"/>
          <w:szCs w:val="22"/>
        </w:rPr>
        <w:t>w sprawie wyboru metody ustalenia wysokości opłaty za gospodarowanie odpadami komunalnymi oraz ustalenia stawki takiej opłaty na terenie Miasta i Gminy Serock</w:t>
      </w:r>
      <w:r>
        <w:rPr>
          <w:rStyle w:val="Pogrubienie"/>
          <w:rFonts w:ascii="Arial Narrow" w:hAnsi="Arial Narrow"/>
          <w:sz w:val="22"/>
          <w:szCs w:val="22"/>
        </w:rPr>
        <w:t xml:space="preserve"> </w:t>
      </w:r>
      <w:r w:rsidRPr="00B951FB">
        <w:rPr>
          <w:rStyle w:val="Pogrubienie"/>
          <w:rFonts w:ascii="Arial Narrow" w:hAnsi="Arial Narrow"/>
          <w:sz w:val="22"/>
          <w:szCs w:val="22"/>
        </w:rPr>
        <w:t>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FC5AB6" w:rsidRPr="00125A9D" w:rsidRDefault="00FC5AB6" w:rsidP="00125A9D">
      <w:pPr>
        <w:pStyle w:val="tyt"/>
        <w:keepLines/>
        <w:spacing w:before="40" w:after="40" w:line="276" w:lineRule="auto"/>
        <w:jc w:val="both"/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</w:pPr>
    </w:p>
    <w:p w:rsidR="00D36556" w:rsidRPr="00125A9D" w:rsidRDefault="00D36556" w:rsidP="00125A9D">
      <w:pPr>
        <w:pStyle w:val="tyt"/>
        <w:keepLines/>
        <w:spacing w:before="40" w:after="40" w:line="276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Na p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odstawie art. 18 ust. 2 pkt 15 i art. 40 ust. 1, art. 41 ust. 1 </w:t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ustawy z dnia 8 marca 1990 r. </w:t>
      </w:r>
      <w:r w:rsidRPr="00125A9D">
        <w:rPr>
          <w:rFonts w:ascii="Arial Narrow" w:hAnsi="Arial Narrow"/>
          <w:b w:val="0"/>
          <w:bCs w:val="0"/>
          <w:i/>
          <w:snapToGrid w:val="0"/>
          <w:color w:val="000000"/>
          <w:sz w:val="22"/>
          <w:szCs w:val="22"/>
        </w:rPr>
        <w:t>o samorządzie gminnym</w:t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</w:t>
      </w:r>
      <w:r w:rsidR="006917F6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br/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(Dz. U. z 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201</w:t>
      </w:r>
      <w:r w:rsidR="0071703E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9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r. </w:t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poz. </w:t>
      </w:r>
      <w:r w:rsidR="0071703E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506 </w:t>
      </w:r>
      <w:r w:rsidR="000A25DB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ze zm</w:t>
      </w:r>
      <w:r w:rsidR="009D0E97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. ) 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w związku z</w:t>
      </w:r>
      <w:r w:rsidR="001C5791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art.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</w:t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6j ust. 1 pkt 1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i</w:t>
      </w:r>
      <w:r w:rsidR="001C5791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art.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6k ust. 1 pkt 1</w:t>
      </w:r>
      <w:r w:rsidR="00787A6C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>, ust.3</w:t>
      </w:r>
      <w:r w:rsidR="007B08DF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</w:t>
      </w:r>
      <w:r w:rsidR="009E2549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i ust. 4a </w:t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ustawy z dnia </w:t>
      </w:r>
      <w:r w:rsidR="007A2C56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br/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13 września 1996 r. </w:t>
      </w:r>
      <w:r w:rsidRPr="00125A9D">
        <w:rPr>
          <w:rFonts w:ascii="Arial Narrow" w:hAnsi="Arial Narrow"/>
          <w:b w:val="0"/>
          <w:bCs w:val="0"/>
          <w:i/>
          <w:snapToGrid w:val="0"/>
          <w:color w:val="000000"/>
          <w:sz w:val="22"/>
          <w:szCs w:val="22"/>
        </w:rPr>
        <w:t>o utrzymaniu czystości i porządku w gminach</w:t>
      </w:r>
      <w:r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 </w:t>
      </w:r>
      <w:r w:rsidR="00960FBE" w:rsidRPr="00125A9D">
        <w:rPr>
          <w:rFonts w:ascii="Arial Narrow" w:hAnsi="Arial Narrow"/>
          <w:b w:val="0"/>
          <w:bCs w:val="0"/>
          <w:snapToGrid w:val="0"/>
          <w:color w:val="000000"/>
          <w:sz w:val="22"/>
          <w:szCs w:val="22"/>
        </w:rPr>
        <w:t xml:space="preserve">(Dz. U. z 2019 r. poz. 2010) </w:t>
      </w:r>
      <w:r w:rsidRPr="00125A9D">
        <w:rPr>
          <w:rFonts w:ascii="Arial Narrow" w:hAnsi="Arial Narrow"/>
          <w:b w:val="0"/>
          <w:bCs w:val="0"/>
          <w:sz w:val="22"/>
          <w:szCs w:val="22"/>
        </w:rPr>
        <w:t>Rada Miejska w Serocku uchwala, co następuje:</w:t>
      </w:r>
    </w:p>
    <w:p w:rsidR="00EF192C" w:rsidRPr="00125A9D" w:rsidRDefault="00EF192C" w:rsidP="00125A9D">
      <w:pPr>
        <w:spacing w:before="40" w:after="4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D36556" w:rsidRPr="00125A9D" w:rsidRDefault="00D36556" w:rsidP="00125A9D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25A9D">
        <w:rPr>
          <w:rFonts w:ascii="Arial Narrow" w:hAnsi="Arial Narrow"/>
          <w:b/>
          <w:bCs/>
          <w:sz w:val="22"/>
          <w:szCs w:val="22"/>
        </w:rPr>
        <w:t>§ 1</w:t>
      </w:r>
    </w:p>
    <w:p w:rsidR="00D36556" w:rsidRPr="00125A9D" w:rsidRDefault="00D36556" w:rsidP="00125A9D">
      <w:pPr>
        <w:spacing w:line="276" w:lineRule="auto"/>
        <w:rPr>
          <w:rFonts w:ascii="Arial Narrow" w:hAnsi="Arial Narrow"/>
          <w:sz w:val="22"/>
          <w:szCs w:val="22"/>
        </w:rPr>
      </w:pPr>
    </w:p>
    <w:p w:rsidR="00D36556" w:rsidRPr="00125A9D" w:rsidRDefault="00D36556" w:rsidP="00125A9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Dokonuje się wyboru metody ustalenia opłaty za gospodarowanie odpadami komunalnymi</w:t>
      </w:r>
      <w:r w:rsidR="00992B8F" w:rsidRPr="00125A9D">
        <w:rPr>
          <w:rFonts w:ascii="Arial Narrow" w:hAnsi="Arial Narrow"/>
          <w:sz w:val="22"/>
          <w:szCs w:val="22"/>
        </w:rPr>
        <w:t xml:space="preserve"> na terenie nieruchomości, na których zamieszkują mieszkańcy w sposób określony w ust.</w:t>
      </w:r>
      <w:r w:rsidR="006917F6" w:rsidRPr="00125A9D">
        <w:rPr>
          <w:rFonts w:ascii="Arial Narrow" w:hAnsi="Arial Narrow"/>
          <w:sz w:val="22"/>
          <w:szCs w:val="22"/>
        </w:rPr>
        <w:t xml:space="preserve"> </w:t>
      </w:r>
      <w:r w:rsidR="00992B8F" w:rsidRPr="00125A9D">
        <w:rPr>
          <w:rFonts w:ascii="Arial Narrow" w:hAnsi="Arial Narrow"/>
          <w:sz w:val="22"/>
          <w:szCs w:val="22"/>
        </w:rPr>
        <w:t>2</w:t>
      </w:r>
      <w:r w:rsidR="006917F6" w:rsidRPr="00125A9D">
        <w:rPr>
          <w:rFonts w:ascii="Arial Narrow" w:hAnsi="Arial Narrow"/>
          <w:sz w:val="22"/>
          <w:szCs w:val="22"/>
        </w:rPr>
        <w:t>.</w:t>
      </w:r>
    </w:p>
    <w:p w:rsidR="00992B8F" w:rsidRPr="00125A9D" w:rsidRDefault="00992B8F" w:rsidP="00125A9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 xml:space="preserve">Opłata za gospodarowanie odpadami komunalnymi na terenie nieruchomości, na której zamieszkują mieszkańcy stanowi iloczyn liczby </w:t>
      </w:r>
      <w:r w:rsidR="00246133" w:rsidRPr="00125A9D">
        <w:rPr>
          <w:rFonts w:ascii="Arial Narrow" w:hAnsi="Arial Narrow"/>
          <w:sz w:val="22"/>
          <w:szCs w:val="22"/>
        </w:rPr>
        <w:t>mieszkańców zamieszkujących daną</w:t>
      </w:r>
      <w:r w:rsidRPr="00125A9D">
        <w:rPr>
          <w:rFonts w:ascii="Arial Narrow" w:hAnsi="Arial Narrow"/>
          <w:sz w:val="22"/>
          <w:szCs w:val="22"/>
        </w:rPr>
        <w:t xml:space="preserve"> nieruchomość i stawki takiej opłaty ustalonej w </w:t>
      </w:r>
      <w:r w:rsidRPr="00125A9D">
        <w:rPr>
          <w:rFonts w:ascii="Arial Narrow" w:hAnsi="Arial Narrow"/>
          <w:bCs/>
          <w:sz w:val="22"/>
          <w:szCs w:val="22"/>
        </w:rPr>
        <w:t>§</w:t>
      </w:r>
      <w:r w:rsidRPr="00125A9D">
        <w:rPr>
          <w:rFonts w:ascii="Arial Narrow" w:hAnsi="Arial Narrow"/>
          <w:sz w:val="22"/>
          <w:szCs w:val="22"/>
        </w:rPr>
        <w:t xml:space="preserve"> 2.</w:t>
      </w:r>
    </w:p>
    <w:p w:rsidR="00992B8F" w:rsidRPr="00125A9D" w:rsidRDefault="00992B8F" w:rsidP="00125A9D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2B8F" w:rsidRPr="00125A9D" w:rsidRDefault="00992B8F" w:rsidP="00125A9D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25A9D">
        <w:rPr>
          <w:rFonts w:ascii="Arial Narrow" w:hAnsi="Arial Narrow"/>
          <w:b/>
          <w:bCs/>
          <w:sz w:val="22"/>
          <w:szCs w:val="22"/>
        </w:rPr>
        <w:t>§ 2</w:t>
      </w:r>
    </w:p>
    <w:p w:rsidR="00D36556" w:rsidRPr="00125A9D" w:rsidRDefault="00D36556" w:rsidP="00125A9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D36556" w:rsidRPr="00125A9D" w:rsidRDefault="00A8448E" w:rsidP="00125A9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Ustala się stawkę</w:t>
      </w:r>
      <w:r w:rsidR="00D36556" w:rsidRPr="00125A9D">
        <w:rPr>
          <w:rFonts w:ascii="Arial Narrow" w:hAnsi="Arial Narrow"/>
          <w:sz w:val="22"/>
          <w:szCs w:val="22"/>
        </w:rPr>
        <w:t xml:space="preserve"> opłaty za gospodarowanie odpadami komunalnymi</w:t>
      </w:r>
      <w:r w:rsidR="006917F6" w:rsidRPr="00125A9D">
        <w:rPr>
          <w:rFonts w:ascii="Arial Narrow" w:hAnsi="Arial Narrow"/>
          <w:sz w:val="22"/>
          <w:szCs w:val="22"/>
        </w:rPr>
        <w:t xml:space="preserve"> tj.</w:t>
      </w:r>
      <w:r w:rsidR="00EF192C" w:rsidRPr="00125A9D">
        <w:rPr>
          <w:rFonts w:ascii="Arial Narrow" w:hAnsi="Arial Narrow"/>
          <w:sz w:val="22"/>
          <w:szCs w:val="22"/>
        </w:rPr>
        <w:t xml:space="preserve"> </w:t>
      </w:r>
      <w:r w:rsidR="0040225E" w:rsidRPr="00125A9D">
        <w:rPr>
          <w:rFonts w:ascii="Arial Narrow" w:hAnsi="Arial Narrow"/>
          <w:sz w:val="22"/>
          <w:szCs w:val="22"/>
        </w:rPr>
        <w:t>2</w:t>
      </w:r>
      <w:r w:rsidR="00274CC1" w:rsidRPr="00125A9D">
        <w:rPr>
          <w:rFonts w:ascii="Arial Narrow" w:hAnsi="Arial Narrow"/>
          <w:sz w:val="22"/>
          <w:szCs w:val="22"/>
        </w:rPr>
        <w:t>6</w:t>
      </w:r>
      <w:r w:rsidR="0040225E" w:rsidRPr="00125A9D">
        <w:rPr>
          <w:rFonts w:ascii="Arial Narrow" w:hAnsi="Arial Narrow"/>
          <w:sz w:val="22"/>
          <w:szCs w:val="22"/>
        </w:rPr>
        <w:t xml:space="preserve">,00 </w:t>
      </w:r>
      <w:r w:rsidR="00EF192C" w:rsidRPr="00125A9D">
        <w:rPr>
          <w:rFonts w:ascii="Arial Narrow" w:hAnsi="Arial Narrow"/>
          <w:sz w:val="22"/>
          <w:szCs w:val="22"/>
        </w:rPr>
        <w:t>zł za miesiąc od każdej osoby zamieszkującej</w:t>
      </w:r>
      <w:r w:rsidR="006917F6" w:rsidRPr="00125A9D">
        <w:rPr>
          <w:rFonts w:ascii="Arial Narrow" w:hAnsi="Arial Narrow"/>
          <w:sz w:val="22"/>
          <w:szCs w:val="22"/>
        </w:rPr>
        <w:t xml:space="preserve"> daną nieruchomość.</w:t>
      </w:r>
    </w:p>
    <w:p w:rsidR="00EF192C" w:rsidRPr="00125A9D" w:rsidRDefault="00A8448E" w:rsidP="00125A9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Ustala się stawkę op</w:t>
      </w:r>
      <w:r w:rsidR="00EF192C" w:rsidRPr="00125A9D">
        <w:rPr>
          <w:rFonts w:ascii="Arial Narrow" w:hAnsi="Arial Narrow"/>
          <w:sz w:val="22"/>
          <w:szCs w:val="22"/>
        </w:rPr>
        <w:t>łaty</w:t>
      </w:r>
      <w:r w:rsidRPr="00125A9D">
        <w:rPr>
          <w:rFonts w:ascii="Arial Narrow" w:hAnsi="Arial Narrow"/>
          <w:sz w:val="22"/>
          <w:szCs w:val="22"/>
        </w:rPr>
        <w:t xml:space="preserve"> podwyższonej</w:t>
      </w:r>
      <w:r w:rsidR="00EF192C" w:rsidRPr="00125A9D">
        <w:rPr>
          <w:rFonts w:ascii="Arial Narrow" w:hAnsi="Arial Narrow"/>
          <w:sz w:val="22"/>
          <w:szCs w:val="22"/>
        </w:rPr>
        <w:t xml:space="preserve"> za gospodarowanie odpadami komunalnymi, </w:t>
      </w:r>
      <w:r w:rsidR="00187997" w:rsidRPr="00125A9D">
        <w:rPr>
          <w:rFonts w:ascii="Arial Narrow" w:hAnsi="Arial Narrow"/>
          <w:sz w:val="22"/>
          <w:szCs w:val="22"/>
        </w:rPr>
        <w:t xml:space="preserve">jeżeli właściciel nieruchomości nie wypełnia obowiązku zbierania odpadów komunalnych w sposób selektywny </w:t>
      </w:r>
      <w:r w:rsidR="0076743D" w:rsidRPr="00125A9D">
        <w:rPr>
          <w:rFonts w:ascii="Arial Narrow" w:hAnsi="Arial Narrow"/>
          <w:sz w:val="22"/>
          <w:szCs w:val="22"/>
        </w:rPr>
        <w:t>jako dwukrotność stawki opłaty za gospodarowanie odpadami komunalnymi</w:t>
      </w:r>
      <w:r w:rsidR="00960FBE" w:rsidRPr="00125A9D">
        <w:rPr>
          <w:rFonts w:ascii="Arial Narrow" w:hAnsi="Arial Narrow"/>
          <w:sz w:val="22"/>
          <w:szCs w:val="22"/>
        </w:rPr>
        <w:t xml:space="preserve"> określoną w ust. 1</w:t>
      </w:r>
      <w:r w:rsidR="0076743D" w:rsidRPr="00125A9D">
        <w:rPr>
          <w:rFonts w:ascii="Arial Narrow" w:hAnsi="Arial Narrow"/>
          <w:sz w:val="22"/>
          <w:szCs w:val="22"/>
        </w:rPr>
        <w:t xml:space="preserve">, tj. </w:t>
      </w:r>
      <w:r w:rsidR="00187997" w:rsidRPr="00125A9D">
        <w:rPr>
          <w:rFonts w:ascii="Arial Narrow" w:hAnsi="Arial Narrow"/>
          <w:sz w:val="22"/>
          <w:szCs w:val="22"/>
        </w:rPr>
        <w:t xml:space="preserve">w wysokości </w:t>
      </w:r>
      <w:r w:rsidR="00274CC1" w:rsidRPr="00125A9D">
        <w:rPr>
          <w:rFonts w:ascii="Arial Narrow" w:hAnsi="Arial Narrow"/>
          <w:sz w:val="22"/>
          <w:szCs w:val="22"/>
        </w:rPr>
        <w:t>52</w:t>
      </w:r>
      <w:r w:rsidR="00187997" w:rsidRPr="00125A9D">
        <w:rPr>
          <w:rFonts w:ascii="Arial Narrow" w:hAnsi="Arial Narrow"/>
          <w:sz w:val="22"/>
          <w:szCs w:val="22"/>
        </w:rPr>
        <w:t>,00 zł miesięcznie za</w:t>
      </w:r>
      <w:r w:rsidR="00960FBE" w:rsidRPr="00125A9D">
        <w:rPr>
          <w:rFonts w:ascii="Arial Narrow" w:hAnsi="Arial Narrow"/>
          <w:sz w:val="22"/>
          <w:szCs w:val="22"/>
        </w:rPr>
        <w:t xml:space="preserve"> jedną osobę zamieszkującą daną</w:t>
      </w:r>
      <w:r w:rsidR="00187997" w:rsidRPr="00125A9D">
        <w:rPr>
          <w:rFonts w:ascii="Arial Narrow" w:hAnsi="Arial Narrow"/>
          <w:sz w:val="22"/>
          <w:szCs w:val="22"/>
        </w:rPr>
        <w:t xml:space="preserve"> nieruchomość.</w:t>
      </w:r>
    </w:p>
    <w:p w:rsidR="00EF192C" w:rsidRPr="00125A9D" w:rsidRDefault="00EF192C" w:rsidP="00125A9D">
      <w:pPr>
        <w:pStyle w:val="NormalnyWeb"/>
        <w:spacing w:before="0" w:beforeAutospacing="0" w:after="0" w:afterAutospacing="0" w:line="276" w:lineRule="auto"/>
        <w:ind w:left="714"/>
        <w:jc w:val="both"/>
        <w:rPr>
          <w:rFonts w:ascii="Arial Narrow" w:hAnsi="Arial Narrow"/>
          <w:sz w:val="22"/>
          <w:szCs w:val="22"/>
        </w:rPr>
      </w:pPr>
    </w:p>
    <w:p w:rsidR="003C6559" w:rsidRDefault="003C6559" w:rsidP="003C6559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6917F6">
        <w:rPr>
          <w:rFonts w:ascii="Arial Narrow" w:hAnsi="Arial Narrow"/>
          <w:b/>
          <w:bCs/>
          <w:sz w:val="22"/>
          <w:szCs w:val="22"/>
        </w:rPr>
        <w:t>§ 3</w:t>
      </w:r>
    </w:p>
    <w:p w:rsidR="003C6559" w:rsidRDefault="003C6559" w:rsidP="003C6559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B951FB">
        <w:rPr>
          <w:rFonts w:ascii="Arial Narrow" w:hAnsi="Arial Narrow"/>
          <w:bCs/>
          <w:sz w:val="22"/>
          <w:szCs w:val="22"/>
        </w:rPr>
        <w:t>Ustala się zwolnienie z części opłaty za gospodarowanie odpadami komunalnymi właścicieli nieruchomości zabudowanych budynkami mieszkalnymi jednorodzinnymi, kompostujących bioodpady stanowiące odpady komunalne w kompostowni</w:t>
      </w:r>
      <w:r>
        <w:rPr>
          <w:rFonts w:ascii="Arial Narrow" w:hAnsi="Arial Narrow"/>
          <w:bCs/>
          <w:sz w:val="22"/>
          <w:szCs w:val="22"/>
        </w:rPr>
        <w:t xml:space="preserve">ku przydomowym, w </w:t>
      </w:r>
      <w:r w:rsidRPr="009E2549">
        <w:rPr>
          <w:rFonts w:ascii="Arial Narrow" w:hAnsi="Arial Narrow"/>
          <w:bCs/>
          <w:sz w:val="22"/>
          <w:szCs w:val="22"/>
        </w:rPr>
        <w:t xml:space="preserve">wysokości </w:t>
      </w:r>
      <w:r w:rsidR="001C2946">
        <w:rPr>
          <w:rFonts w:ascii="Arial Narrow" w:hAnsi="Arial Narrow"/>
          <w:bCs/>
          <w:sz w:val="22"/>
          <w:szCs w:val="22"/>
        </w:rPr>
        <w:t>2</w:t>
      </w:r>
      <w:r w:rsidR="00B06FE1">
        <w:rPr>
          <w:rFonts w:ascii="Arial Narrow" w:hAnsi="Arial Narrow"/>
          <w:bCs/>
          <w:sz w:val="22"/>
          <w:szCs w:val="22"/>
        </w:rPr>
        <w:t>,00</w:t>
      </w:r>
      <w:r w:rsidRPr="009E2549">
        <w:rPr>
          <w:rFonts w:ascii="Arial Narrow" w:hAnsi="Arial Narrow"/>
          <w:bCs/>
          <w:sz w:val="22"/>
          <w:szCs w:val="22"/>
        </w:rPr>
        <w:t xml:space="preserve"> zł</w:t>
      </w:r>
      <w:r w:rsidRPr="00B951FB">
        <w:rPr>
          <w:rFonts w:ascii="Arial Narrow" w:hAnsi="Arial Narrow"/>
          <w:bCs/>
          <w:sz w:val="22"/>
          <w:szCs w:val="22"/>
        </w:rPr>
        <w:t xml:space="preserve"> od stawki opłaty za gospodarowanie odpadami komunalnymi, liczonej od każdego mieszkańca zamieszkującego daną nieruchomość. </w:t>
      </w:r>
    </w:p>
    <w:p w:rsidR="003C6559" w:rsidRDefault="003C6559" w:rsidP="003C6559">
      <w:pPr>
        <w:pStyle w:val="NormalnyWeb"/>
        <w:spacing w:before="0" w:beforeAutospacing="0" w:after="0" w:afterAutospacing="0" w:line="276" w:lineRule="auto"/>
        <w:rPr>
          <w:rFonts w:ascii="Arial Narrow" w:hAnsi="Arial Narrow"/>
          <w:bCs/>
          <w:sz w:val="22"/>
          <w:szCs w:val="22"/>
        </w:rPr>
      </w:pPr>
    </w:p>
    <w:p w:rsidR="003C6559" w:rsidRPr="00B951FB" w:rsidRDefault="003C6559" w:rsidP="003C6559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951FB">
        <w:rPr>
          <w:rFonts w:ascii="Arial Narrow" w:hAnsi="Arial Narrow"/>
          <w:b/>
          <w:bCs/>
          <w:sz w:val="22"/>
          <w:szCs w:val="22"/>
        </w:rPr>
        <w:t>§4</w:t>
      </w:r>
    </w:p>
    <w:p w:rsidR="003C6559" w:rsidRPr="006917F6" w:rsidRDefault="003C6559" w:rsidP="003C6559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917F6">
        <w:rPr>
          <w:rFonts w:ascii="Arial Narrow" w:hAnsi="Arial Narrow"/>
          <w:sz w:val="22"/>
          <w:szCs w:val="22"/>
        </w:rPr>
        <w:t>Wykonanie uchwały powierza się Burmistrzowi Miasta i Gminy Serock.</w:t>
      </w:r>
    </w:p>
    <w:p w:rsidR="003C6559" w:rsidRPr="006917F6" w:rsidRDefault="003C6559" w:rsidP="003C6559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3C6559" w:rsidRPr="006917F6" w:rsidRDefault="003C6559" w:rsidP="003C6559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5</w:t>
      </w:r>
    </w:p>
    <w:p w:rsidR="003C6559" w:rsidRDefault="003C6559" w:rsidP="003C6559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6917F6">
        <w:rPr>
          <w:rFonts w:ascii="Arial Narrow" w:hAnsi="Arial Narrow"/>
          <w:bCs/>
          <w:sz w:val="22"/>
          <w:szCs w:val="22"/>
        </w:rPr>
        <w:t>Traci moc uchwała Nr 16/III/2018 Rady Miejskiej w Serocku z dnia 10 grudnia 2018 r. w sprawie wyboru metody ustalenia opłaty za gospodarowanie odpadami komunalnymi i ustalenia s</w:t>
      </w:r>
      <w:r w:rsidR="001C2946">
        <w:rPr>
          <w:rFonts w:ascii="Arial Narrow" w:hAnsi="Arial Narrow"/>
          <w:bCs/>
          <w:sz w:val="22"/>
          <w:szCs w:val="22"/>
        </w:rPr>
        <w:t xml:space="preserve">tawki takiej opłaty na terenie </w:t>
      </w:r>
      <w:r w:rsidRPr="006917F6">
        <w:rPr>
          <w:rFonts w:ascii="Arial Narrow" w:hAnsi="Arial Narrow"/>
          <w:bCs/>
          <w:sz w:val="22"/>
          <w:szCs w:val="22"/>
        </w:rPr>
        <w:t>Miasta i Gminy Serock.</w:t>
      </w:r>
    </w:p>
    <w:p w:rsidR="003C6559" w:rsidRPr="006917F6" w:rsidRDefault="003C6559" w:rsidP="003C6559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C6559" w:rsidRPr="006917F6" w:rsidRDefault="003C6559" w:rsidP="003C6559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6917F6">
        <w:rPr>
          <w:rFonts w:ascii="Arial Narrow" w:hAnsi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/>
          <w:b/>
          <w:bCs/>
          <w:sz w:val="22"/>
          <w:szCs w:val="22"/>
        </w:rPr>
        <w:t>6</w:t>
      </w:r>
    </w:p>
    <w:p w:rsidR="003C6559" w:rsidRPr="006917F6" w:rsidRDefault="003C6559" w:rsidP="003C655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917F6">
        <w:rPr>
          <w:rFonts w:ascii="Arial Narrow" w:hAnsi="Arial Narrow"/>
          <w:color w:val="000000"/>
          <w:sz w:val="22"/>
          <w:szCs w:val="22"/>
        </w:rPr>
        <w:t>Uchwała wchodzi</w:t>
      </w:r>
      <w:r w:rsidR="009C5D4D">
        <w:rPr>
          <w:rFonts w:ascii="Arial Narrow" w:hAnsi="Arial Narrow"/>
          <w:color w:val="000000"/>
          <w:sz w:val="22"/>
          <w:szCs w:val="22"/>
        </w:rPr>
        <w:t xml:space="preserve"> w życie z dniem 1 stycznia 2020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6917F6">
        <w:rPr>
          <w:rFonts w:ascii="Arial Narrow" w:hAnsi="Arial Narrow"/>
          <w:color w:val="000000"/>
          <w:sz w:val="22"/>
          <w:szCs w:val="22"/>
        </w:rPr>
        <w:t>r., po uprzednim jej ogłoszeniu w Dzienniku Urzędowym Województwa Mazowieckiego .</w:t>
      </w:r>
    </w:p>
    <w:p w:rsidR="003C6559" w:rsidRPr="0076743D" w:rsidRDefault="003C6559" w:rsidP="003C6559">
      <w:pPr>
        <w:pStyle w:val="NormalnyWeb"/>
        <w:spacing w:before="40" w:beforeAutospacing="0" w:after="40" w:afterAutospacing="0"/>
        <w:ind w:left="4260"/>
        <w:rPr>
          <w:rFonts w:ascii="Arial Narrow" w:hAnsi="Arial Narrow"/>
          <w:b/>
          <w:bCs/>
        </w:rPr>
      </w:pPr>
      <w:r w:rsidRPr="0076743D">
        <w:rPr>
          <w:rFonts w:ascii="Arial Narrow" w:hAnsi="Arial Narrow"/>
          <w:b/>
          <w:bCs/>
        </w:rPr>
        <w:t xml:space="preserve">    </w:t>
      </w:r>
    </w:p>
    <w:p w:rsidR="00645EA3" w:rsidRPr="00125A9D" w:rsidRDefault="00645EA3" w:rsidP="003C6559">
      <w:pPr>
        <w:pStyle w:val="NormalnyWeb"/>
        <w:spacing w:before="40" w:beforeAutospacing="0" w:after="40" w:afterAutospacing="0" w:line="276" w:lineRule="auto"/>
        <w:ind w:left="4260"/>
        <w:rPr>
          <w:rFonts w:ascii="Arial Narrow" w:hAnsi="Arial Narrow"/>
          <w:b/>
          <w:bCs/>
          <w:sz w:val="22"/>
          <w:szCs w:val="22"/>
        </w:rPr>
      </w:pPr>
    </w:p>
    <w:p w:rsidR="00645EA3" w:rsidRPr="00125A9D" w:rsidRDefault="00645EA3" w:rsidP="00125A9D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25A9D">
        <w:rPr>
          <w:rFonts w:ascii="Arial Narrow" w:hAnsi="Arial Narrow"/>
          <w:b/>
          <w:bCs/>
          <w:sz w:val="22"/>
          <w:szCs w:val="22"/>
        </w:rPr>
        <w:t>Uzasadnienie</w:t>
      </w:r>
    </w:p>
    <w:p w:rsidR="00645EA3" w:rsidRPr="00125A9D" w:rsidRDefault="00645EA3" w:rsidP="00125A9D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25A9D">
        <w:rPr>
          <w:rFonts w:ascii="Arial Narrow" w:hAnsi="Arial Narrow"/>
          <w:b/>
          <w:bCs/>
          <w:sz w:val="22"/>
          <w:szCs w:val="22"/>
        </w:rPr>
        <w:t xml:space="preserve">do Uchwały Nr </w:t>
      </w:r>
      <w:r w:rsidR="0076743D" w:rsidRPr="00125A9D">
        <w:rPr>
          <w:rFonts w:ascii="Arial Narrow" w:hAnsi="Arial Narrow"/>
          <w:b/>
          <w:bCs/>
          <w:sz w:val="22"/>
          <w:szCs w:val="22"/>
        </w:rPr>
        <w:t xml:space="preserve">……../………/ </w:t>
      </w:r>
      <w:r w:rsidR="00F162E7" w:rsidRPr="00125A9D">
        <w:rPr>
          <w:rFonts w:ascii="Arial Narrow" w:hAnsi="Arial Narrow"/>
          <w:b/>
          <w:bCs/>
          <w:sz w:val="22"/>
          <w:szCs w:val="22"/>
        </w:rPr>
        <w:t>2019</w:t>
      </w:r>
    </w:p>
    <w:p w:rsidR="00645EA3" w:rsidRPr="00125A9D" w:rsidRDefault="00645EA3" w:rsidP="00125A9D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25A9D">
        <w:rPr>
          <w:rFonts w:ascii="Arial Narrow" w:hAnsi="Arial Narrow"/>
          <w:b/>
          <w:bCs/>
          <w:sz w:val="22"/>
          <w:szCs w:val="22"/>
        </w:rPr>
        <w:t>Rady Miejskiej w Serocku</w:t>
      </w:r>
    </w:p>
    <w:p w:rsidR="00645EA3" w:rsidRPr="00125A9D" w:rsidRDefault="00645EA3" w:rsidP="00125A9D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 w:rsidRPr="00125A9D">
        <w:rPr>
          <w:rFonts w:ascii="Arial Narrow" w:hAnsi="Arial Narrow"/>
          <w:bCs/>
          <w:sz w:val="22"/>
          <w:szCs w:val="22"/>
        </w:rPr>
        <w:t xml:space="preserve">z dnia </w:t>
      </w:r>
      <w:r w:rsidR="0076743D" w:rsidRPr="00125A9D">
        <w:rPr>
          <w:rFonts w:ascii="Arial Narrow" w:hAnsi="Arial Narrow"/>
          <w:bCs/>
          <w:sz w:val="22"/>
          <w:szCs w:val="22"/>
        </w:rPr>
        <w:t>…………….</w:t>
      </w:r>
      <w:r w:rsidR="009A37F9" w:rsidRPr="00125A9D">
        <w:rPr>
          <w:rFonts w:ascii="Arial Narrow" w:hAnsi="Arial Narrow"/>
          <w:bCs/>
          <w:sz w:val="22"/>
          <w:szCs w:val="22"/>
        </w:rPr>
        <w:t xml:space="preserve"> </w:t>
      </w:r>
      <w:r w:rsidR="0076743D" w:rsidRPr="00125A9D">
        <w:rPr>
          <w:rFonts w:ascii="Arial Narrow" w:hAnsi="Arial Narrow"/>
          <w:bCs/>
          <w:sz w:val="22"/>
          <w:szCs w:val="22"/>
        </w:rPr>
        <w:t>2019 r.</w:t>
      </w:r>
    </w:p>
    <w:p w:rsidR="003C6559" w:rsidRPr="006917F6" w:rsidRDefault="003C6559" w:rsidP="003C6559">
      <w:pPr>
        <w:pStyle w:val="NormalnyWeb"/>
        <w:spacing w:before="40" w:beforeAutospacing="0" w:after="40" w:afterAutospacing="0"/>
        <w:jc w:val="center"/>
        <w:rPr>
          <w:rFonts w:ascii="Arial Narrow" w:hAnsi="Arial Narrow"/>
          <w:sz w:val="22"/>
          <w:szCs w:val="22"/>
        </w:rPr>
      </w:pPr>
      <w:r w:rsidRPr="006917F6">
        <w:rPr>
          <w:rStyle w:val="Pogrubienie"/>
          <w:rFonts w:ascii="Arial Narrow" w:hAnsi="Arial Narrow"/>
          <w:sz w:val="22"/>
          <w:szCs w:val="22"/>
        </w:rPr>
        <w:t>w sprawie wyboru metody ustalenia wysokości opłaty za gospodarowanie odpadami komunalnymi oraz ustalenia stawki takiej opłaty na terenie Miasta i Gminy Serock</w:t>
      </w:r>
      <w:r>
        <w:rPr>
          <w:rStyle w:val="Pogrubienie"/>
          <w:rFonts w:ascii="Arial Narrow" w:hAnsi="Arial Narrow"/>
          <w:sz w:val="22"/>
          <w:szCs w:val="22"/>
        </w:rPr>
        <w:t xml:space="preserve"> </w:t>
      </w:r>
      <w:r w:rsidRPr="00B951FB">
        <w:rPr>
          <w:rStyle w:val="Pogrubienie"/>
          <w:rFonts w:ascii="Arial Narrow" w:hAnsi="Arial Narrow"/>
          <w:sz w:val="22"/>
          <w:szCs w:val="22"/>
        </w:rPr>
        <w:t>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960FBE" w:rsidRPr="00125A9D" w:rsidRDefault="00960FBE" w:rsidP="00125A9D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45EA3" w:rsidRPr="00125A9D" w:rsidRDefault="00645EA3" w:rsidP="00125A9D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 xml:space="preserve">W związku z art. 6k </w:t>
      </w:r>
      <w:r w:rsidRPr="00125A9D">
        <w:rPr>
          <w:rFonts w:ascii="Arial Narrow" w:hAnsi="Arial Narrow"/>
          <w:snapToGrid w:val="0"/>
          <w:color w:val="000000"/>
          <w:sz w:val="22"/>
          <w:szCs w:val="22"/>
        </w:rPr>
        <w:t xml:space="preserve">ustawy z dnia 13 września 1996 r. </w:t>
      </w:r>
      <w:r w:rsidRPr="00125A9D">
        <w:rPr>
          <w:rFonts w:ascii="Arial Narrow" w:hAnsi="Arial Narrow"/>
          <w:i/>
          <w:snapToGrid w:val="0"/>
          <w:color w:val="000000"/>
          <w:sz w:val="22"/>
          <w:szCs w:val="22"/>
        </w:rPr>
        <w:t xml:space="preserve">o utrzymaniu czystości i porządku </w:t>
      </w:r>
      <w:r w:rsidR="0076743D" w:rsidRPr="00125A9D">
        <w:rPr>
          <w:rFonts w:ascii="Arial Narrow" w:hAnsi="Arial Narrow"/>
          <w:i/>
          <w:snapToGrid w:val="0"/>
          <w:color w:val="000000"/>
          <w:sz w:val="22"/>
          <w:szCs w:val="22"/>
        </w:rPr>
        <w:t>w gminach</w:t>
      </w:r>
      <w:r w:rsidRPr="00125A9D">
        <w:rPr>
          <w:rFonts w:ascii="Arial Narrow" w:hAnsi="Arial Narrow"/>
          <w:sz w:val="22"/>
          <w:szCs w:val="22"/>
        </w:rPr>
        <w:t xml:space="preserve"> Rada Miejska w Serocku zobowiązana jest w drodze uchwały, dokonać wyboru metod ustalenia opłaty za gospodarowanie odpadam</w:t>
      </w:r>
      <w:r w:rsidR="0076743D" w:rsidRPr="00125A9D">
        <w:rPr>
          <w:rFonts w:ascii="Arial Narrow" w:hAnsi="Arial Narrow"/>
          <w:sz w:val="22"/>
          <w:szCs w:val="22"/>
        </w:rPr>
        <w:t>i komunalnymi. Zgodnie z art. 6</w:t>
      </w:r>
      <w:r w:rsidRPr="00125A9D">
        <w:rPr>
          <w:rFonts w:ascii="Arial Narrow" w:hAnsi="Arial Narrow"/>
          <w:sz w:val="22"/>
          <w:szCs w:val="22"/>
        </w:rPr>
        <w:t>j cyt. ustawy rada może wybrać metodę spośród 4 wariantów: od liczby mieszkańców zamieszkujących daną nieruchomość</w:t>
      </w:r>
      <w:r w:rsidR="009A035B" w:rsidRPr="00125A9D">
        <w:rPr>
          <w:rFonts w:ascii="Arial Narrow" w:hAnsi="Arial Narrow"/>
          <w:sz w:val="22"/>
          <w:szCs w:val="22"/>
        </w:rPr>
        <w:t xml:space="preserve"> (wówczas opłata taka stanowi iloczyn liczby mieszkańców oraz stawki opłaty)</w:t>
      </w:r>
      <w:r w:rsidRPr="00125A9D">
        <w:rPr>
          <w:rFonts w:ascii="Arial Narrow" w:hAnsi="Arial Narrow"/>
          <w:sz w:val="22"/>
          <w:szCs w:val="22"/>
        </w:rPr>
        <w:t>, od ilości zużytej wody</w:t>
      </w:r>
      <w:r w:rsidR="009A035B" w:rsidRPr="00125A9D">
        <w:rPr>
          <w:rFonts w:ascii="Arial Narrow" w:hAnsi="Arial Narrow"/>
          <w:sz w:val="22"/>
          <w:szCs w:val="22"/>
        </w:rPr>
        <w:t xml:space="preserve"> (wówczas opłata taka stanowi iloczyn ilości zużytej wody oraz stawki opłaty)</w:t>
      </w:r>
      <w:r w:rsidRPr="00125A9D">
        <w:rPr>
          <w:rFonts w:ascii="Arial Narrow" w:hAnsi="Arial Narrow"/>
          <w:sz w:val="22"/>
          <w:szCs w:val="22"/>
        </w:rPr>
        <w:t>, od powierzchni lokalu mieszkalnego</w:t>
      </w:r>
      <w:r w:rsidR="009A035B" w:rsidRPr="00125A9D">
        <w:rPr>
          <w:rFonts w:ascii="Arial Narrow" w:hAnsi="Arial Narrow"/>
          <w:sz w:val="22"/>
          <w:szCs w:val="22"/>
        </w:rPr>
        <w:t xml:space="preserve"> (wówczas opłata taka stanowi iloczyn powierzchni lokalu mieszkalnego oraz stawki opłaty) lub</w:t>
      </w:r>
      <w:r w:rsidRPr="00125A9D">
        <w:rPr>
          <w:rFonts w:ascii="Arial Narrow" w:hAnsi="Arial Narrow"/>
          <w:sz w:val="22"/>
          <w:szCs w:val="22"/>
        </w:rPr>
        <w:t xml:space="preserve"> jedną stawkę opłaty od gospodarstwa domowego.</w:t>
      </w:r>
    </w:p>
    <w:p w:rsidR="00645EA3" w:rsidRPr="00125A9D" w:rsidRDefault="00645EA3" w:rsidP="00125A9D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Za najbardziej zasadną metod</w:t>
      </w:r>
      <w:r w:rsidR="001A4EAB" w:rsidRPr="00125A9D">
        <w:rPr>
          <w:rFonts w:ascii="Arial Narrow" w:hAnsi="Arial Narrow"/>
          <w:sz w:val="22"/>
          <w:szCs w:val="22"/>
        </w:rPr>
        <w:t>ę</w:t>
      </w:r>
      <w:r w:rsidRPr="00125A9D">
        <w:rPr>
          <w:rFonts w:ascii="Arial Narrow" w:hAnsi="Arial Narrow"/>
          <w:sz w:val="22"/>
          <w:szCs w:val="22"/>
        </w:rPr>
        <w:t xml:space="preserve"> dla Miasta i Gminy Serock uznano metodę stanowiącą iloczyn</w:t>
      </w:r>
      <w:r w:rsidR="001A4EAB" w:rsidRPr="00125A9D">
        <w:rPr>
          <w:rFonts w:ascii="Arial Narrow" w:hAnsi="Arial Narrow"/>
          <w:sz w:val="22"/>
          <w:szCs w:val="22"/>
        </w:rPr>
        <w:t xml:space="preserve"> liczby</w:t>
      </w:r>
      <w:r w:rsidRPr="00125A9D">
        <w:rPr>
          <w:rFonts w:ascii="Arial Narrow" w:hAnsi="Arial Narrow"/>
          <w:sz w:val="22"/>
          <w:szCs w:val="22"/>
        </w:rPr>
        <w:t xml:space="preserve"> mieszkańców zamieszkujący</w:t>
      </w:r>
      <w:r w:rsidR="0076743D" w:rsidRPr="00125A9D">
        <w:rPr>
          <w:rFonts w:ascii="Arial Narrow" w:hAnsi="Arial Narrow"/>
          <w:sz w:val="22"/>
          <w:szCs w:val="22"/>
        </w:rPr>
        <w:t>ch daną nieruchomość oraz stawki</w:t>
      </w:r>
      <w:r w:rsidRPr="00125A9D">
        <w:rPr>
          <w:rFonts w:ascii="Arial Narrow" w:hAnsi="Arial Narrow"/>
          <w:sz w:val="22"/>
          <w:szCs w:val="22"/>
        </w:rPr>
        <w:t xml:space="preserve"> opłaty</w:t>
      </w:r>
      <w:r w:rsidR="001A4EAB" w:rsidRPr="00125A9D">
        <w:rPr>
          <w:rFonts w:ascii="Arial Narrow" w:hAnsi="Arial Narrow"/>
          <w:sz w:val="22"/>
          <w:szCs w:val="22"/>
        </w:rPr>
        <w:t xml:space="preserve"> od każdej zamieszkującej osoby</w:t>
      </w:r>
      <w:r w:rsidRPr="00125A9D">
        <w:rPr>
          <w:rFonts w:ascii="Arial Narrow" w:hAnsi="Arial Narrow"/>
          <w:sz w:val="22"/>
          <w:szCs w:val="22"/>
        </w:rPr>
        <w:t>.</w:t>
      </w:r>
    </w:p>
    <w:p w:rsidR="00645EA3" w:rsidRPr="00125A9D" w:rsidRDefault="00645EA3" w:rsidP="00125A9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Metoda naliczania opłaty za gospodarowanie uzależniona od liczby osób zamieszkujących daną nieruchomość jest najbardziej zgodna z zasadą „zanieczyszczający płaci”.</w:t>
      </w:r>
    </w:p>
    <w:p w:rsidR="006917F6" w:rsidRPr="00125A9D" w:rsidRDefault="00645EA3" w:rsidP="00125A9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 xml:space="preserve">Liczbę osób zamieszkujących nieruchomość oraz wysokość opłaty za gospodarowanie odpadami komunalnymi, zgodnie ze stawkami przyjętymi w niniejszym projekcie uchwały, właściciel nieruchomości będzie </w:t>
      </w:r>
      <w:r w:rsidR="006917F6" w:rsidRPr="00125A9D">
        <w:rPr>
          <w:rFonts w:ascii="Arial Narrow" w:hAnsi="Arial Narrow"/>
          <w:sz w:val="22"/>
          <w:szCs w:val="22"/>
        </w:rPr>
        <w:t>wskazywał</w:t>
      </w:r>
      <w:r w:rsidRPr="00125A9D">
        <w:rPr>
          <w:rFonts w:ascii="Arial Narrow" w:hAnsi="Arial Narrow"/>
          <w:sz w:val="22"/>
          <w:szCs w:val="22"/>
        </w:rPr>
        <w:t xml:space="preserve"> w </w:t>
      </w:r>
      <w:r w:rsidR="006917F6" w:rsidRPr="00125A9D">
        <w:rPr>
          <w:rFonts w:ascii="Arial Narrow" w:hAnsi="Arial Narrow"/>
          <w:sz w:val="22"/>
          <w:szCs w:val="22"/>
        </w:rPr>
        <w:t>składanej do Urzędu Miasta i Gminy w Serocku</w:t>
      </w:r>
      <w:r w:rsidRPr="00125A9D">
        <w:rPr>
          <w:rFonts w:ascii="Arial Narrow" w:hAnsi="Arial Narrow"/>
          <w:sz w:val="22"/>
          <w:szCs w:val="22"/>
        </w:rPr>
        <w:t xml:space="preserve"> deklaracji. Wzór deklaracji określ</w:t>
      </w:r>
      <w:r w:rsidR="001C5791" w:rsidRPr="00125A9D">
        <w:rPr>
          <w:rFonts w:ascii="Arial Narrow" w:hAnsi="Arial Narrow"/>
          <w:sz w:val="22"/>
          <w:szCs w:val="22"/>
        </w:rPr>
        <w:t>a</w:t>
      </w:r>
      <w:r w:rsidRPr="00125A9D">
        <w:rPr>
          <w:rFonts w:ascii="Arial Narrow" w:hAnsi="Arial Narrow"/>
          <w:sz w:val="22"/>
          <w:szCs w:val="22"/>
        </w:rPr>
        <w:t xml:space="preserve"> odrębn</w:t>
      </w:r>
      <w:r w:rsidR="001C5791" w:rsidRPr="00125A9D">
        <w:rPr>
          <w:rFonts w:ascii="Arial Narrow" w:hAnsi="Arial Narrow"/>
          <w:sz w:val="22"/>
          <w:szCs w:val="22"/>
        </w:rPr>
        <w:t>a</w:t>
      </w:r>
      <w:r w:rsidRPr="00125A9D">
        <w:rPr>
          <w:rFonts w:ascii="Arial Narrow" w:hAnsi="Arial Narrow"/>
          <w:sz w:val="22"/>
          <w:szCs w:val="22"/>
        </w:rPr>
        <w:t xml:space="preserve"> uchwał</w:t>
      </w:r>
      <w:r w:rsidR="001C5791" w:rsidRPr="00125A9D">
        <w:rPr>
          <w:rFonts w:ascii="Arial Narrow" w:hAnsi="Arial Narrow"/>
          <w:sz w:val="22"/>
          <w:szCs w:val="22"/>
        </w:rPr>
        <w:t>a</w:t>
      </w:r>
      <w:r w:rsidRPr="00125A9D">
        <w:rPr>
          <w:rFonts w:ascii="Arial Narrow" w:hAnsi="Arial Narrow"/>
          <w:sz w:val="22"/>
          <w:szCs w:val="22"/>
        </w:rPr>
        <w:t xml:space="preserve"> Rady Miejskiej w Serocku.</w:t>
      </w:r>
    </w:p>
    <w:p w:rsidR="006917F6" w:rsidRPr="00125A9D" w:rsidRDefault="006917F6" w:rsidP="00125A9D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W przedstawionym projekcie uchwały proponuje się przyjęcie, iż stawka opłaty za gospodarowanie odpadami komunalnymi na jednego mieszkańca wynosić będzie 26,00 zł miesięcznie, natomiast w przypadku gdy właściciel nieruch</w:t>
      </w:r>
      <w:bookmarkStart w:id="0" w:name="_GoBack"/>
      <w:bookmarkEnd w:id="0"/>
      <w:r w:rsidRPr="00125A9D">
        <w:rPr>
          <w:rFonts w:ascii="Arial Narrow" w:hAnsi="Arial Narrow"/>
          <w:sz w:val="22"/>
          <w:szCs w:val="22"/>
        </w:rPr>
        <w:t xml:space="preserve">omości nie wypełnia obowiązku zbierania odpadów komunalnych w sposób selektywny stawka opłaty podwyższonej wynosić będzie dwukrotność </w:t>
      </w:r>
      <w:proofErr w:type="spellStart"/>
      <w:r w:rsidRPr="00125A9D">
        <w:rPr>
          <w:rFonts w:ascii="Arial Narrow" w:hAnsi="Arial Narrow"/>
          <w:sz w:val="22"/>
          <w:szCs w:val="22"/>
        </w:rPr>
        <w:t>ww</w:t>
      </w:r>
      <w:proofErr w:type="spellEnd"/>
      <w:r w:rsidRPr="00125A9D">
        <w:rPr>
          <w:rFonts w:ascii="Arial Narrow" w:hAnsi="Arial Narrow"/>
          <w:sz w:val="22"/>
          <w:szCs w:val="22"/>
        </w:rPr>
        <w:t xml:space="preserve"> stawki, tj. 52,00 zł miesięcznie. Zróżnicowanie stawki jest zgodne z art. 6k ust. 3 ustawy </w:t>
      </w:r>
      <w:r w:rsidRPr="00125A9D">
        <w:rPr>
          <w:rFonts w:ascii="Arial Narrow" w:hAnsi="Arial Narrow"/>
          <w:sz w:val="22"/>
          <w:szCs w:val="22"/>
        </w:rPr>
        <w:br/>
      </w:r>
      <w:r w:rsidRPr="00125A9D">
        <w:rPr>
          <w:rFonts w:ascii="Arial Narrow" w:hAnsi="Arial Narrow"/>
          <w:snapToGrid w:val="0"/>
          <w:color w:val="000000"/>
          <w:sz w:val="22"/>
          <w:szCs w:val="22"/>
        </w:rPr>
        <w:t xml:space="preserve">o utrzymaniu czystości i porządku w gminach i </w:t>
      </w:r>
      <w:r w:rsidRPr="00125A9D">
        <w:rPr>
          <w:rFonts w:ascii="Arial Narrow" w:hAnsi="Arial Narrow"/>
          <w:sz w:val="22"/>
          <w:szCs w:val="22"/>
        </w:rPr>
        <w:t>jest mechanizmem mobilizującym mieszkańców gminy do prowadzenia selektywnej zbiórki odpadów komunalnych, co z kolei jest konieczne do osiągnięcia przez gminę odpowiednich poziomów odzysku poszczególnych strumieni odpadów komunalnych (np. papier, szkło, plastik, metal).</w:t>
      </w:r>
    </w:p>
    <w:p w:rsidR="00125A9D" w:rsidRPr="00125A9D" w:rsidRDefault="00125A9D" w:rsidP="00125A9D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Przyczynami wzrostu stawki za gospodarowanie odpadami komunalnymi są m.in.:</w:t>
      </w:r>
    </w:p>
    <w:p w:rsidR="00125A9D" w:rsidRPr="00125A9D" w:rsidRDefault="00125A9D" w:rsidP="00125A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wzrost kosztów energii i kosztów paliwa</w:t>
      </w:r>
    </w:p>
    <w:p w:rsidR="00125A9D" w:rsidRPr="00125A9D" w:rsidRDefault="00125A9D" w:rsidP="00125A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 xml:space="preserve">wzrost płacy minimalnej </w:t>
      </w:r>
    </w:p>
    <w:p w:rsidR="00125A9D" w:rsidRPr="00125A9D" w:rsidRDefault="00125A9D" w:rsidP="00125A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podwyższenie standardów, m.in. recyklingowych wynikających z rozporządzeń UE, co oznacza konieczność ponoszenia przez firmy z branży gospodarki odpadami kolejnych nakładów m.in. na zatrudnienie i infrastrukturę.</w:t>
      </w:r>
    </w:p>
    <w:p w:rsidR="00125A9D" w:rsidRPr="00125A9D" w:rsidRDefault="00125A9D" w:rsidP="00125A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wzrost stawek opłaty marszałkowskiej, czyli opłat za korzystanie ze środowiska, jakie pobiera urząd marszałkowski,</w:t>
      </w:r>
    </w:p>
    <w:p w:rsidR="00125A9D" w:rsidRPr="00125A9D" w:rsidRDefault="00125A9D" w:rsidP="00125A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zmiany prawne generujące dodatkowe koszty – regulacje po pożarach składowisk, dotyczące bezpieczeństwa, przepisy związane z wymaganym udziałem pojazdów elektrycznych lub gazowych we flocie oraz wymogi dotyczące kontroli wizyjnej.</w:t>
      </w:r>
    </w:p>
    <w:p w:rsidR="00645EA3" w:rsidRPr="00125A9D" w:rsidRDefault="00125A9D" w:rsidP="00125A9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 xml:space="preserve">Wszystkie wyżej wymienione elementy są składowymi kosztów związanych z odbiorem i zagospodarowaniem odpadów komunalnych na terenie Miasta i Gminy Serock. Jest to szczególnie istotne, z uwagi na brzmienie </w:t>
      </w:r>
      <w:r w:rsidR="0076743D" w:rsidRPr="00125A9D">
        <w:rPr>
          <w:rFonts w:ascii="Arial Narrow" w:hAnsi="Arial Narrow"/>
          <w:sz w:val="22"/>
          <w:szCs w:val="22"/>
        </w:rPr>
        <w:t>art. 6</w:t>
      </w:r>
      <w:r w:rsidRPr="00125A9D">
        <w:rPr>
          <w:rFonts w:ascii="Arial Narrow" w:hAnsi="Arial Narrow"/>
          <w:sz w:val="22"/>
          <w:szCs w:val="22"/>
        </w:rPr>
        <w:t>r</w:t>
      </w:r>
      <w:r w:rsidR="00645EA3" w:rsidRPr="00125A9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125A9D">
        <w:rPr>
          <w:rFonts w:ascii="Arial Narrow" w:hAnsi="Arial Narrow"/>
          <w:sz w:val="22"/>
          <w:szCs w:val="22"/>
        </w:rPr>
        <w:t>ucpg</w:t>
      </w:r>
      <w:proofErr w:type="spellEnd"/>
      <w:r w:rsidRPr="00125A9D">
        <w:rPr>
          <w:rFonts w:ascii="Arial Narrow" w:hAnsi="Arial Narrow"/>
          <w:sz w:val="22"/>
          <w:szCs w:val="22"/>
        </w:rPr>
        <w:t xml:space="preserve">, zgodnie z którym, </w:t>
      </w:r>
      <w:r w:rsidR="00645EA3" w:rsidRPr="00125A9D">
        <w:rPr>
          <w:rFonts w:ascii="Arial Narrow" w:hAnsi="Arial Narrow"/>
          <w:sz w:val="22"/>
          <w:szCs w:val="22"/>
        </w:rPr>
        <w:t>opłata za gospodarowanie odpadami komunalnymi stanowi dochód gminy. Z pobranych opłat gmina pokrywa koszty funkcjonowania systemu gospodarowania odpadami komunalnymi, które obejmują koszty:</w:t>
      </w:r>
    </w:p>
    <w:p w:rsidR="00645EA3" w:rsidRPr="00125A9D" w:rsidRDefault="00645EA3" w:rsidP="00125A9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odbierania, transportu, zbierania, odzysku i unieszkodliwiania odpadów komunalnych,</w:t>
      </w:r>
    </w:p>
    <w:p w:rsidR="00645EA3" w:rsidRPr="00125A9D" w:rsidRDefault="00645EA3" w:rsidP="00125A9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tworzenia i utrzymania punktów selektywnego zbierania odpadów komunalnych,</w:t>
      </w:r>
    </w:p>
    <w:p w:rsidR="00645EA3" w:rsidRPr="00125A9D" w:rsidRDefault="00645EA3" w:rsidP="00125A9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A9D">
        <w:rPr>
          <w:rFonts w:ascii="Arial Narrow" w:hAnsi="Arial Narrow"/>
          <w:sz w:val="22"/>
          <w:szCs w:val="22"/>
        </w:rPr>
        <w:t>obsługi administracyjnej tego systemu.</w:t>
      </w:r>
    </w:p>
    <w:p w:rsidR="00645EA3" w:rsidRDefault="0076743D" w:rsidP="00125A9D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125A9D">
        <w:rPr>
          <w:rFonts w:ascii="Arial Narrow" w:hAnsi="Arial Narrow"/>
          <w:color w:val="000000"/>
          <w:sz w:val="22"/>
          <w:szCs w:val="22"/>
        </w:rPr>
        <w:t xml:space="preserve">Zbilansowanie przychodów i kosztów dotyczących gospodarki odpadami komunalnymi jest obowiązkiem gmin, wynikającym z art. 6r ust. 2 </w:t>
      </w:r>
      <w:proofErr w:type="spellStart"/>
      <w:r w:rsidRPr="00125A9D">
        <w:rPr>
          <w:rFonts w:ascii="Arial Narrow" w:hAnsi="Arial Narrow"/>
          <w:color w:val="000000"/>
          <w:sz w:val="22"/>
          <w:szCs w:val="22"/>
        </w:rPr>
        <w:t>ucpg</w:t>
      </w:r>
      <w:proofErr w:type="spellEnd"/>
      <w:r w:rsidRPr="00125A9D">
        <w:rPr>
          <w:rFonts w:ascii="Arial Narrow" w:hAnsi="Arial Narrow"/>
          <w:color w:val="000000"/>
          <w:sz w:val="22"/>
          <w:szCs w:val="22"/>
        </w:rPr>
        <w:t xml:space="preserve">. Oznacza to, że system gospodarowania odpadami komunalnymi powinien funkcjonować na zasadzie </w:t>
      </w:r>
      <w:r w:rsidRPr="00125A9D">
        <w:rPr>
          <w:rFonts w:ascii="Arial Narrow" w:hAnsi="Arial Narrow"/>
          <w:color w:val="000000"/>
          <w:sz w:val="22"/>
          <w:szCs w:val="22"/>
        </w:rPr>
        <w:lastRenderedPageBreak/>
        <w:t xml:space="preserve">“samofinansowania”, tzn. jego koszty należy pokryć ze środków uzyskanych przez gminę z opłat od właścicieli nieruchomości, na których powstają odpady. Dlatego wysokość ponoszonych przez mieszkańców opłat powinna być ustalona na poziomie zabezpieczającym pokrycie kosztów funkcjonowania systemu. </w:t>
      </w:r>
    </w:p>
    <w:p w:rsidR="009E2549" w:rsidRDefault="009E2549" w:rsidP="009E2549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Jednocześnie, wypełniając delegację art. 6k ust 4a powołanej wyżej ustawy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ucpg</w:t>
      </w:r>
      <w:proofErr w:type="spellEnd"/>
      <w:r w:rsidR="0028255E">
        <w:rPr>
          <w:rFonts w:ascii="Arial Narrow" w:hAnsi="Arial Narrow"/>
          <w:color w:val="000000"/>
          <w:sz w:val="22"/>
          <w:szCs w:val="22"/>
        </w:rPr>
        <w:t>, Ra</w:t>
      </w:r>
      <w:r>
        <w:rPr>
          <w:rFonts w:ascii="Arial Narrow" w:hAnsi="Arial Narrow"/>
          <w:color w:val="000000"/>
          <w:sz w:val="22"/>
          <w:szCs w:val="22"/>
        </w:rPr>
        <w:t>da Miejska w Serocku p</w:t>
      </w:r>
      <w:r w:rsidR="0028255E">
        <w:rPr>
          <w:rFonts w:ascii="Arial Narrow" w:hAnsi="Arial Narrow"/>
          <w:color w:val="000000"/>
          <w:sz w:val="22"/>
          <w:szCs w:val="22"/>
        </w:rPr>
        <w:t>ostano</w:t>
      </w:r>
      <w:r>
        <w:rPr>
          <w:rFonts w:ascii="Arial Narrow" w:hAnsi="Arial Narrow"/>
          <w:color w:val="000000"/>
          <w:sz w:val="22"/>
          <w:szCs w:val="22"/>
        </w:rPr>
        <w:t>wi</w:t>
      </w:r>
      <w:r w:rsidR="0028255E">
        <w:rPr>
          <w:rFonts w:ascii="Arial Narrow" w:hAnsi="Arial Narrow"/>
          <w:color w:val="000000"/>
          <w:sz w:val="22"/>
          <w:szCs w:val="22"/>
        </w:rPr>
        <w:t>ł</w:t>
      </w:r>
      <w:r>
        <w:rPr>
          <w:rFonts w:ascii="Arial Narrow" w:hAnsi="Arial Narrow"/>
          <w:color w:val="000000"/>
          <w:sz w:val="22"/>
          <w:szCs w:val="22"/>
        </w:rPr>
        <w:t xml:space="preserve">a o zwolnieniu w części z opłaty za gospodarowanie odpadami komunalnymi właścicieli nieruchomości zabudowanych budynkami mieszkalnymi jednorodzinnymi kompostującymi bioodpady stanowiące odpady komunalne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w kompostowniku przydomowym proporcjonalnie do zmniejszenia kosztów gospodarowania odpadami komunalnymi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z gospodarstw domowych. </w:t>
      </w:r>
    </w:p>
    <w:p w:rsidR="009E2549" w:rsidRPr="00125A9D" w:rsidRDefault="009E2549" w:rsidP="00125A9D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Kwota ulgi w wysokości </w:t>
      </w:r>
      <w:r w:rsidR="00B06FE1">
        <w:rPr>
          <w:rFonts w:ascii="Arial Narrow" w:hAnsi="Arial Narrow"/>
          <w:color w:val="000000"/>
          <w:sz w:val="22"/>
          <w:szCs w:val="22"/>
        </w:rPr>
        <w:t>2,0</w:t>
      </w:r>
      <w:r>
        <w:rPr>
          <w:rFonts w:ascii="Arial Narrow" w:hAnsi="Arial Narrow"/>
          <w:color w:val="000000"/>
          <w:sz w:val="22"/>
          <w:szCs w:val="22"/>
        </w:rPr>
        <w:t xml:space="preserve">0 zł obliczona została </w:t>
      </w:r>
      <w:r w:rsidR="00766811">
        <w:rPr>
          <w:rFonts w:ascii="Arial Narrow" w:hAnsi="Arial Narrow"/>
          <w:color w:val="000000"/>
          <w:sz w:val="22"/>
          <w:szCs w:val="22"/>
        </w:rPr>
        <w:t>proporcjonalnie do</w:t>
      </w:r>
      <w:r>
        <w:rPr>
          <w:rFonts w:ascii="Arial Narrow" w:hAnsi="Arial Narrow"/>
          <w:color w:val="000000"/>
          <w:sz w:val="22"/>
          <w:szCs w:val="22"/>
        </w:rPr>
        <w:t xml:space="preserve"> udziału odpadów komunalnych ulegających biodegradacji stanowiących odpady komunalne odebranych od mieszkańców Miasta i Gminy Serock w </w:t>
      </w:r>
      <w:r w:rsidR="0028255E">
        <w:rPr>
          <w:rFonts w:ascii="Arial Narrow" w:hAnsi="Arial Narrow"/>
          <w:color w:val="000000"/>
          <w:sz w:val="22"/>
          <w:szCs w:val="22"/>
        </w:rPr>
        <w:t>I półroczu 2019</w:t>
      </w:r>
      <w:r>
        <w:rPr>
          <w:rFonts w:ascii="Arial Narrow" w:hAnsi="Arial Narrow"/>
          <w:color w:val="000000"/>
          <w:sz w:val="22"/>
          <w:szCs w:val="22"/>
        </w:rPr>
        <w:t xml:space="preserve"> r. w </w:t>
      </w:r>
      <w:r w:rsidR="00766811">
        <w:rPr>
          <w:rFonts w:ascii="Arial Narrow" w:hAnsi="Arial Narrow"/>
          <w:color w:val="000000"/>
          <w:sz w:val="22"/>
          <w:szCs w:val="22"/>
        </w:rPr>
        <w:t>całkowitej masie</w:t>
      </w:r>
      <w:r>
        <w:rPr>
          <w:rFonts w:ascii="Arial Narrow" w:hAnsi="Arial Narrow"/>
          <w:color w:val="000000"/>
          <w:sz w:val="22"/>
          <w:szCs w:val="22"/>
        </w:rPr>
        <w:t xml:space="preserve"> wszystkich odpadów komunalnych odebranych od mieszkań</w:t>
      </w:r>
      <w:r w:rsidR="0028255E">
        <w:rPr>
          <w:rFonts w:ascii="Arial Narrow" w:hAnsi="Arial Narrow"/>
          <w:color w:val="000000"/>
          <w:sz w:val="22"/>
          <w:szCs w:val="22"/>
        </w:rPr>
        <w:t>ców Miasta i Gminy Serock w I półroczu 2019</w:t>
      </w:r>
      <w:r>
        <w:rPr>
          <w:rFonts w:ascii="Arial Narrow" w:hAnsi="Arial Narrow"/>
          <w:color w:val="000000"/>
          <w:sz w:val="22"/>
          <w:szCs w:val="22"/>
        </w:rPr>
        <w:t xml:space="preserve"> r.</w:t>
      </w:r>
    </w:p>
    <w:sectPr w:rsidR="009E2549" w:rsidRPr="00125A9D" w:rsidSect="00246133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000"/>
    <w:multiLevelType w:val="hybridMultilevel"/>
    <w:tmpl w:val="7C24CE74"/>
    <w:lvl w:ilvl="0" w:tplc="7292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B8062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F3A00"/>
    <w:multiLevelType w:val="hybridMultilevel"/>
    <w:tmpl w:val="7FC6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5001"/>
    <w:multiLevelType w:val="hybridMultilevel"/>
    <w:tmpl w:val="1982F2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99678F"/>
    <w:multiLevelType w:val="hybridMultilevel"/>
    <w:tmpl w:val="C644C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53B9B"/>
    <w:multiLevelType w:val="hybridMultilevel"/>
    <w:tmpl w:val="121E7404"/>
    <w:lvl w:ilvl="0" w:tplc="480A3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7F6F70"/>
    <w:multiLevelType w:val="hybridMultilevel"/>
    <w:tmpl w:val="F52C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1CC6"/>
    <w:multiLevelType w:val="hybridMultilevel"/>
    <w:tmpl w:val="4C60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1A06"/>
    <w:multiLevelType w:val="hybridMultilevel"/>
    <w:tmpl w:val="FD5E8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C24B7"/>
    <w:multiLevelType w:val="hybridMultilevel"/>
    <w:tmpl w:val="5C0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823"/>
    <w:multiLevelType w:val="hybridMultilevel"/>
    <w:tmpl w:val="E83C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D"/>
    <w:rsid w:val="00005F7D"/>
    <w:rsid w:val="00017276"/>
    <w:rsid w:val="000234F4"/>
    <w:rsid w:val="00032703"/>
    <w:rsid w:val="000351A9"/>
    <w:rsid w:val="00036F70"/>
    <w:rsid w:val="00083867"/>
    <w:rsid w:val="00096AB1"/>
    <w:rsid w:val="000A25DB"/>
    <w:rsid w:val="000B4257"/>
    <w:rsid w:val="00111E41"/>
    <w:rsid w:val="00125A9D"/>
    <w:rsid w:val="00145307"/>
    <w:rsid w:val="001720FE"/>
    <w:rsid w:val="001829DA"/>
    <w:rsid w:val="00187997"/>
    <w:rsid w:val="001905F6"/>
    <w:rsid w:val="001A4EAB"/>
    <w:rsid w:val="001B7643"/>
    <w:rsid w:val="001C2946"/>
    <w:rsid w:val="001C2C0B"/>
    <w:rsid w:val="001C5791"/>
    <w:rsid w:val="001E6C36"/>
    <w:rsid w:val="001F0DD2"/>
    <w:rsid w:val="001F1EE9"/>
    <w:rsid w:val="0021379A"/>
    <w:rsid w:val="00214ED9"/>
    <w:rsid w:val="00222504"/>
    <w:rsid w:val="00222AFB"/>
    <w:rsid w:val="00246133"/>
    <w:rsid w:val="00263BE8"/>
    <w:rsid w:val="002726D7"/>
    <w:rsid w:val="00274CC1"/>
    <w:rsid w:val="00277FF2"/>
    <w:rsid w:val="00280989"/>
    <w:rsid w:val="0028255E"/>
    <w:rsid w:val="002935C3"/>
    <w:rsid w:val="0029422C"/>
    <w:rsid w:val="002B0991"/>
    <w:rsid w:val="002B4EBA"/>
    <w:rsid w:val="002C2E41"/>
    <w:rsid w:val="002E05BE"/>
    <w:rsid w:val="00300C51"/>
    <w:rsid w:val="0031656A"/>
    <w:rsid w:val="00356060"/>
    <w:rsid w:val="0037276E"/>
    <w:rsid w:val="0037516A"/>
    <w:rsid w:val="0038089A"/>
    <w:rsid w:val="003A6982"/>
    <w:rsid w:val="003C6559"/>
    <w:rsid w:val="003E6161"/>
    <w:rsid w:val="004004AC"/>
    <w:rsid w:val="00401CD7"/>
    <w:rsid w:val="0040225E"/>
    <w:rsid w:val="00404E52"/>
    <w:rsid w:val="00415009"/>
    <w:rsid w:val="00433EEA"/>
    <w:rsid w:val="00460C7A"/>
    <w:rsid w:val="004620A1"/>
    <w:rsid w:val="00475635"/>
    <w:rsid w:val="004B36FE"/>
    <w:rsid w:val="004B6BD5"/>
    <w:rsid w:val="004C6343"/>
    <w:rsid w:val="004D645E"/>
    <w:rsid w:val="004E5295"/>
    <w:rsid w:val="004E670E"/>
    <w:rsid w:val="004F4E22"/>
    <w:rsid w:val="00500166"/>
    <w:rsid w:val="00517FEE"/>
    <w:rsid w:val="005309F2"/>
    <w:rsid w:val="0054455E"/>
    <w:rsid w:val="00557BA7"/>
    <w:rsid w:val="0056424F"/>
    <w:rsid w:val="00566573"/>
    <w:rsid w:val="005A327C"/>
    <w:rsid w:val="005F05E5"/>
    <w:rsid w:val="0060576B"/>
    <w:rsid w:val="00612325"/>
    <w:rsid w:val="00617A4B"/>
    <w:rsid w:val="00630812"/>
    <w:rsid w:val="00640B17"/>
    <w:rsid w:val="00645EA3"/>
    <w:rsid w:val="00650091"/>
    <w:rsid w:val="00657337"/>
    <w:rsid w:val="00665DF9"/>
    <w:rsid w:val="00687574"/>
    <w:rsid w:val="006917F6"/>
    <w:rsid w:val="006A3DCF"/>
    <w:rsid w:val="006B2648"/>
    <w:rsid w:val="006D2ECD"/>
    <w:rsid w:val="006D5510"/>
    <w:rsid w:val="00702CFF"/>
    <w:rsid w:val="0071703E"/>
    <w:rsid w:val="007202C5"/>
    <w:rsid w:val="00720DA6"/>
    <w:rsid w:val="00765D3D"/>
    <w:rsid w:val="00766811"/>
    <w:rsid w:val="0076743D"/>
    <w:rsid w:val="00781852"/>
    <w:rsid w:val="00782462"/>
    <w:rsid w:val="00787A6C"/>
    <w:rsid w:val="007A2C56"/>
    <w:rsid w:val="007A4E45"/>
    <w:rsid w:val="007A505E"/>
    <w:rsid w:val="007B08DF"/>
    <w:rsid w:val="007B5236"/>
    <w:rsid w:val="007C7FDD"/>
    <w:rsid w:val="007D2FAD"/>
    <w:rsid w:val="007E557E"/>
    <w:rsid w:val="007E7FAD"/>
    <w:rsid w:val="007F587D"/>
    <w:rsid w:val="0080190D"/>
    <w:rsid w:val="00814BE8"/>
    <w:rsid w:val="00823473"/>
    <w:rsid w:val="0086418E"/>
    <w:rsid w:val="00867308"/>
    <w:rsid w:val="00886AD3"/>
    <w:rsid w:val="00892B22"/>
    <w:rsid w:val="008C7BE5"/>
    <w:rsid w:val="008E3311"/>
    <w:rsid w:val="008F750E"/>
    <w:rsid w:val="008F77DD"/>
    <w:rsid w:val="00912C80"/>
    <w:rsid w:val="00951F8D"/>
    <w:rsid w:val="00952755"/>
    <w:rsid w:val="00960FBE"/>
    <w:rsid w:val="00992B8F"/>
    <w:rsid w:val="00994502"/>
    <w:rsid w:val="009A035B"/>
    <w:rsid w:val="009A37F9"/>
    <w:rsid w:val="009A3869"/>
    <w:rsid w:val="009B5B82"/>
    <w:rsid w:val="009C0DD2"/>
    <w:rsid w:val="009C5D4D"/>
    <w:rsid w:val="009D0E97"/>
    <w:rsid w:val="009E2549"/>
    <w:rsid w:val="009F0271"/>
    <w:rsid w:val="009F07E1"/>
    <w:rsid w:val="00A12967"/>
    <w:rsid w:val="00A17C6C"/>
    <w:rsid w:val="00A25F3A"/>
    <w:rsid w:val="00A26161"/>
    <w:rsid w:val="00A36AC4"/>
    <w:rsid w:val="00A50890"/>
    <w:rsid w:val="00A5456C"/>
    <w:rsid w:val="00A659E2"/>
    <w:rsid w:val="00A8448E"/>
    <w:rsid w:val="00AA1D96"/>
    <w:rsid w:val="00AC307E"/>
    <w:rsid w:val="00AD76F9"/>
    <w:rsid w:val="00AF20FA"/>
    <w:rsid w:val="00B06FE1"/>
    <w:rsid w:val="00B14F74"/>
    <w:rsid w:val="00B22AFB"/>
    <w:rsid w:val="00B71DC4"/>
    <w:rsid w:val="00BC294C"/>
    <w:rsid w:val="00C058F2"/>
    <w:rsid w:val="00C21C52"/>
    <w:rsid w:val="00C2298F"/>
    <w:rsid w:val="00C4120A"/>
    <w:rsid w:val="00C4765A"/>
    <w:rsid w:val="00C5430C"/>
    <w:rsid w:val="00C64188"/>
    <w:rsid w:val="00C945ED"/>
    <w:rsid w:val="00CA3F78"/>
    <w:rsid w:val="00CA48E9"/>
    <w:rsid w:val="00CC1921"/>
    <w:rsid w:val="00CC6554"/>
    <w:rsid w:val="00CE0D7A"/>
    <w:rsid w:val="00CF1EC6"/>
    <w:rsid w:val="00D044BB"/>
    <w:rsid w:val="00D12070"/>
    <w:rsid w:val="00D31EA7"/>
    <w:rsid w:val="00D36556"/>
    <w:rsid w:val="00D45306"/>
    <w:rsid w:val="00D46DDD"/>
    <w:rsid w:val="00D51E28"/>
    <w:rsid w:val="00D706BA"/>
    <w:rsid w:val="00D95169"/>
    <w:rsid w:val="00DA4A7B"/>
    <w:rsid w:val="00DB069B"/>
    <w:rsid w:val="00E27862"/>
    <w:rsid w:val="00E27884"/>
    <w:rsid w:val="00E37156"/>
    <w:rsid w:val="00E47CA7"/>
    <w:rsid w:val="00E82CC3"/>
    <w:rsid w:val="00E84261"/>
    <w:rsid w:val="00EB0070"/>
    <w:rsid w:val="00EB1103"/>
    <w:rsid w:val="00EB2700"/>
    <w:rsid w:val="00EE5183"/>
    <w:rsid w:val="00EF192C"/>
    <w:rsid w:val="00EF6FED"/>
    <w:rsid w:val="00F162E7"/>
    <w:rsid w:val="00F23943"/>
    <w:rsid w:val="00F66DB2"/>
    <w:rsid w:val="00F67688"/>
    <w:rsid w:val="00FA5736"/>
    <w:rsid w:val="00FB1E9D"/>
    <w:rsid w:val="00FB2C8A"/>
    <w:rsid w:val="00FB657D"/>
    <w:rsid w:val="00FC5AB6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90055-2EBB-4BB2-92A5-B00208E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F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1F8D"/>
    <w:pPr>
      <w:spacing w:before="100" w:beforeAutospacing="1" w:after="100" w:afterAutospacing="1"/>
    </w:pPr>
  </w:style>
  <w:style w:type="paragraph" w:customStyle="1" w:styleId="tyt">
    <w:name w:val="tyt"/>
    <w:basedOn w:val="Normalny"/>
    <w:uiPriority w:val="99"/>
    <w:rsid w:val="00951F8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951F8D"/>
    <w:rPr>
      <w:b/>
      <w:bCs/>
    </w:rPr>
  </w:style>
  <w:style w:type="paragraph" w:styleId="Akapitzlist">
    <w:name w:val="List Paragraph"/>
    <w:basedOn w:val="Normalny"/>
    <w:uiPriority w:val="99"/>
    <w:qFormat/>
    <w:rsid w:val="0068757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A6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327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Ja</dc:creator>
  <cp:keywords/>
  <dc:description/>
  <cp:lastModifiedBy>Biuro37</cp:lastModifiedBy>
  <cp:revision>2</cp:revision>
  <cp:lastPrinted>2019-11-07T12:49:00Z</cp:lastPrinted>
  <dcterms:created xsi:type="dcterms:W3CDTF">2019-11-08T10:49:00Z</dcterms:created>
  <dcterms:modified xsi:type="dcterms:W3CDTF">2019-11-08T10:49:00Z</dcterms:modified>
</cp:coreProperties>
</file>