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AA" w:rsidRPr="00343BAA" w:rsidRDefault="00343BAA" w:rsidP="007E5B6D">
      <w:pPr>
        <w:spacing w:before="40" w:after="40" w:line="264" w:lineRule="auto"/>
        <w:jc w:val="center"/>
        <w:rPr>
          <w:rStyle w:val="Pogrubienie"/>
          <w:rFonts w:ascii="Arial Narrow" w:hAnsi="Arial Narrow"/>
        </w:rPr>
      </w:pPr>
      <w:r w:rsidRPr="00343BAA">
        <w:rPr>
          <w:rStyle w:val="Pogrubienie"/>
          <w:rFonts w:ascii="Arial Narrow" w:hAnsi="Arial Narrow"/>
        </w:rPr>
        <w:t>Uchwała Nr ………………….</w:t>
      </w:r>
    </w:p>
    <w:p w:rsidR="00343BAA" w:rsidRPr="00343BAA" w:rsidRDefault="00343BAA" w:rsidP="007E5B6D">
      <w:pPr>
        <w:spacing w:before="40" w:after="40" w:line="264" w:lineRule="auto"/>
        <w:jc w:val="center"/>
        <w:rPr>
          <w:rFonts w:ascii="Arial Narrow" w:hAnsi="Arial Narrow"/>
        </w:rPr>
      </w:pPr>
      <w:r w:rsidRPr="00343BAA">
        <w:rPr>
          <w:rStyle w:val="Pogrubienie"/>
          <w:rFonts w:ascii="Arial Narrow" w:hAnsi="Arial Narrow"/>
        </w:rPr>
        <w:t>Rady Miejskiej w Serocku</w:t>
      </w:r>
    </w:p>
    <w:p w:rsidR="00343BAA" w:rsidRPr="00343BAA" w:rsidRDefault="00343BAA" w:rsidP="007E5B6D">
      <w:pPr>
        <w:pStyle w:val="NormalnyWeb"/>
        <w:spacing w:before="40" w:beforeAutospacing="0" w:after="40" w:afterAutospacing="0" w:line="264" w:lineRule="auto"/>
        <w:jc w:val="center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>z dnia ……………2019 r.</w:t>
      </w:r>
    </w:p>
    <w:p w:rsidR="00343BAA" w:rsidRPr="00343BAA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</w:p>
    <w:p w:rsidR="00EC17B1" w:rsidRPr="00343BAA" w:rsidRDefault="00343BAA" w:rsidP="00EC17B1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  <w:b/>
          <w:bCs/>
        </w:rPr>
      </w:pPr>
      <w:r w:rsidRPr="00343BAA">
        <w:rPr>
          <w:rFonts w:ascii="Arial Narrow" w:hAnsi="Arial Narrow" w:cs="TimesNewRomanPSMT"/>
          <w:b/>
          <w:bCs/>
        </w:rPr>
        <w:t>w sprawie określenia terminu, częstotliwości i trybu uiszczenia opłaty za gospodarowanie odpadami komunalnymi</w:t>
      </w:r>
      <w:r w:rsidR="0008579A">
        <w:rPr>
          <w:rFonts w:ascii="Arial Narrow" w:hAnsi="Arial Narrow" w:cs="TimesNewRomanPSMT"/>
          <w:b/>
          <w:bCs/>
        </w:rPr>
        <w:t xml:space="preserve"> przez właścicieli nieruchomości na terenie Miasta i Gminy Serock </w:t>
      </w:r>
      <w:r w:rsidR="006E6ED5" w:rsidRPr="006E6ED5">
        <w:rPr>
          <w:rFonts w:ascii="Arial Narrow" w:hAnsi="Arial Narrow" w:cs="TimesNewRomanPSMT"/>
          <w:b/>
          <w:bCs/>
        </w:rPr>
        <w:t>oraz zarządzenia poboru opłaty, określenia inkasentów i wysokości wynagrodzenia za inkaso</w:t>
      </w:r>
    </w:p>
    <w:p w:rsidR="00343BAA" w:rsidRPr="00343BAA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</w:p>
    <w:p w:rsidR="00343BAA" w:rsidRPr="00343BAA" w:rsidRDefault="00343BA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</w:rPr>
      </w:pPr>
      <w:r w:rsidRPr="00343BAA">
        <w:rPr>
          <w:rFonts w:ascii="Arial Narrow" w:hAnsi="Arial Narrow" w:cs="TimesNewRomanPSMT"/>
        </w:rPr>
        <w:t xml:space="preserve">Na podstawie art. 18 ust. 2 pkt. 15, art. 40 ust. 1 i art. 41 ust. 1 ustawy z dnia 8 marca 1990 r. </w:t>
      </w:r>
      <w:r w:rsidRPr="00343BAA">
        <w:rPr>
          <w:rFonts w:ascii="Arial Narrow" w:hAnsi="Arial Narrow" w:cs="TimesNewRomanPSMT"/>
          <w:i/>
        </w:rPr>
        <w:t>o samorządzie gminnym</w:t>
      </w:r>
      <w:r w:rsidRPr="00343BAA">
        <w:rPr>
          <w:rFonts w:ascii="Arial Narrow" w:hAnsi="Arial Narrow" w:cs="TimesNewRomanPSMT"/>
        </w:rPr>
        <w:t xml:space="preserve"> (Dz. U. z </w:t>
      </w:r>
      <w:r w:rsidR="009925AB">
        <w:rPr>
          <w:rFonts w:ascii="Arial Narrow" w:hAnsi="Arial Narrow" w:cs="TimesNewRomanPSMT"/>
        </w:rPr>
        <w:t>2019 r., poz. 506) oraz art. 6l</w:t>
      </w:r>
      <w:r w:rsidR="0054004E">
        <w:rPr>
          <w:rFonts w:ascii="Arial Narrow" w:hAnsi="Arial Narrow" w:cs="TimesNewRomanPSMT"/>
        </w:rPr>
        <w:t xml:space="preserve"> </w:t>
      </w:r>
      <w:r w:rsidRPr="00343BAA">
        <w:rPr>
          <w:rFonts w:ascii="Arial Narrow" w:hAnsi="Arial Narrow" w:cs="TimesNewRomanPSMT"/>
        </w:rPr>
        <w:t xml:space="preserve">ustawy z dnia 13 września 1996 r. </w:t>
      </w:r>
      <w:r w:rsidRPr="00343BAA">
        <w:rPr>
          <w:rFonts w:ascii="Arial Narrow" w:hAnsi="Arial Narrow" w:cs="TimesNewRomanPSMT"/>
          <w:i/>
        </w:rPr>
        <w:t xml:space="preserve">o utrzymaniu czystości </w:t>
      </w:r>
      <w:r w:rsidR="009925AB">
        <w:rPr>
          <w:rFonts w:ascii="Arial Narrow" w:hAnsi="Arial Narrow" w:cs="TimesNewRomanPSMT"/>
          <w:i/>
        </w:rPr>
        <w:br/>
      </w:r>
      <w:r w:rsidRPr="00343BAA">
        <w:rPr>
          <w:rFonts w:ascii="Arial Narrow" w:hAnsi="Arial Narrow" w:cs="TimesNewRomanPSMT"/>
          <w:i/>
        </w:rPr>
        <w:t>i porządku w gminach</w:t>
      </w:r>
      <w:r w:rsidRPr="00343BAA">
        <w:rPr>
          <w:rFonts w:ascii="Arial Narrow" w:hAnsi="Arial Narrow" w:cs="TimesNewRomanPSMT"/>
        </w:rPr>
        <w:t xml:space="preserve"> (Dz. U. z 2019 r., poz. 2010) </w:t>
      </w:r>
      <w:r w:rsidR="007E5B6D">
        <w:rPr>
          <w:rFonts w:ascii="Arial Narrow" w:hAnsi="Arial Narrow" w:cs="TimesNewRomanPSMT"/>
        </w:rPr>
        <w:t>Ra</w:t>
      </w:r>
      <w:r>
        <w:rPr>
          <w:rFonts w:ascii="Arial Narrow" w:hAnsi="Arial Narrow" w:cs="TimesNewRomanPSMT"/>
        </w:rPr>
        <w:t>da Miejska w Serocku uchwala,</w:t>
      </w:r>
      <w:r w:rsidRPr="00343BAA">
        <w:rPr>
          <w:rFonts w:ascii="Arial Narrow" w:hAnsi="Arial Narrow" w:cs="TimesNewRomanPSMT"/>
        </w:rPr>
        <w:t xml:space="preserve"> co następuje:</w:t>
      </w:r>
    </w:p>
    <w:p w:rsidR="00343BAA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-BoldMT"/>
          <w:b/>
          <w:bCs/>
        </w:rPr>
      </w:pPr>
    </w:p>
    <w:p w:rsidR="00343BAA" w:rsidRPr="00960705" w:rsidRDefault="006E6ED5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-BoldMT"/>
          <w:bCs/>
        </w:rPr>
      </w:pPr>
      <w:r>
        <w:rPr>
          <w:rFonts w:ascii="Arial Narrow" w:hAnsi="Arial Narrow" w:cs="TimesNewRomanPS-BoldMT"/>
          <w:bCs/>
        </w:rPr>
        <w:t>§ 1</w:t>
      </w:r>
    </w:p>
    <w:p w:rsidR="006E6ED5" w:rsidRPr="006E6ED5" w:rsidRDefault="006E6ED5" w:rsidP="006E6ED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6E6ED5">
        <w:rPr>
          <w:rFonts w:ascii="Arial Narrow" w:hAnsi="Arial Narrow"/>
          <w:sz w:val="22"/>
          <w:szCs w:val="22"/>
        </w:rPr>
        <w:t>Opłatę za gospodarowanie odpadami komunalnymi właściciele nieruchomości, na których zamieszkują mieszkańcy, uiszczają, bez wezwania,</w:t>
      </w:r>
      <w:r w:rsidR="009925AB">
        <w:rPr>
          <w:rFonts w:ascii="Arial Narrow" w:hAnsi="Arial Narrow"/>
          <w:sz w:val="22"/>
          <w:szCs w:val="22"/>
        </w:rPr>
        <w:t xml:space="preserve"> na rzecz Miasta i Gminy Serock</w:t>
      </w:r>
      <w:r w:rsidRPr="006E6ED5">
        <w:rPr>
          <w:rFonts w:ascii="Arial Narrow" w:hAnsi="Arial Narrow"/>
          <w:sz w:val="22"/>
          <w:szCs w:val="22"/>
        </w:rPr>
        <w:t xml:space="preserve"> w łącznej wysokości za trzy miesiące, z góry raz na kwartał, w następujących terminach:</w:t>
      </w:r>
    </w:p>
    <w:p w:rsidR="006E6ED5" w:rsidRPr="006E6ED5" w:rsidRDefault="009925AB" w:rsidP="006E6ED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dnia 15</w:t>
      </w:r>
      <w:r w:rsidR="006E6ED5">
        <w:rPr>
          <w:rFonts w:ascii="Arial Narrow" w:hAnsi="Arial Narrow"/>
          <w:sz w:val="22"/>
          <w:szCs w:val="22"/>
        </w:rPr>
        <w:t xml:space="preserve"> stycznia</w:t>
      </w:r>
      <w:r w:rsidR="006E6ED5" w:rsidRPr="006E6ED5">
        <w:rPr>
          <w:rFonts w:ascii="Arial Narrow" w:hAnsi="Arial Narrow"/>
          <w:sz w:val="22"/>
          <w:szCs w:val="22"/>
        </w:rPr>
        <w:t xml:space="preserve"> danego roku kalendarzowego za I kwartał,</w:t>
      </w:r>
    </w:p>
    <w:p w:rsidR="006E6ED5" w:rsidRPr="006E6ED5" w:rsidRDefault="009925AB" w:rsidP="006E6ED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dnia 15</w:t>
      </w:r>
      <w:r w:rsidR="006E6ED5">
        <w:rPr>
          <w:rFonts w:ascii="Arial Narrow" w:hAnsi="Arial Narrow"/>
          <w:sz w:val="22"/>
          <w:szCs w:val="22"/>
        </w:rPr>
        <w:t xml:space="preserve"> kwietnia</w:t>
      </w:r>
      <w:r w:rsidR="006E6ED5" w:rsidRPr="006E6ED5">
        <w:rPr>
          <w:rFonts w:ascii="Arial Narrow" w:hAnsi="Arial Narrow"/>
          <w:sz w:val="22"/>
          <w:szCs w:val="22"/>
        </w:rPr>
        <w:t xml:space="preserve"> danego roku kalendarzowego za II kwartał,</w:t>
      </w:r>
    </w:p>
    <w:p w:rsidR="006E6ED5" w:rsidRPr="006E6ED5" w:rsidRDefault="009925AB" w:rsidP="006E6ED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dnia 15</w:t>
      </w:r>
      <w:r w:rsidR="006E6ED5">
        <w:rPr>
          <w:rFonts w:ascii="Arial Narrow" w:hAnsi="Arial Narrow"/>
          <w:sz w:val="22"/>
          <w:szCs w:val="22"/>
        </w:rPr>
        <w:t xml:space="preserve"> lipca</w:t>
      </w:r>
      <w:r w:rsidR="006E6ED5" w:rsidRPr="006E6ED5">
        <w:rPr>
          <w:rFonts w:ascii="Arial Narrow" w:hAnsi="Arial Narrow"/>
          <w:sz w:val="22"/>
          <w:szCs w:val="22"/>
        </w:rPr>
        <w:t xml:space="preserve"> danego roku kalendarzowego za III kwartał,</w:t>
      </w:r>
    </w:p>
    <w:p w:rsidR="006E6ED5" w:rsidRPr="006E6ED5" w:rsidRDefault="006E6ED5" w:rsidP="006E6ED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E6ED5">
        <w:rPr>
          <w:rFonts w:ascii="Arial Narrow" w:hAnsi="Arial Narrow"/>
          <w:sz w:val="22"/>
          <w:szCs w:val="22"/>
        </w:rPr>
        <w:t xml:space="preserve">do dnia </w:t>
      </w:r>
      <w:r w:rsidR="009925AB">
        <w:rPr>
          <w:rFonts w:ascii="Arial Narrow" w:hAnsi="Arial Narrow"/>
          <w:sz w:val="22"/>
          <w:szCs w:val="22"/>
        </w:rPr>
        <w:t>15</w:t>
      </w:r>
      <w:r>
        <w:rPr>
          <w:rFonts w:ascii="Arial Narrow" w:hAnsi="Arial Narrow"/>
          <w:sz w:val="22"/>
          <w:szCs w:val="22"/>
        </w:rPr>
        <w:t xml:space="preserve"> października</w:t>
      </w:r>
      <w:r w:rsidRPr="006E6ED5">
        <w:rPr>
          <w:rFonts w:ascii="Arial Narrow" w:hAnsi="Arial Narrow"/>
          <w:sz w:val="22"/>
          <w:szCs w:val="22"/>
        </w:rPr>
        <w:t xml:space="preserve"> danego roku kalendarzowego za IV kwartał.</w:t>
      </w:r>
    </w:p>
    <w:p w:rsidR="00343BAA" w:rsidRPr="0008579A" w:rsidRDefault="00343BAA" w:rsidP="007E5B6D">
      <w:pPr>
        <w:pStyle w:val="NormalnyWeb"/>
        <w:numPr>
          <w:ilvl w:val="0"/>
          <w:numId w:val="3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 xml:space="preserve">Opłatę za gospodarowanie odpadami komunalnymi właściciele nieruchomości, na których znajdują się domki letniskowe lub inne nieruchomości wykorzystywane na cele </w:t>
      </w:r>
      <w:proofErr w:type="spellStart"/>
      <w:r w:rsidRPr="00343BAA">
        <w:rPr>
          <w:rFonts w:ascii="Arial Narrow" w:hAnsi="Arial Narrow"/>
          <w:sz w:val="22"/>
          <w:szCs w:val="22"/>
        </w:rPr>
        <w:t>rekreacyjno</w:t>
      </w:r>
      <w:proofErr w:type="spellEnd"/>
      <w:r w:rsidRPr="00343BAA">
        <w:rPr>
          <w:rFonts w:ascii="Arial Narrow" w:hAnsi="Arial Narrow"/>
          <w:sz w:val="22"/>
          <w:szCs w:val="22"/>
        </w:rPr>
        <w:t xml:space="preserve"> – wypoczynkowe, bez wezwania w łącznej wysokości za rok z góry w terminie </w:t>
      </w:r>
      <w:r w:rsidR="009925AB">
        <w:rPr>
          <w:rFonts w:ascii="Arial Narrow" w:hAnsi="Arial Narrow"/>
          <w:sz w:val="22"/>
          <w:szCs w:val="22"/>
        </w:rPr>
        <w:t>do dnia 15</w:t>
      </w:r>
      <w:r w:rsidRPr="00343BAA">
        <w:rPr>
          <w:rFonts w:ascii="Arial Narrow" w:hAnsi="Arial Narrow"/>
          <w:sz w:val="22"/>
          <w:szCs w:val="22"/>
        </w:rPr>
        <w:t xml:space="preserve"> marca danego roku.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:rsidR="00343BAA" w:rsidRDefault="00343BA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08579A">
        <w:rPr>
          <w:rFonts w:ascii="Arial Narrow" w:hAnsi="Arial Narrow"/>
          <w:sz w:val="22"/>
          <w:szCs w:val="22"/>
        </w:rPr>
        <w:t>Wysokość stawki opłaty, o której</w:t>
      </w:r>
      <w:r w:rsidR="0008579A">
        <w:rPr>
          <w:rFonts w:ascii="Arial Narrow" w:hAnsi="Arial Narrow"/>
          <w:sz w:val="22"/>
          <w:szCs w:val="22"/>
        </w:rPr>
        <w:t xml:space="preserve"> mowa w § 1 ust</w:t>
      </w:r>
      <w:r w:rsidR="009925AB">
        <w:rPr>
          <w:rFonts w:ascii="Arial Narrow" w:hAnsi="Arial Narrow"/>
          <w:sz w:val="22"/>
          <w:szCs w:val="22"/>
        </w:rPr>
        <w:t xml:space="preserve">. 1 i 2 określa odrębna uchwała 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08579A" w:rsidRPr="0008579A" w:rsidRDefault="0008579A" w:rsidP="007E5B6D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 w:rsidRPr="0008579A">
        <w:rPr>
          <w:rFonts w:ascii="Arial Narrow" w:hAnsi="Arial Narrow"/>
          <w:bCs/>
          <w:sz w:val="22"/>
          <w:szCs w:val="22"/>
        </w:rPr>
        <w:t>§ 3</w:t>
      </w:r>
    </w:p>
    <w:p w:rsidR="007E5B6D" w:rsidRDefault="0008579A" w:rsidP="0054004E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Opłata</w:t>
      </w:r>
      <w:r w:rsidR="00343BAA" w:rsidRPr="0008579A">
        <w:rPr>
          <w:rFonts w:ascii="Arial Narrow" w:hAnsi="Arial Narrow"/>
          <w:sz w:val="22"/>
          <w:szCs w:val="22"/>
        </w:rPr>
        <w:t xml:space="preserve">, o której mowa w § 1 </w:t>
      </w:r>
      <w:r>
        <w:rPr>
          <w:rFonts w:ascii="Arial Narrow" w:hAnsi="Arial Narrow"/>
          <w:sz w:val="22"/>
          <w:szCs w:val="22"/>
        </w:rPr>
        <w:t xml:space="preserve">wnoszona będzie przez właścicieli nieruchomości na rachunek bankowy </w:t>
      </w:r>
      <w:r w:rsidR="00960705">
        <w:rPr>
          <w:rFonts w:ascii="Arial Narrow" w:hAnsi="Arial Narrow"/>
          <w:sz w:val="22"/>
          <w:szCs w:val="22"/>
        </w:rPr>
        <w:t xml:space="preserve">Miasta </w:t>
      </w:r>
      <w:r w:rsidR="0054004E">
        <w:rPr>
          <w:rFonts w:ascii="Arial Narrow" w:hAnsi="Arial Narrow"/>
          <w:sz w:val="22"/>
          <w:szCs w:val="22"/>
        </w:rPr>
        <w:br/>
      </w:r>
      <w:r w:rsidR="00960705">
        <w:rPr>
          <w:rFonts w:ascii="Arial Narrow" w:hAnsi="Arial Narrow"/>
          <w:sz w:val="22"/>
          <w:szCs w:val="22"/>
        </w:rPr>
        <w:t>i Gminy Serock</w:t>
      </w:r>
      <w:r w:rsidR="007E5B6D">
        <w:rPr>
          <w:rFonts w:ascii="Arial Narrow" w:hAnsi="Arial Narrow"/>
          <w:sz w:val="22"/>
          <w:szCs w:val="22"/>
        </w:rPr>
        <w:t>:</w:t>
      </w:r>
    </w:p>
    <w:p w:rsidR="007E5B6D" w:rsidRDefault="007E5B6D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przelewem lub</w:t>
      </w:r>
    </w:p>
    <w:p w:rsidR="007E5B6D" w:rsidRDefault="0008579A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Pr="007E5B6D">
        <w:rPr>
          <w:rFonts w:ascii="Arial Narrow" w:hAnsi="Arial Narrow"/>
          <w:sz w:val="22"/>
          <w:szCs w:val="22"/>
        </w:rPr>
        <w:t>kasie Urzędu Miasta i Gminy w Serocku</w:t>
      </w:r>
      <w:r w:rsidR="00FC3B25" w:rsidRPr="007E5B6D">
        <w:rPr>
          <w:rFonts w:ascii="Arial Narrow" w:hAnsi="Arial Narrow"/>
          <w:sz w:val="22"/>
          <w:szCs w:val="22"/>
        </w:rPr>
        <w:t xml:space="preserve"> za pomocą</w:t>
      </w:r>
      <w:r w:rsidR="007E5B6D" w:rsidRPr="007E5B6D">
        <w:rPr>
          <w:rFonts w:ascii="Arial Narrow" w:hAnsi="Arial Narrow"/>
          <w:sz w:val="22"/>
          <w:szCs w:val="22"/>
        </w:rPr>
        <w:t xml:space="preserve"> karty płatniczej</w:t>
      </w:r>
      <w:r w:rsidR="007E5B6D">
        <w:rPr>
          <w:rFonts w:ascii="Arial Narrow" w:hAnsi="Arial Narrow"/>
          <w:sz w:val="22"/>
          <w:szCs w:val="22"/>
        </w:rPr>
        <w:t xml:space="preserve"> lub</w:t>
      </w:r>
    </w:p>
    <w:p w:rsidR="007E5B6D" w:rsidRDefault="007E5B6D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kasie Urzędu </w:t>
      </w:r>
      <w:r w:rsidRPr="007E5B6D">
        <w:rPr>
          <w:rFonts w:ascii="Arial Narrow" w:hAnsi="Arial Narrow"/>
          <w:sz w:val="22"/>
          <w:szCs w:val="22"/>
        </w:rPr>
        <w:t>Miasta i Gminy w Serocku</w:t>
      </w:r>
      <w:r>
        <w:rPr>
          <w:rFonts w:ascii="Arial Narrow" w:hAnsi="Arial Narrow"/>
          <w:sz w:val="22"/>
          <w:szCs w:val="22"/>
        </w:rPr>
        <w:t xml:space="preserve"> prowadzonej przez Bank Spółdzielczy w Legionowie, Filia w Serocku</w:t>
      </w:r>
      <w:r w:rsidR="006E6ED5">
        <w:rPr>
          <w:rFonts w:ascii="Arial Narrow" w:hAnsi="Arial Narrow"/>
          <w:sz w:val="22"/>
          <w:szCs w:val="22"/>
        </w:rPr>
        <w:t xml:space="preserve"> lub</w:t>
      </w:r>
    </w:p>
    <w:p w:rsidR="006E6ED5" w:rsidRPr="007E5B6D" w:rsidRDefault="006E6ED5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drodze inkasa.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6E6ED5" w:rsidRDefault="0008579A" w:rsidP="006E6ED5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4</w:t>
      </w:r>
    </w:p>
    <w:p w:rsidR="006E6ED5" w:rsidRDefault="006E6ED5" w:rsidP="006E6ED5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6E6ED5">
        <w:rPr>
          <w:rFonts w:ascii="Arial Narrow" w:hAnsi="Arial Narrow"/>
          <w:sz w:val="22"/>
          <w:szCs w:val="22"/>
        </w:rPr>
        <w:t xml:space="preserve">Poboru opłaty, o której mowa w </w:t>
      </w:r>
      <w:r w:rsidR="00C42E9C">
        <w:rPr>
          <w:rFonts w:ascii="Arial Narrow" w:hAnsi="Arial Narrow"/>
          <w:sz w:val="22"/>
          <w:szCs w:val="22"/>
        </w:rPr>
        <w:t xml:space="preserve">§ 1 </w:t>
      </w:r>
      <w:bookmarkStart w:id="0" w:name="_GoBack"/>
      <w:bookmarkEnd w:id="0"/>
      <w:r w:rsidRPr="006E6ED5">
        <w:rPr>
          <w:rFonts w:ascii="Arial Narrow" w:hAnsi="Arial Narrow"/>
          <w:sz w:val="22"/>
          <w:szCs w:val="22"/>
        </w:rPr>
        <w:t>ust.1 i 2 w drodze inkasa dokonywać będą sołtysi wsi gminy Serock.</w:t>
      </w:r>
    </w:p>
    <w:p w:rsidR="006E6ED5" w:rsidRDefault="006E6ED5" w:rsidP="006E6ED5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6E6ED5" w:rsidRDefault="006E6ED5" w:rsidP="006E6ED5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5</w:t>
      </w:r>
    </w:p>
    <w:p w:rsidR="006E6ED5" w:rsidRDefault="006E6ED5" w:rsidP="006E6ED5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6E6ED5">
        <w:rPr>
          <w:rFonts w:ascii="Arial Narrow" w:hAnsi="Arial Narrow"/>
          <w:sz w:val="22"/>
          <w:szCs w:val="22"/>
        </w:rPr>
        <w:t xml:space="preserve">Określa się wynagrodzenie za inkaso w wysokości 15% od pobranej i terminowo odprowadzonej kwoty opłaty, </w:t>
      </w:r>
      <w:r>
        <w:rPr>
          <w:rFonts w:ascii="Arial Narrow" w:hAnsi="Arial Narrow"/>
          <w:sz w:val="22"/>
          <w:szCs w:val="22"/>
        </w:rPr>
        <w:br/>
      </w:r>
      <w:r w:rsidRPr="006E6ED5">
        <w:rPr>
          <w:rFonts w:ascii="Arial Narrow" w:hAnsi="Arial Narrow"/>
          <w:sz w:val="22"/>
          <w:szCs w:val="22"/>
        </w:rPr>
        <w:t xml:space="preserve">o której mowa w </w:t>
      </w:r>
      <w:r>
        <w:rPr>
          <w:rFonts w:ascii="Arial Narrow" w:hAnsi="Arial Narrow"/>
          <w:sz w:val="22"/>
          <w:szCs w:val="22"/>
        </w:rPr>
        <w:t xml:space="preserve">§ 1 </w:t>
      </w:r>
      <w:r w:rsidRPr="006E6ED5">
        <w:rPr>
          <w:rFonts w:ascii="Arial Narrow" w:hAnsi="Arial Narrow"/>
          <w:sz w:val="22"/>
          <w:szCs w:val="22"/>
        </w:rPr>
        <w:t>ust. 1 i 2.</w:t>
      </w:r>
    </w:p>
    <w:p w:rsidR="006E6ED5" w:rsidRDefault="006E6ED5" w:rsidP="006E6ED5">
      <w:pPr>
        <w:pStyle w:val="NormalnyWeb"/>
        <w:spacing w:before="0" w:beforeAutospacing="0" w:after="0" w:afterAutospacing="0" w:line="264" w:lineRule="auto"/>
        <w:rPr>
          <w:rFonts w:ascii="Arial Narrow" w:hAnsi="Arial Narrow"/>
          <w:sz w:val="22"/>
          <w:szCs w:val="22"/>
        </w:rPr>
      </w:pPr>
    </w:p>
    <w:p w:rsidR="006E6ED5" w:rsidRDefault="006E6ED5" w:rsidP="007E5B6D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6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uchwały powierza się Burmistrzowi Miasta i Gminy Serock.</w:t>
      </w:r>
    </w:p>
    <w:p w:rsidR="00343BAA" w:rsidRPr="0008579A" w:rsidRDefault="00343BA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</w:rPr>
      </w:pPr>
    </w:p>
    <w:p w:rsidR="0008579A" w:rsidRPr="0008579A" w:rsidRDefault="0008579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-BoldMT"/>
          <w:bCs/>
        </w:rPr>
      </w:pPr>
      <w:r w:rsidRPr="0008579A">
        <w:rPr>
          <w:rFonts w:ascii="Arial Narrow" w:hAnsi="Arial Narrow" w:cs="TimesNewRomanPS-BoldMT"/>
          <w:bCs/>
        </w:rPr>
        <w:t>§</w:t>
      </w:r>
      <w:r>
        <w:rPr>
          <w:rFonts w:ascii="Arial Narrow" w:hAnsi="Arial Narrow" w:cs="TimesNewRomanPS-BoldMT"/>
          <w:bCs/>
        </w:rPr>
        <w:t xml:space="preserve"> </w:t>
      </w:r>
      <w:r w:rsidR="006E6ED5">
        <w:rPr>
          <w:rFonts w:ascii="Arial Narrow" w:hAnsi="Arial Narrow" w:cs="TimesNewRomanPS-BoldMT"/>
          <w:bCs/>
        </w:rPr>
        <w:t>7</w:t>
      </w:r>
    </w:p>
    <w:p w:rsidR="0008579A" w:rsidRDefault="00343BA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  <w:bCs/>
        </w:rPr>
      </w:pPr>
      <w:r w:rsidRPr="00343BAA">
        <w:rPr>
          <w:rFonts w:ascii="Arial Narrow" w:hAnsi="Arial Narrow" w:cs="TimesNewRomanPSMT"/>
        </w:rPr>
        <w:t xml:space="preserve">Traci moc uchwała </w:t>
      </w:r>
      <w:r w:rsidR="0008579A">
        <w:rPr>
          <w:rFonts w:ascii="Arial Narrow" w:hAnsi="Arial Narrow" w:cs="TimesNewRomanPSMT"/>
        </w:rPr>
        <w:t xml:space="preserve">Nr 211/XXI/2016 Rady Miejskiej w Serocku z dnia 23 maja 2016 r. </w:t>
      </w:r>
      <w:r w:rsidR="0008579A" w:rsidRPr="0008579A">
        <w:rPr>
          <w:rFonts w:ascii="Arial Narrow" w:hAnsi="Arial Narrow" w:cs="TimesNewRomanPSMT"/>
          <w:bCs/>
        </w:rPr>
        <w:t xml:space="preserve">w sprawie określenia terminu, częstotliwości i trybu uiszczenia opłaty za gospodarowanie odpadami komunalnymi przez właścicieli nieruchomości </w:t>
      </w:r>
      <w:r w:rsidR="0008579A" w:rsidRPr="0008579A">
        <w:rPr>
          <w:rFonts w:ascii="Arial Narrow" w:hAnsi="Arial Narrow" w:cs="TimesNewRomanPSMT"/>
          <w:bCs/>
        </w:rPr>
        <w:lastRenderedPageBreak/>
        <w:t>na terenie Miasta i Gminy Serock oraz zarządzenia poboru opłaty, określenia inkasentów i wysokości wynagrodzenia za inkaso</w:t>
      </w:r>
      <w:r w:rsidR="00834507">
        <w:rPr>
          <w:rFonts w:ascii="Arial Narrow" w:hAnsi="Arial Narrow" w:cs="TimesNewRomanPSMT"/>
          <w:bCs/>
        </w:rPr>
        <w:t>.</w:t>
      </w:r>
    </w:p>
    <w:p w:rsidR="0008579A" w:rsidRPr="0008579A" w:rsidRDefault="0008579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  <w:bCs/>
        </w:rPr>
      </w:pPr>
    </w:p>
    <w:p w:rsidR="00343BAA" w:rsidRPr="00343BAA" w:rsidRDefault="006E6ED5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§ 8</w:t>
      </w:r>
    </w:p>
    <w:p w:rsidR="0008579A" w:rsidRPr="006917F6" w:rsidRDefault="0008579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color w:val="000000"/>
        </w:rPr>
      </w:pPr>
      <w:r w:rsidRPr="006917F6">
        <w:rPr>
          <w:rFonts w:ascii="Arial Narrow" w:hAnsi="Arial Narrow"/>
          <w:color w:val="000000"/>
        </w:rPr>
        <w:t>Uchwała wchodzi</w:t>
      </w:r>
      <w:r>
        <w:rPr>
          <w:rFonts w:ascii="Arial Narrow" w:hAnsi="Arial Narrow"/>
          <w:color w:val="000000"/>
        </w:rPr>
        <w:t xml:space="preserve"> w życie z dniem 1 stycznia 2020 </w:t>
      </w:r>
      <w:r w:rsidRPr="006917F6">
        <w:rPr>
          <w:rFonts w:ascii="Arial Narrow" w:hAnsi="Arial Narrow"/>
          <w:color w:val="000000"/>
        </w:rPr>
        <w:t>r., po uprzednim jej ogłoszeniu w Dzienniku Urzędowym Województwa Mazowieckiego .</w:t>
      </w:r>
    </w:p>
    <w:p w:rsidR="0054004E" w:rsidRDefault="0054004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4004E" w:rsidRDefault="0054004E" w:rsidP="0054004E">
      <w:pPr>
        <w:spacing w:before="40" w:after="40" w:line="264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lastRenderedPageBreak/>
        <w:t>Uzasadnienie</w:t>
      </w:r>
    </w:p>
    <w:p w:rsidR="0054004E" w:rsidRPr="00343BAA" w:rsidRDefault="0054004E" w:rsidP="0054004E">
      <w:pPr>
        <w:spacing w:before="40" w:after="40" w:line="264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do Uchwały</w:t>
      </w:r>
      <w:r w:rsidRPr="00343BAA">
        <w:rPr>
          <w:rStyle w:val="Pogrubienie"/>
          <w:rFonts w:ascii="Arial Narrow" w:hAnsi="Arial Narrow"/>
        </w:rPr>
        <w:t xml:space="preserve"> Nr ………………….</w:t>
      </w:r>
    </w:p>
    <w:p w:rsidR="0054004E" w:rsidRPr="00343BAA" w:rsidRDefault="0054004E" w:rsidP="0054004E">
      <w:pPr>
        <w:spacing w:before="40" w:after="40" w:line="264" w:lineRule="auto"/>
        <w:jc w:val="center"/>
        <w:rPr>
          <w:rFonts w:ascii="Arial Narrow" w:hAnsi="Arial Narrow"/>
        </w:rPr>
      </w:pPr>
      <w:r w:rsidRPr="00343BAA">
        <w:rPr>
          <w:rStyle w:val="Pogrubienie"/>
          <w:rFonts w:ascii="Arial Narrow" w:hAnsi="Arial Narrow"/>
        </w:rPr>
        <w:t>Rady Miejskiej w Serocku</w:t>
      </w:r>
    </w:p>
    <w:p w:rsidR="0054004E" w:rsidRPr="00343BAA" w:rsidRDefault="0054004E" w:rsidP="0054004E">
      <w:pPr>
        <w:pStyle w:val="NormalnyWeb"/>
        <w:spacing w:before="40" w:beforeAutospacing="0" w:after="40" w:afterAutospacing="0" w:line="264" w:lineRule="auto"/>
        <w:jc w:val="center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>z dnia ……………2019 r.</w:t>
      </w:r>
    </w:p>
    <w:p w:rsidR="0054004E" w:rsidRPr="00343BAA" w:rsidRDefault="0054004E" w:rsidP="0054004E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</w:p>
    <w:p w:rsidR="0054004E" w:rsidRPr="00343BAA" w:rsidRDefault="0054004E" w:rsidP="0054004E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  <w:b/>
          <w:bCs/>
        </w:rPr>
      </w:pPr>
      <w:r w:rsidRPr="00343BAA">
        <w:rPr>
          <w:rFonts w:ascii="Arial Narrow" w:hAnsi="Arial Narrow" w:cs="TimesNewRomanPSMT"/>
          <w:b/>
          <w:bCs/>
        </w:rPr>
        <w:t>w sprawie określenia terminu, częstotliwości i trybu uiszczenia opłaty za gospodarowanie odpadami komunalnymi</w:t>
      </w:r>
      <w:r>
        <w:rPr>
          <w:rFonts w:ascii="Arial Narrow" w:hAnsi="Arial Narrow" w:cs="TimesNewRomanPSMT"/>
          <w:b/>
          <w:bCs/>
        </w:rPr>
        <w:t xml:space="preserve"> przez właścicieli nieruchomości na terenie Miasta i Gminy Serock oraz zarządzenia poboru opłaty, określenia inkasentów i wysokości wynagrodzenia za inkaso</w:t>
      </w:r>
    </w:p>
    <w:p w:rsidR="009C4F69" w:rsidRDefault="009C4F69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</w:p>
    <w:p w:rsidR="0054004E" w:rsidRDefault="0054004E" w:rsidP="0054004E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/>
        </w:rPr>
        <w:t>W</w:t>
      </w:r>
      <w:r w:rsidR="00C34032">
        <w:rPr>
          <w:rFonts w:ascii="Arial Narrow" w:hAnsi="Arial Narrow"/>
        </w:rPr>
        <w:t xml:space="preserve"> związku ze zmianami wprowadzanymi </w:t>
      </w:r>
      <w:r>
        <w:rPr>
          <w:rFonts w:ascii="Arial Narrow" w:hAnsi="Arial Narrow" w:cs="A"/>
        </w:rPr>
        <w:t xml:space="preserve">ustawą z dnia 19 lipca 2019 r. </w:t>
      </w:r>
      <w:r w:rsidRPr="00001388">
        <w:rPr>
          <w:rFonts w:ascii="Arial Narrow" w:hAnsi="Arial Narrow" w:cs="A"/>
          <w:i/>
        </w:rPr>
        <w:t>o zmianie ustawy o utrzymani</w:t>
      </w:r>
      <w:r w:rsidR="00C34032">
        <w:rPr>
          <w:rFonts w:ascii="Arial Narrow" w:hAnsi="Arial Narrow" w:cs="A"/>
          <w:i/>
        </w:rPr>
        <w:t>u</w:t>
      </w:r>
      <w:r w:rsidRPr="00001388">
        <w:rPr>
          <w:rFonts w:ascii="Arial Narrow" w:hAnsi="Arial Narrow" w:cs="A"/>
          <w:i/>
        </w:rPr>
        <w:t xml:space="preserve"> czystości i porządku w gminach oraz niektórych innych ustaw</w:t>
      </w:r>
      <w:r w:rsidR="00C34032">
        <w:rPr>
          <w:rFonts w:ascii="Arial Narrow" w:hAnsi="Arial Narrow" w:cs="A"/>
        </w:rPr>
        <w:t xml:space="preserve"> (Dz. U. z 2019 r., poz. 1579) istnieje konieczność dostosowania niektórych </w:t>
      </w:r>
      <w:r w:rsidR="00D1114D">
        <w:rPr>
          <w:rFonts w:ascii="Arial Narrow" w:hAnsi="Arial Narrow" w:cs="A"/>
        </w:rPr>
        <w:t>uchwał Rady Miejskiej w Serocku.</w:t>
      </w:r>
    </w:p>
    <w:p w:rsidR="00D1114D" w:rsidRDefault="00D1114D" w:rsidP="005C7282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Zgodnie z nowym brzmieniem art. 6r</w:t>
      </w:r>
      <w:r w:rsidR="00F60351">
        <w:rPr>
          <w:rFonts w:ascii="Arial Narrow" w:hAnsi="Arial Narrow" w:cs="A"/>
        </w:rPr>
        <w:t xml:space="preserve"> ustawy </w:t>
      </w:r>
      <w:proofErr w:type="spellStart"/>
      <w:r w:rsidR="00F60351">
        <w:rPr>
          <w:rFonts w:ascii="Arial Narrow" w:hAnsi="Arial Narrow" w:cs="A"/>
        </w:rPr>
        <w:t>ucpg</w:t>
      </w:r>
      <w:proofErr w:type="spellEnd"/>
      <w:r w:rsidR="00F60351">
        <w:rPr>
          <w:rFonts w:ascii="Arial Narrow" w:hAnsi="Arial Narrow" w:cs="A"/>
        </w:rPr>
        <w:t xml:space="preserve">, konkretnie wprowadzonym ust. 1ab środki pochodzące z opłat za gospodarowanie odpadami komunalnymi odpowiednio gmina lub związek międzygminny gromadzą na wyodrębnionym rachunku bankowym. W związku z powyższym zachodzi konieczność zmiany terminów uiszczania opłat za gospodarowanie odpadami komunalnymi, tzn. </w:t>
      </w:r>
      <w:r w:rsidR="005C7282">
        <w:rPr>
          <w:rFonts w:ascii="Arial Narrow" w:hAnsi="Arial Narrow" w:cs="A"/>
        </w:rPr>
        <w:t xml:space="preserve">wprowadzenie uiszczania opłat, bez wezwania, </w:t>
      </w:r>
      <w:r w:rsidR="009925AB">
        <w:rPr>
          <w:rFonts w:ascii="Arial Narrow" w:hAnsi="Arial Narrow" w:cs="A"/>
        </w:rPr>
        <w:t xml:space="preserve">z góry </w:t>
      </w:r>
      <w:r w:rsidR="009925AB">
        <w:rPr>
          <w:rFonts w:ascii="Arial Narrow" w:hAnsi="Arial Narrow" w:cs="A"/>
        </w:rPr>
        <w:br/>
        <w:t>w okresach kwartalnych</w:t>
      </w:r>
      <w:r w:rsidR="005C7282">
        <w:rPr>
          <w:rFonts w:ascii="Arial Narrow" w:hAnsi="Arial Narrow" w:cs="A"/>
        </w:rPr>
        <w:t xml:space="preserve"> </w:t>
      </w:r>
      <w:r w:rsidR="009925AB">
        <w:rPr>
          <w:rFonts w:ascii="Arial Narrow" w:hAnsi="Arial Narrow" w:cs="A"/>
        </w:rPr>
        <w:t>do 15 dnia miesiąca każdego kolejnego kwartału, tj. do 15 stycznia za I kwartał danego roku kalendarzowego, do 15 kwietnia za II kwartał danego roku kalendarzowego, do 15</w:t>
      </w:r>
      <w:r w:rsidR="005C7282">
        <w:rPr>
          <w:rFonts w:ascii="Arial Narrow" w:hAnsi="Arial Narrow" w:cs="A"/>
        </w:rPr>
        <w:t xml:space="preserve"> </w:t>
      </w:r>
      <w:r w:rsidR="009925AB">
        <w:rPr>
          <w:rFonts w:ascii="Arial Narrow" w:hAnsi="Arial Narrow" w:cs="A"/>
        </w:rPr>
        <w:t>lipca za III kwartał danego roku kalendarzowego oraz do 15 października za IV kwartał danego roku kalendarzowego.</w:t>
      </w:r>
    </w:p>
    <w:p w:rsidR="005C7282" w:rsidRDefault="005C7282" w:rsidP="00D1114D">
      <w:pPr>
        <w:spacing w:after="0" w:line="276" w:lineRule="auto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Ponadto, w związku ze zmianą terminu uiszczania opłat, wyklucza się możliwość ich wnoszenia w drodze inkasa.</w:t>
      </w:r>
    </w:p>
    <w:p w:rsidR="005C7282" w:rsidRPr="0054004E" w:rsidRDefault="009925AB" w:rsidP="00834507">
      <w:pPr>
        <w:spacing w:after="0" w:line="276" w:lineRule="auto"/>
        <w:ind w:firstLine="7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T</w:t>
      </w:r>
      <w:r w:rsidR="005C7282">
        <w:rPr>
          <w:rFonts w:ascii="Arial Narrow" w:hAnsi="Arial Narrow" w:cs="A"/>
        </w:rPr>
        <w:t xml:space="preserve">ermin uiszczania opłaty za gospodarowanie odpadami </w:t>
      </w:r>
      <w:r>
        <w:rPr>
          <w:rFonts w:ascii="Arial Narrow" w:hAnsi="Arial Narrow" w:cs="A"/>
        </w:rPr>
        <w:t>dla właścicieli</w:t>
      </w:r>
      <w:r w:rsidR="005C7282">
        <w:rPr>
          <w:rFonts w:ascii="Arial Narrow" w:hAnsi="Arial Narrow" w:cs="A"/>
        </w:rPr>
        <w:t xml:space="preserve"> nieruchomości, na których znajdu</w:t>
      </w:r>
      <w:r>
        <w:rPr>
          <w:rFonts w:ascii="Arial Narrow" w:hAnsi="Arial Narrow" w:cs="A"/>
        </w:rPr>
        <w:t>ją się domki letniskowe lub innych nieruchomości wykorzystywanych</w:t>
      </w:r>
      <w:r w:rsidR="005C7282">
        <w:rPr>
          <w:rFonts w:ascii="Arial Narrow" w:hAnsi="Arial Narrow" w:cs="A"/>
        </w:rPr>
        <w:t xml:space="preserve"> na cele </w:t>
      </w:r>
      <w:proofErr w:type="spellStart"/>
      <w:r w:rsidR="005C7282">
        <w:rPr>
          <w:rFonts w:ascii="Arial Narrow" w:hAnsi="Arial Narrow" w:cs="A"/>
        </w:rPr>
        <w:t>rekreacyjno</w:t>
      </w:r>
      <w:proofErr w:type="spellEnd"/>
      <w:r w:rsidR="005C7282">
        <w:rPr>
          <w:rFonts w:ascii="Arial Narrow" w:hAnsi="Arial Narrow" w:cs="A"/>
        </w:rPr>
        <w:t xml:space="preserve"> – wypoczynkowe </w:t>
      </w:r>
      <w:r>
        <w:rPr>
          <w:rFonts w:ascii="Arial Narrow" w:hAnsi="Arial Narrow" w:cs="A"/>
        </w:rPr>
        <w:t>ustalono do 15</w:t>
      </w:r>
      <w:r w:rsidR="005C7282">
        <w:rPr>
          <w:rFonts w:ascii="Arial Narrow" w:hAnsi="Arial Narrow" w:cs="A"/>
        </w:rPr>
        <w:t xml:space="preserve"> marca danego roku.</w:t>
      </w:r>
    </w:p>
    <w:sectPr w:rsidR="005C7282" w:rsidRPr="0054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1E9"/>
    <w:multiLevelType w:val="hybridMultilevel"/>
    <w:tmpl w:val="3314C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ABA"/>
    <w:multiLevelType w:val="hybridMultilevel"/>
    <w:tmpl w:val="BBA4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1920"/>
    <w:multiLevelType w:val="hybridMultilevel"/>
    <w:tmpl w:val="F63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17DC"/>
    <w:multiLevelType w:val="hybridMultilevel"/>
    <w:tmpl w:val="33B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EAA"/>
    <w:multiLevelType w:val="hybridMultilevel"/>
    <w:tmpl w:val="F822BE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565DFF"/>
    <w:multiLevelType w:val="hybridMultilevel"/>
    <w:tmpl w:val="B032F1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B54E5C"/>
    <w:multiLevelType w:val="hybridMultilevel"/>
    <w:tmpl w:val="BFC4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A"/>
    <w:rsid w:val="00084913"/>
    <w:rsid w:val="0008579A"/>
    <w:rsid w:val="000C15A6"/>
    <w:rsid w:val="002E1BCC"/>
    <w:rsid w:val="00343BAA"/>
    <w:rsid w:val="0054004E"/>
    <w:rsid w:val="005C7282"/>
    <w:rsid w:val="006E6ED5"/>
    <w:rsid w:val="007E5B6D"/>
    <w:rsid w:val="00834507"/>
    <w:rsid w:val="00902DA8"/>
    <w:rsid w:val="00960705"/>
    <w:rsid w:val="009925AB"/>
    <w:rsid w:val="009C4F69"/>
    <w:rsid w:val="00C34032"/>
    <w:rsid w:val="00C42E9C"/>
    <w:rsid w:val="00CE1D2C"/>
    <w:rsid w:val="00D1114D"/>
    <w:rsid w:val="00EC17B1"/>
    <w:rsid w:val="00F60351"/>
    <w:rsid w:val="00FA12DB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F351-6C11-4A44-9C6A-AF6178D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AA"/>
    <w:rPr>
      <w:b/>
      <w:bCs/>
    </w:rPr>
  </w:style>
  <w:style w:type="paragraph" w:styleId="Akapitzlist">
    <w:name w:val="List Paragraph"/>
    <w:basedOn w:val="Normalny"/>
    <w:uiPriority w:val="34"/>
    <w:qFormat/>
    <w:rsid w:val="00343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Biuro37</cp:lastModifiedBy>
  <cp:revision>3</cp:revision>
  <cp:lastPrinted>2019-11-22T13:17:00Z</cp:lastPrinted>
  <dcterms:created xsi:type="dcterms:W3CDTF">2019-11-22T11:29:00Z</dcterms:created>
  <dcterms:modified xsi:type="dcterms:W3CDTF">2019-11-22T13:17:00Z</dcterms:modified>
</cp:coreProperties>
</file>