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CF" w:rsidRDefault="007671CF">
      <w:pPr>
        <w:pStyle w:val="Tekstpodstawowy"/>
        <w:spacing w:before="8"/>
        <w:ind w:left="0"/>
        <w:rPr>
          <w:sz w:val="19"/>
        </w:rPr>
      </w:pPr>
    </w:p>
    <w:p w:rsidR="002D18E5" w:rsidRDefault="00CA0CAB" w:rsidP="002E0BF0">
      <w:pPr>
        <w:pStyle w:val="Nagwek2"/>
        <w:spacing w:before="90" w:line="276" w:lineRule="auto"/>
        <w:ind w:left="567" w:right="567" w:firstLine="720"/>
        <w:jc w:val="center"/>
        <w:rPr>
          <w:lang w:val="pl-PL"/>
        </w:rPr>
      </w:pPr>
      <w:r w:rsidRPr="002A481D">
        <w:rPr>
          <w:spacing w:val="-5"/>
          <w:lang w:val="pl-PL"/>
        </w:rPr>
        <w:t>UCHWAŁA</w:t>
      </w:r>
      <w:r w:rsidRPr="00A83CE7">
        <w:rPr>
          <w:spacing w:val="-5"/>
          <w:lang w:val="pl-PL"/>
        </w:rPr>
        <w:t xml:space="preserve"> </w:t>
      </w:r>
      <w:r w:rsidRPr="00A83CE7">
        <w:rPr>
          <w:lang w:val="pl-PL"/>
        </w:rPr>
        <w:t>Nr</w:t>
      </w:r>
      <w:r w:rsidRPr="002A481D">
        <w:rPr>
          <w:lang w:val="pl-PL"/>
        </w:rPr>
        <w:t xml:space="preserve"> </w:t>
      </w:r>
      <w:r w:rsidR="002D18E5">
        <w:rPr>
          <w:lang w:val="pl-PL"/>
        </w:rPr>
        <w:t>…/….</w:t>
      </w:r>
      <w:r w:rsidRPr="002A481D">
        <w:rPr>
          <w:lang w:val="pl-PL"/>
        </w:rPr>
        <w:t>/2019</w:t>
      </w:r>
    </w:p>
    <w:p w:rsidR="002D18E5" w:rsidRDefault="00CA0CAB" w:rsidP="002E0BF0">
      <w:pPr>
        <w:pStyle w:val="Nagwek2"/>
        <w:spacing w:before="90" w:line="276" w:lineRule="auto"/>
        <w:ind w:left="567" w:right="567" w:firstLine="720"/>
        <w:jc w:val="center"/>
        <w:rPr>
          <w:spacing w:val="-26"/>
          <w:lang w:val="pl-PL"/>
        </w:rPr>
      </w:pPr>
      <w:r w:rsidRPr="002A481D">
        <w:rPr>
          <w:lang w:val="pl-PL"/>
        </w:rPr>
        <w:t xml:space="preserve">RADY </w:t>
      </w:r>
      <w:r w:rsidR="002D18E5">
        <w:rPr>
          <w:spacing w:val="-4"/>
          <w:lang w:val="pl-PL"/>
        </w:rPr>
        <w:t>MIEJSKIEJ W SEROCKU</w:t>
      </w:r>
    </w:p>
    <w:p w:rsidR="007671CF" w:rsidRPr="002D18E5" w:rsidRDefault="00CA0CAB" w:rsidP="002E0BF0">
      <w:pPr>
        <w:pStyle w:val="Nagwek2"/>
        <w:spacing w:before="90" w:line="276" w:lineRule="auto"/>
        <w:ind w:left="567" w:right="567" w:firstLine="720"/>
        <w:jc w:val="center"/>
        <w:rPr>
          <w:lang w:val="pl-PL"/>
        </w:rPr>
      </w:pPr>
      <w:r w:rsidRPr="00A83CE7">
        <w:rPr>
          <w:b w:val="0"/>
          <w:lang w:val="pl-PL"/>
        </w:rPr>
        <w:t xml:space="preserve">z dnia </w:t>
      </w:r>
      <w:r w:rsidR="00311125">
        <w:rPr>
          <w:b w:val="0"/>
          <w:lang w:val="pl-PL"/>
        </w:rPr>
        <w:t>………..</w:t>
      </w:r>
      <w:r w:rsidRPr="00A83CE7">
        <w:rPr>
          <w:b w:val="0"/>
          <w:lang w:val="pl-PL"/>
        </w:rPr>
        <w:t xml:space="preserve"> 2019 r.</w:t>
      </w:r>
    </w:p>
    <w:p w:rsidR="007671CF" w:rsidRPr="002A481D" w:rsidRDefault="007671CF" w:rsidP="002E0BF0">
      <w:pPr>
        <w:pStyle w:val="Tekstpodstawowy"/>
        <w:spacing w:before="10"/>
        <w:ind w:left="567" w:right="567"/>
        <w:rPr>
          <w:b/>
          <w:sz w:val="30"/>
          <w:lang w:val="pl-PL"/>
        </w:rPr>
      </w:pPr>
    </w:p>
    <w:p w:rsidR="007671CF" w:rsidRPr="003B018C" w:rsidRDefault="00CA0CAB" w:rsidP="002E0BF0">
      <w:pPr>
        <w:pStyle w:val="Tekstpodstawowy"/>
        <w:spacing w:before="1"/>
        <w:ind w:left="567" w:right="567"/>
        <w:jc w:val="both"/>
        <w:rPr>
          <w:i/>
          <w:lang w:val="pl-PL"/>
        </w:rPr>
      </w:pPr>
      <w:r w:rsidRPr="003B018C">
        <w:rPr>
          <w:i/>
          <w:lang w:val="pl-PL"/>
        </w:rPr>
        <w:t>w sprawie zasad wynajmowania lokali wchodzących w skład mieszkaniowego zasobu Miasta</w:t>
      </w:r>
      <w:r w:rsidR="002D18E5" w:rsidRPr="003B018C">
        <w:rPr>
          <w:i/>
          <w:lang w:val="pl-PL"/>
        </w:rPr>
        <w:t xml:space="preserve">  </w:t>
      </w:r>
      <w:r w:rsidR="00E038F8" w:rsidRPr="003B018C">
        <w:rPr>
          <w:i/>
          <w:lang w:val="pl-PL"/>
        </w:rPr>
        <w:br/>
      </w:r>
      <w:r w:rsidR="002D18E5" w:rsidRPr="003B018C">
        <w:rPr>
          <w:i/>
          <w:lang w:val="pl-PL"/>
        </w:rPr>
        <w:t xml:space="preserve">i Gminy Serock </w:t>
      </w:r>
    </w:p>
    <w:p w:rsidR="007671CF" w:rsidRPr="002A481D" w:rsidRDefault="007671CF" w:rsidP="002E0BF0">
      <w:pPr>
        <w:pStyle w:val="Tekstpodstawowy"/>
        <w:ind w:left="567" w:right="567"/>
        <w:jc w:val="both"/>
        <w:rPr>
          <w:sz w:val="26"/>
          <w:lang w:val="pl-PL"/>
        </w:rPr>
      </w:pPr>
    </w:p>
    <w:p w:rsidR="007671CF" w:rsidRPr="002A481D" w:rsidRDefault="007671CF" w:rsidP="002E0BF0">
      <w:pPr>
        <w:pStyle w:val="Tekstpodstawowy"/>
        <w:spacing w:before="9"/>
        <w:ind w:left="567" w:right="567"/>
        <w:jc w:val="both"/>
        <w:rPr>
          <w:sz w:val="32"/>
          <w:lang w:val="pl-PL"/>
        </w:rPr>
      </w:pPr>
    </w:p>
    <w:p w:rsidR="007671CF" w:rsidRPr="002A481D" w:rsidRDefault="00CA0CAB" w:rsidP="002E0BF0">
      <w:pPr>
        <w:pStyle w:val="Tekstpodstawowy"/>
        <w:spacing w:before="1" w:line="276" w:lineRule="auto"/>
        <w:ind w:left="567" w:right="567" w:firstLine="708"/>
        <w:jc w:val="both"/>
        <w:rPr>
          <w:lang w:val="pl-PL"/>
        </w:rPr>
      </w:pPr>
      <w:r w:rsidRPr="002A481D">
        <w:rPr>
          <w:lang w:val="pl-PL"/>
        </w:rPr>
        <w:t>Na</w:t>
      </w:r>
      <w:r w:rsidRPr="002A481D">
        <w:rPr>
          <w:spacing w:val="-8"/>
          <w:lang w:val="pl-PL"/>
        </w:rPr>
        <w:t xml:space="preserve"> </w:t>
      </w:r>
      <w:r w:rsidRPr="002A481D">
        <w:rPr>
          <w:lang w:val="pl-PL"/>
        </w:rPr>
        <w:t>podstawie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art.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21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ust.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1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pkt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2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oraz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ust.</w:t>
      </w:r>
      <w:r w:rsidRPr="002A481D">
        <w:rPr>
          <w:spacing w:val="-6"/>
          <w:lang w:val="pl-PL"/>
        </w:rPr>
        <w:t xml:space="preserve"> </w:t>
      </w:r>
      <w:r w:rsidRPr="002A481D">
        <w:rPr>
          <w:lang w:val="pl-PL"/>
        </w:rPr>
        <w:t>3</w:t>
      </w:r>
      <w:r w:rsidRPr="002A481D">
        <w:rPr>
          <w:spacing w:val="-8"/>
          <w:lang w:val="pl-PL"/>
        </w:rPr>
        <w:t xml:space="preserve"> </w:t>
      </w:r>
      <w:r w:rsidRPr="002A481D">
        <w:rPr>
          <w:lang w:val="pl-PL"/>
        </w:rPr>
        <w:t>ustawy</w:t>
      </w:r>
      <w:r w:rsidRPr="002A481D">
        <w:rPr>
          <w:spacing w:val="-9"/>
          <w:lang w:val="pl-PL"/>
        </w:rPr>
        <w:t xml:space="preserve"> </w:t>
      </w:r>
      <w:r w:rsidRPr="002A481D">
        <w:rPr>
          <w:lang w:val="pl-PL"/>
        </w:rPr>
        <w:t>z</w:t>
      </w:r>
      <w:r w:rsidRPr="002A481D">
        <w:rPr>
          <w:spacing w:val="-4"/>
          <w:lang w:val="pl-PL"/>
        </w:rPr>
        <w:t xml:space="preserve"> </w:t>
      </w:r>
      <w:r w:rsidRPr="002A481D">
        <w:rPr>
          <w:lang w:val="pl-PL"/>
        </w:rPr>
        <w:t>dnia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21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czerwca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2001</w:t>
      </w:r>
      <w:r w:rsidRPr="002A481D">
        <w:rPr>
          <w:spacing w:val="-6"/>
          <w:lang w:val="pl-PL"/>
        </w:rPr>
        <w:t xml:space="preserve"> </w:t>
      </w:r>
      <w:r w:rsidRPr="002A481D">
        <w:rPr>
          <w:spacing w:val="-7"/>
          <w:lang w:val="pl-PL"/>
        </w:rPr>
        <w:t>r.</w:t>
      </w:r>
      <w:r w:rsidRPr="002A481D">
        <w:rPr>
          <w:spacing w:val="-5"/>
          <w:lang w:val="pl-PL"/>
        </w:rPr>
        <w:t xml:space="preserve"> </w:t>
      </w:r>
      <w:r w:rsidRPr="002A481D">
        <w:rPr>
          <w:lang w:val="pl-PL"/>
        </w:rPr>
        <w:t>o</w:t>
      </w:r>
      <w:r w:rsidRPr="002A481D">
        <w:rPr>
          <w:spacing w:val="1"/>
          <w:lang w:val="pl-PL"/>
        </w:rPr>
        <w:t xml:space="preserve"> </w:t>
      </w:r>
      <w:r w:rsidRPr="002A481D">
        <w:rPr>
          <w:lang w:val="pl-PL"/>
        </w:rPr>
        <w:t>ochronie</w:t>
      </w:r>
      <w:r w:rsidRPr="002A481D">
        <w:rPr>
          <w:spacing w:val="-7"/>
          <w:lang w:val="pl-PL"/>
        </w:rPr>
        <w:t xml:space="preserve"> </w:t>
      </w:r>
      <w:r w:rsidRPr="002A481D">
        <w:rPr>
          <w:lang w:val="pl-PL"/>
        </w:rPr>
        <w:t>praw</w:t>
      </w:r>
      <w:r w:rsidRPr="00A83CE7">
        <w:rPr>
          <w:lang w:val="pl-PL"/>
        </w:rPr>
        <w:t xml:space="preserve"> lokatorów</w:t>
      </w:r>
      <w:r w:rsidRPr="002A481D">
        <w:rPr>
          <w:lang w:val="pl-PL"/>
        </w:rPr>
        <w:t>,</w:t>
      </w:r>
      <w:r w:rsidRPr="00A83CE7">
        <w:rPr>
          <w:lang w:val="pl-PL"/>
        </w:rPr>
        <w:t xml:space="preserve"> mieszkaniowym zasobie gminy i</w:t>
      </w:r>
      <w:r w:rsidRPr="002A481D">
        <w:rPr>
          <w:lang w:val="pl-PL"/>
        </w:rPr>
        <w:t xml:space="preserve"> o</w:t>
      </w:r>
      <w:r w:rsidRPr="00A83CE7">
        <w:rPr>
          <w:lang w:val="pl-PL"/>
        </w:rPr>
        <w:t xml:space="preserve"> zmianie Kodeksu cywilnego</w:t>
      </w:r>
      <w:r w:rsidR="002E0BF0">
        <w:rPr>
          <w:lang w:val="pl-PL"/>
        </w:rPr>
        <w:t xml:space="preserve"> (</w:t>
      </w:r>
      <w:r w:rsidRPr="00A83CE7">
        <w:rPr>
          <w:lang w:val="pl-PL"/>
        </w:rPr>
        <w:t>Dz.U</w:t>
      </w:r>
      <w:r w:rsidR="002E0BF0">
        <w:rPr>
          <w:lang w:val="pl-PL"/>
        </w:rPr>
        <w:t>. z 2019</w:t>
      </w:r>
      <w:r w:rsidRPr="002A481D">
        <w:rPr>
          <w:spacing w:val="-8"/>
          <w:lang w:val="pl-PL"/>
        </w:rPr>
        <w:t xml:space="preserve">r. </w:t>
      </w:r>
      <w:r w:rsidR="002E0BF0">
        <w:rPr>
          <w:lang w:val="pl-PL"/>
        </w:rPr>
        <w:t>poz.1182</w:t>
      </w:r>
      <w:r w:rsidR="006B5C11">
        <w:rPr>
          <w:lang w:val="pl-PL"/>
        </w:rPr>
        <w:t xml:space="preserve"> z </w:t>
      </w:r>
      <w:proofErr w:type="spellStart"/>
      <w:r w:rsidR="006B5C11">
        <w:rPr>
          <w:lang w:val="pl-PL"/>
        </w:rPr>
        <w:t>późn</w:t>
      </w:r>
      <w:proofErr w:type="spellEnd"/>
      <w:r w:rsidR="006B5C11">
        <w:rPr>
          <w:lang w:val="pl-PL"/>
        </w:rPr>
        <w:t>. zm.</w:t>
      </w:r>
      <w:r w:rsidRPr="002A481D">
        <w:rPr>
          <w:lang w:val="pl-PL"/>
        </w:rPr>
        <w:t>)</w:t>
      </w:r>
      <w:r w:rsidRPr="00A83CE7">
        <w:rPr>
          <w:lang w:val="pl-PL"/>
        </w:rPr>
        <w:t xml:space="preserve"> oraz</w:t>
      </w:r>
      <w:r w:rsidRPr="002A481D">
        <w:rPr>
          <w:lang w:val="pl-PL"/>
        </w:rPr>
        <w:t xml:space="preserve"> art. 40 ust. 1 ustawy z dnia 8 marca 1990 </w:t>
      </w:r>
      <w:r w:rsidRPr="002A481D">
        <w:rPr>
          <w:spacing w:val="-8"/>
          <w:lang w:val="pl-PL"/>
        </w:rPr>
        <w:t xml:space="preserve">r. </w:t>
      </w:r>
      <w:r w:rsidR="002E0BF0">
        <w:rPr>
          <w:lang w:val="pl-PL"/>
        </w:rPr>
        <w:t>o samorządzie gminnym (</w:t>
      </w:r>
      <w:r w:rsidRPr="002A481D">
        <w:rPr>
          <w:lang w:val="pl-PL"/>
        </w:rPr>
        <w:t>Dz.</w:t>
      </w:r>
      <w:r w:rsidR="002E0BF0">
        <w:rPr>
          <w:lang w:val="pl-PL"/>
        </w:rPr>
        <w:t xml:space="preserve"> </w:t>
      </w:r>
      <w:r w:rsidRPr="002A481D">
        <w:rPr>
          <w:lang w:val="pl-PL"/>
        </w:rPr>
        <w:t>U.</w:t>
      </w:r>
      <w:r w:rsidR="00EF5C35">
        <w:rPr>
          <w:lang w:val="pl-PL"/>
        </w:rPr>
        <w:t xml:space="preserve"> z 2019 r. poz. 506</w:t>
      </w:r>
      <w:r w:rsidR="006B5C11">
        <w:rPr>
          <w:lang w:val="pl-PL"/>
        </w:rPr>
        <w:t xml:space="preserve"> z </w:t>
      </w:r>
      <w:proofErr w:type="spellStart"/>
      <w:r w:rsidR="006B5C11">
        <w:rPr>
          <w:lang w:val="pl-PL"/>
        </w:rPr>
        <w:t>późn</w:t>
      </w:r>
      <w:proofErr w:type="spellEnd"/>
      <w:r w:rsidR="006B5C11">
        <w:rPr>
          <w:lang w:val="pl-PL"/>
        </w:rPr>
        <w:t>. zm.</w:t>
      </w:r>
      <w:r w:rsidR="00EF5C35">
        <w:rPr>
          <w:lang w:val="pl-PL"/>
        </w:rPr>
        <w:t>) Rada Miejska w</w:t>
      </w:r>
      <w:r w:rsidRPr="00A83CE7">
        <w:rPr>
          <w:lang w:val="pl-PL"/>
        </w:rPr>
        <w:t xml:space="preserve"> </w:t>
      </w:r>
      <w:r w:rsidR="00EF5C35">
        <w:rPr>
          <w:lang w:val="pl-PL"/>
        </w:rPr>
        <w:t>Serocku</w:t>
      </w:r>
      <w:r w:rsidRPr="00A83CE7">
        <w:rPr>
          <w:lang w:val="pl-PL"/>
        </w:rPr>
        <w:t xml:space="preserve"> uchwala</w:t>
      </w:r>
      <w:r w:rsidRPr="002A481D">
        <w:rPr>
          <w:lang w:val="pl-PL"/>
        </w:rPr>
        <w:t>, co</w:t>
      </w:r>
      <w:r w:rsidRPr="00A83CE7">
        <w:rPr>
          <w:lang w:val="pl-PL"/>
        </w:rPr>
        <w:t xml:space="preserve"> następuje</w:t>
      </w:r>
      <w:r w:rsidRPr="002A481D">
        <w:rPr>
          <w:lang w:val="pl-PL"/>
        </w:rPr>
        <w:t>:</w:t>
      </w:r>
    </w:p>
    <w:p w:rsidR="007671CF" w:rsidRPr="002A481D" w:rsidRDefault="007671CF" w:rsidP="002E0BF0">
      <w:pPr>
        <w:pStyle w:val="Tekstpodstawowy"/>
        <w:spacing w:before="3"/>
        <w:ind w:left="567" w:right="567"/>
        <w:jc w:val="both"/>
        <w:rPr>
          <w:sz w:val="31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1.</w:t>
      </w:r>
    </w:p>
    <w:p w:rsidR="007671CF" w:rsidRPr="002A481D" w:rsidRDefault="00CA0CAB" w:rsidP="002E0BF0">
      <w:pPr>
        <w:pStyle w:val="Tekstpodstawowy"/>
        <w:spacing w:before="41" w:line="276" w:lineRule="auto"/>
        <w:ind w:left="567" w:right="567"/>
        <w:jc w:val="both"/>
        <w:rPr>
          <w:lang w:val="pl-PL"/>
        </w:rPr>
      </w:pPr>
      <w:r w:rsidRPr="00A83CE7">
        <w:rPr>
          <w:lang w:val="pl-PL"/>
        </w:rPr>
        <w:t>Uchwala się zasady wynajmowania lokali</w:t>
      </w:r>
      <w:r w:rsidRPr="002A481D">
        <w:rPr>
          <w:lang w:val="pl-PL"/>
        </w:rPr>
        <w:t xml:space="preserve"> wchodzącyc</w:t>
      </w:r>
      <w:r w:rsidR="002D18E5">
        <w:rPr>
          <w:lang w:val="pl-PL"/>
        </w:rPr>
        <w:t xml:space="preserve">h w skład mieszkaniowego zasobu </w:t>
      </w:r>
      <w:r w:rsidRPr="002A481D">
        <w:rPr>
          <w:lang w:val="pl-PL"/>
        </w:rPr>
        <w:t xml:space="preserve">Miasta </w:t>
      </w:r>
      <w:r w:rsidR="00D803CC">
        <w:rPr>
          <w:lang w:val="pl-PL"/>
        </w:rPr>
        <w:t xml:space="preserve">          </w:t>
      </w:r>
      <w:r w:rsidR="002D18E5">
        <w:rPr>
          <w:lang w:val="pl-PL"/>
        </w:rPr>
        <w:t>i Gminy Serock</w:t>
      </w:r>
      <w:r w:rsidRPr="002A481D">
        <w:rPr>
          <w:lang w:val="pl-PL"/>
        </w:rPr>
        <w:t xml:space="preserve"> w</w:t>
      </w:r>
      <w:r w:rsidRPr="00A83CE7">
        <w:rPr>
          <w:lang w:val="pl-PL"/>
        </w:rPr>
        <w:t xml:space="preserve"> brzmieniu określonym</w:t>
      </w:r>
      <w:r w:rsidRPr="002A481D">
        <w:rPr>
          <w:lang w:val="pl-PL"/>
        </w:rPr>
        <w:t xml:space="preserve"> w</w:t>
      </w:r>
      <w:r w:rsidRPr="00A83CE7">
        <w:rPr>
          <w:lang w:val="pl-PL"/>
        </w:rPr>
        <w:t xml:space="preserve"> załączniku</w:t>
      </w:r>
      <w:r w:rsidRPr="002A481D">
        <w:rPr>
          <w:lang w:val="pl-PL"/>
        </w:rPr>
        <w:t xml:space="preserve"> do</w:t>
      </w:r>
      <w:r w:rsidRPr="00A83CE7">
        <w:rPr>
          <w:lang w:val="pl-PL"/>
        </w:rPr>
        <w:t xml:space="preserve"> </w:t>
      </w:r>
      <w:r w:rsidRPr="00A83CE7">
        <w:rPr>
          <w:spacing w:val="-3"/>
          <w:lang w:val="pl-PL"/>
        </w:rPr>
        <w:t>uchwały</w:t>
      </w:r>
      <w:r w:rsidRPr="002A481D">
        <w:rPr>
          <w:spacing w:val="-3"/>
          <w:lang w:val="pl-PL"/>
        </w:rPr>
        <w:t>.</w:t>
      </w:r>
    </w:p>
    <w:p w:rsidR="007671CF" w:rsidRPr="002A481D" w:rsidRDefault="007671CF" w:rsidP="002E0BF0">
      <w:pPr>
        <w:pStyle w:val="Tekstpodstawowy"/>
        <w:spacing w:before="7"/>
        <w:ind w:left="567" w:right="567"/>
        <w:jc w:val="both"/>
        <w:rPr>
          <w:sz w:val="27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2.</w:t>
      </w:r>
    </w:p>
    <w:p w:rsidR="007671CF" w:rsidRPr="002A481D" w:rsidRDefault="00CA0CAB" w:rsidP="002E0BF0">
      <w:pPr>
        <w:pStyle w:val="Tekstpodstawowy"/>
        <w:spacing w:before="1"/>
        <w:ind w:left="567" w:right="567"/>
        <w:jc w:val="both"/>
        <w:rPr>
          <w:lang w:val="pl-PL"/>
        </w:rPr>
      </w:pPr>
      <w:r w:rsidRPr="00A83CE7">
        <w:rPr>
          <w:lang w:val="pl-PL"/>
        </w:rPr>
        <w:t>Wykonanie</w:t>
      </w:r>
      <w:r w:rsidRPr="002A481D">
        <w:rPr>
          <w:lang w:val="pl-PL"/>
        </w:rPr>
        <w:t xml:space="preserve"> uchwały powierza się </w:t>
      </w:r>
      <w:r w:rsidR="002D18E5">
        <w:rPr>
          <w:lang w:val="pl-PL"/>
        </w:rPr>
        <w:t xml:space="preserve">Burmistrzowi </w:t>
      </w:r>
      <w:r w:rsidRPr="002A481D">
        <w:rPr>
          <w:lang w:val="pl-PL"/>
        </w:rPr>
        <w:t>Miasta</w:t>
      </w:r>
      <w:r w:rsidR="002D18E5">
        <w:rPr>
          <w:lang w:val="pl-PL"/>
        </w:rPr>
        <w:t xml:space="preserve"> i Gminy Serock</w:t>
      </w:r>
      <w:r w:rsidRPr="002A481D">
        <w:rPr>
          <w:lang w:val="pl-PL"/>
        </w:rPr>
        <w:t>.</w:t>
      </w:r>
    </w:p>
    <w:p w:rsidR="007671CF" w:rsidRPr="002A481D" w:rsidRDefault="007671CF" w:rsidP="002E0BF0">
      <w:pPr>
        <w:pStyle w:val="Tekstpodstawowy"/>
        <w:spacing w:before="3"/>
        <w:ind w:left="567" w:right="567"/>
        <w:jc w:val="both"/>
        <w:rPr>
          <w:sz w:val="31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3.</w:t>
      </w:r>
    </w:p>
    <w:p w:rsidR="007671CF" w:rsidRPr="002A481D" w:rsidRDefault="006B5C11" w:rsidP="002E0BF0">
      <w:pPr>
        <w:pStyle w:val="Tekstpodstawowy"/>
        <w:spacing w:line="276" w:lineRule="auto"/>
        <w:ind w:left="567" w:right="567"/>
        <w:jc w:val="both"/>
        <w:rPr>
          <w:lang w:val="pl-PL"/>
        </w:rPr>
      </w:pPr>
      <w:r>
        <w:rPr>
          <w:lang w:val="pl-PL"/>
        </w:rPr>
        <w:t>Traci moc Uchwała</w:t>
      </w:r>
      <w:r w:rsidR="00CA0CAB" w:rsidRPr="002A481D">
        <w:rPr>
          <w:lang w:val="pl-PL"/>
        </w:rPr>
        <w:t xml:space="preserve">  nr  </w:t>
      </w:r>
      <w:r w:rsidR="002E0BF0">
        <w:rPr>
          <w:lang w:val="pl-PL"/>
        </w:rPr>
        <w:t>96/XIV/03</w:t>
      </w:r>
      <w:r w:rsidR="00CA0CAB" w:rsidRPr="002A481D">
        <w:rPr>
          <w:lang w:val="pl-PL"/>
        </w:rPr>
        <w:t xml:space="preserve">  </w:t>
      </w:r>
      <w:r w:rsidR="002D18E5">
        <w:rPr>
          <w:lang w:val="pl-PL"/>
        </w:rPr>
        <w:t xml:space="preserve">Rady  Miejskiej w Serocku </w:t>
      </w:r>
      <w:r w:rsidR="00CA0CAB" w:rsidRPr="002A481D">
        <w:rPr>
          <w:lang w:val="pl-PL"/>
        </w:rPr>
        <w:t xml:space="preserve">z   dnia  </w:t>
      </w:r>
      <w:r w:rsidR="002E0BF0">
        <w:rPr>
          <w:lang w:val="pl-PL"/>
        </w:rPr>
        <w:t xml:space="preserve">24 października </w:t>
      </w:r>
      <w:r w:rsidR="002D18E5">
        <w:rPr>
          <w:lang w:val="pl-PL"/>
        </w:rPr>
        <w:t>20</w:t>
      </w:r>
      <w:r w:rsidR="002E0BF0">
        <w:rPr>
          <w:lang w:val="pl-PL"/>
        </w:rPr>
        <w:t>03</w:t>
      </w:r>
      <w:r w:rsidR="00CA0CAB" w:rsidRPr="002A481D">
        <w:rPr>
          <w:spacing w:val="-8"/>
          <w:lang w:val="pl-PL"/>
        </w:rPr>
        <w:t xml:space="preserve">r.     </w:t>
      </w:r>
      <w:r w:rsidR="00CA0CAB" w:rsidRPr="002A481D">
        <w:rPr>
          <w:lang w:val="pl-PL"/>
        </w:rPr>
        <w:t xml:space="preserve">w sprawie </w:t>
      </w:r>
      <w:r w:rsidR="002E0BF0">
        <w:rPr>
          <w:lang w:val="pl-PL"/>
        </w:rPr>
        <w:t xml:space="preserve">ustalenia </w:t>
      </w:r>
      <w:r w:rsidR="00CA0CAB" w:rsidRPr="002A481D">
        <w:rPr>
          <w:lang w:val="pl-PL"/>
        </w:rPr>
        <w:t xml:space="preserve">zasad wynajmowania lokali wchodzących </w:t>
      </w:r>
      <w:r w:rsidR="002E0BF0">
        <w:rPr>
          <w:lang w:val="pl-PL"/>
        </w:rPr>
        <w:t>w skład mieszkaniowego zasobu gminy Miasto i Gmina Serock.</w:t>
      </w:r>
    </w:p>
    <w:p w:rsidR="007671CF" w:rsidRPr="002A481D" w:rsidRDefault="007671CF" w:rsidP="002E0BF0">
      <w:pPr>
        <w:pStyle w:val="Tekstpodstawowy"/>
        <w:spacing w:before="7"/>
        <w:ind w:left="567" w:right="567"/>
        <w:jc w:val="both"/>
        <w:rPr>
          <w:sz w:val="27"/>
          <w:lang w:val="pl-PL"/>
        </w:rPr>
      </w:pPr>
    </w:p>
    <w:p w:rsidR="007671CF" w:rsidRPr="00311125" w:rsidRDefault="00CA0CAB" w:rsidP="002E0BF0">
      <w:pPr>
        <w:pStyle w:val="Tekstpodstawowy"/>
        <w:ind w:left="567" w:right="567"/>
        <w:jc w:val="center"/>
        <w:rPr>
          <w:b/>
          <w:lang w:val="pl-PL"/>
        </w:rPr>
      </w:pPr>
      <w:r w:rsidRPr="00311125">
        <w:rPr>
          <w:b/>
          <w:lang w:val="pl-PL"/>
        </w:rPr>
        <w:t>§ 4.</w:t>
      </w:r>
    </w:p>
    <w:p w:rsidR="007671CF" w:rsidRPr="002A481D" w:rsidRDefault="00CA0CAB" w:rsidP="002E0BF0">
      <w:pPr>
        <w:pStyle w:val="Tekstpodstawowy"/>
        <w:spacing w:line="278" w:lineRule="auto"/>
        <w:ind w:left="567" w:right="567"/>
        <w:jc w:val="both"/>
        <w:rPr>
          <w:lang w:val="pl-PL"/>
        </w:rPr>
      </w:pPr>
      <w:r w:rsidRPr="002A481D">
        <w:rPr>
          <w:lang w:val="pl-PL"/>
        </w:rPr>
        <w:t>Uchwała wchodzi w życie po upływie 14 dni od dnia ogłoszenia w Dzienniku Urzędowym Województwa Mazowieckiego.</w:t>
      </w:r>
    </w:p>
    <w:p w:rsidR="007671CF" w:rsidRPr="002A481D" w:rsidRDefault="007671CF" w:rsidP="002E0BF0">
      <w:pPr>
        <w:pStyle w:val="Tekstpodstawowy"/>
        <w:ind w:left="567" w:right="567"/>
        <w:jc w:val="both"/>
        <w:rPr>
          <w:sz w:val="26"/>
          <w:lang w:val="pl-PL"/>
        </w:rPr>
      </w:pPr>
    </w:p>
    <w:p w:rsidR="007671CF" w:rsidRPr="002A481D" w:rsidRDefault="007671CF" w:rsidP="002E0BF0">
      <w:pPr>
        <w:pStyle w:val="Tekstpodstawowy"/>
        <w:spacing w:before="2"/>
        <w:ind w:left="567" w:right="567"/>
        <w:rPr>
          <w:sz w:val="29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 w:rsidP="002E0BF0">
      <w:pPr>
        <w:spacing w:before="67"/>
        <w:ind w:left="567" w:right="567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2A481D" w:rsidRDefault="002A481D">
      <w:pPr>
        <w:spacing w:before="67"/>
        <w:ind w:left="5873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F86D87" w:rsidRDefault="00F86D87" w:rsidP="00F86D87">
      <w:pPr>
        <w:spacing w:before="67"/>
        <w:rPr>
          <w:sz w:val="20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Pr="00795AFB" w:rsidRDefault="00795AFB" w:rsidP="00795AFB">
      <w:pPr>
        <w:spacing w:before="67"/>
        <w:ind w:right="267"/>
        <w:jc w:val="center"/>
        <w:rPr>
          <w:b/>
          <w:sz w:val="24"/>
          <w:szCs w:val="24"/>
          <w:lang w:val="pl-PL"/>
        </w:rPr>
      </w:pPr>
      <w:r w:rsidRPr="00795AFB">
        <w:rPr>
          <w:b/>
          <w:sz w:val="24"/>
          <w:szCs w:val="24"/>
          <w:lang w:val="pl-PL"/>
        </w:rPr>
        <w:t>UZASADNIENIE</w:t>
      </w:r>
    </w:p>
    <w:p w:rsidR="00795AFB" w:rsidRPr="00795AFB" w:rsidRDefault="00795AFB" w:rsidP="00F86D87">
      <w:pPr>
        <w:spacing w:before="67"/>
        <w:ind w:right="267"/>
        <w:jc w:val="right"/>
        <w:rPr>
          <w:i/>
          <w:sz w:val="24"/>
          <w:szCs w:val="24"/>
          <w:lang w:val="pl-PL"/>
        </w:rPr>
      </w:pPr>
    </w:p>
    <w:p w:rsidR="00795AFB" w:rsidRPr="00795AFB" w:rsidRDefault="00795AFB" w:rsidP="00795AFB">
      <w:pPr>
        <w:spacing w:before="67"/>
        <w:ind w:right="267"/>
        <w:jc w:val="both"/>
        <w:rPr>
          <w:b/>
          <w:sz w:val="24"/>
          <w:szCs w:val="24"/>
          <w:lang w:val="pl-PL"/>
        </w:rPr>
      </w:pPr>
    </w:p>
    <w:p w:rsidR="00795AFB" w:rsidRPr="00795AFB" w:rsidRDefault="00795AFB" w:rsidP="00795AFB">
      <w:pPr>
        <w:pStyle w:val="divparagraph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sz w:val="24"/>
          <w:szCs w:val="24"/>
        </w:rPr>
        <w:t xml:space="preserve">Zgodnie z Ustawą o ochronie praw lokatorów, mieszkaniowym zasobie gminy i o zmianie Kodeksu cywilnego </w:t>
      </w:r>
      <w:r w:rsidRPr="007F20E5">
        <w:rPr>
          <w:rFonts w:ascii="Times New Roman" w:hAnsi="Times New Roman" w:cs="Times New Roman"/>
          <w:bCs/>
          <w:sz w:val="24"/>
          <w:szCs w:val="24"/>
        </w:rPr>
        <w:t>z dnia 21 czerwca 2001 r. (Dz.U. z 2019 r. poz. 1182)</w:t>
      </w:r>
      <w:r w:rsidRPr="00795AFB">
        <w:rPr>
          <w:rFonts w:ascii="Times New Roman" w:hAnsi="Times New Roman" w:cs="Times New Roman"/>
          <w:sz w:val="24"/>
          <w:szCs w:val="24"/>
        </w:rPr>
        <w:t xml:space="preserve"> Rada Miejska uchwala</w:t>
      </w:r>
      <w:r w:rsidRPr="00795AFB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  <w:r w:rsidRPr="00795AFB">
        <w:rPr>
          <w:rFonts w:ascii="Times New Roman" w:hAnsi="Times New Roman" w:cs="Times New Roman"/>
          <w:sz w:val="24"/>
          <w:szCs w:val="24"/>
        </w:rPr>
        <w:t>zasady wynajmowania lokali wchodzących w skład mieszkaniowego zasobu gminy. Zasady wynajmowania lokali wchodzących w skład mieszkaniowego zasobu gminy powinny określać w szczególności: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wysokość dochodu gospodarstwa domowego uzasadniającą oddanie w najem lub podnajem lokalu na czas nieoznaczony i najem socjalny lokalu oraz wysokość dochodu gospodarstwa domowego uzasadniającą stosowanie obniżek czynszu;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warunki zamieszkiwania kwalifikujące wnioskodawcę do ich poprawy;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kryteria wyboru osób, którym przysługuje pierwszeństwo zawarcia umowy najmu lokalu na czas nieoznaczony i umowy najmu socjalnego lokalu;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warunki dokonywania zamiany lokali wchodzących w skład mieszkaniowego zasobu gminy oraz zamiany pomiędzy najemcami lokali należących do tego zasobu a osobami zajmującymi lokale w innych zasobach;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tryb rozpatrywania i załatwiania wniosków o najem lokali zawierany na czas nieoznaczony i najem socjalny lokali oraz sposób poddania tych spraw kontroli społecznej;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zasady postępowania w stosunku do osób, które pozostały w lokalu opuszczonym przez najemcę lub w lokalu, w którego najem nie wstąpiły po śmierci najemcy;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pStyle w:val="divpoin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FB">
        <w:rPr>
          <w:rFonts w:ascii="Times New Roman" w:hAnsi="Times New Roman" w:cs="Times New Roman"/>
          <w:b/>
          <w:bCs/>
          <w:sz w:val="24"/>
          <w:szCs w:val="24"/>
        </w:rPr>
        <w:t xml:space="preserve">6a) </w:t>
      </w:r>
      <w:r w:rsidRPr="00795AFB">
        <w:rPr>
          <w:rFonts w:ascii="Times New Roman" w:hAnsi="Times New Roman" w:cs="Times New Roman"/>
          <w:sz w:val="24"/>
          <w:szCs w:val="24"/>
        </w:rPr>
        <w:t xml:space="preserve"> warunki, jakie musi spełniać lokal wskazywany dla osób niepełnosprawnych, z uwzględnieniem rzeczywistych potrzeb wynikających z rodzaju niepełnosprawności;</w:t>
      </w:r>
    </w:p>
    <w:p w:rsidR="00795AFB" w:rsidRPr="00795AFB" w:rsidRDefault="00795AFB" w:rsidP="00795AFB">
      <w:pPr>
        <w:ind w:left="284" w:firstLine="567"/>
        <w:jc w:val="both"/>
        <w:rPr>
          <w:sz w:val="24"/>
          <w:szCs w:val="24"/>
          <w:lang w:val="pl-PL"/>
        </w:rPr>
      </w:pPr>
    </w:p>
    <w:p w:rsidR="00795AFB" w:rsidRPr="00795AFB" w:rsidRDefault="00795AFB" w:rsidP="00795AFB">
      <w:pPr>
        <w:spacing w:before="67"/>
        <w:ind w:left="284" w:right="267" w:firstLine="567"/>
        <w:jc w:val="both"/>
        <w:rPr>
          <w:i/>
          <w:sz w:val="24"/>
          <w:szCs w:val="24"/>
          <w:lang w:val="pl-PL"/>
        </w:rPr>
      </w:pPr>
      <w:r w:rsidRPr="00795AFB">
        <w:rPr>
          <w:b/>
          <w:bCs/>
          <w:sz w:val="24"/>
          <w:szCs w:val="24"/>
          <w:lang w:val="pl-PL"/>
        </w:rPr>
        <w:t xml:space="preserve">6b) </w:t>
      </w:r>
      <w:r w:rsidRPr="00795AFB">
        <w:rPr>
          <w:sz w:val="24"/>
          <w:szCs w:val="24"/>
          <w:lang w:val="pl-PL"/>
        </w:rPr>
        <w:t xml:space="preserve"> zasady przeznaczania lokali na realizację zadań, o których mowa w art. 4 ust. 2b.</w:t>
      </w:r>
    </w:p>
    <w:p w:rsidR="00795AFB" w:rsidRDefault="00795AFB" w:rsidP="00795AFB">
      <w:pPr>
        <w:spacing w:before="67"/>
        <w:ind w:left="284" w:right="267" w:firstLine="567"/>
        <w:jc w:val="both"/>
        <w:rPr>
          <w:i/>
          <w:sz w:val="18"/>
          <w:szCs w:val="18"/>
          <w:lang w:val="pl-PL"/>
        </w:rPr>
      </w:pPr>
    </w:p>
    <w:p w:rsidR="00795AFB" w:rsidRDefault="00795AFB" w:rsidP="00795AFB">
      <w:pPr>
        <w:spacing w:before="67"/>
        <w:ind w:left="284" w:right="267" w:firstLine="567"/>
        <w:jc w:val="both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95AFB" w:rsidRDefault="00795AFB" w:rsidP="007F20E5">
      <w:pPr>
        <w:spacing w:before="67"/>
        <w:ind w:right="267"/>
        <w:rPr>
          <w:i/>
          <w:sz w:val="18"/>
          <w:szCs w:val="18"/>
          <w:lang w:val="pl-PL"/>
        </w:rPr>
      </w:pPr>
    </w:p>
    <w:p w:rsidR="00795AFB" w:rsidRDefault="00795AF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</w:p>
    <w:p w:rsidR="007671CF" w:rsidRPr="00EA19A9" w:rsidRDefault="00CA0CAB" w:rsidP="00F86D87">
      <w:pPr>
        <w:spacing w:before="67"/>
        <w:ind w:right="267"/>
        <w:jc w:val="right"/>
        <w:rPr>
          <w:i/>
          <w:sz w:val="18"/>
          <w:szCs w:val="18"/>
          <w:lang w:val="pl-PL"/>
        </w:rPr>
      </w:pPr>
      <w:r w:rsidRPr="00EA19A9">
        <w:rPr>
          <w:i/>
          <w:sz w:val="18"/>
          <w:szCs w:val="18"/>
          <w:lang w:val="pl-PL"/>
        </w:rPr>
        <w:t>Załącznik</w:t>
      </w:r>
    </w:p>
    <w:p w:rsidR="00F86D87" w:rsidRDefault="00F86D87" w:rsidP="00F86D87">
      <w:pPr>
        <w:spacing w:before="6"/>
        <w:ind w:right="242"/>
        <w:jc w:val="right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 </w:t>
      </w:r>
      <w:r w:rsidR="00E304CA" w:rsidRPr="00EA19A9">
        <w:rPr>
          <w:i/>
          <w:sz w:val="18"/>
          <w:szCs w:val="18"/>
          <w:lang w:val="pl-PL"/>
        </w:rPr>
        <w:t>do U</w:t>
      </w:r>
      <w:r w:rsidR="002A481D" w:rsidRPr="00EA19A9">
        <w:rPr>
          <w:i/>
          <w:sz w:val="18"/>
          <w:szCs w:val="18"/>
          <w:lang w:val="pl-PL"/>
        </w:rPr>
        <w:t>chwały Nr …..</w:t>
      </w:r>
      <w:r w:rsidR="00D803CC" w:rsidRPr="00EA19A9">
        <w:rPr>
          <w:i/>
          <w:sz w:val="18"/>
          <w:szCs w:val="18"/>
          <w:lang w:val="pl-PL"/>
        </w:rPr>
        <w:t>/…./2019 Rady Miejskiej w Serocku</w:t>
      </w:r>
    </w:p>
    <w:p w:rsidR="00F86D87" w:rsidRDefault="00D803CC" w:rsidP="00F86D87">
      <w:pPr>
        <w:spacing w:before="6"/>
        <w:ind w:right="242"/>
        <w:jc w:val="right"/>
        <w:rPr>
          <w:i/>
          <w:sz w:val="18"/>
          <w:szCs w:val="18"/>
          <w:lang w:val="pl-PL"/>
        </w:rPr>
      </w:pPr>
      <w:r w:rsidRPr="00EA19A9">
        <w:rPr>
          <w:i/>
          <w:sz w:val="18"/>
          <w:szCs w:val="18"/>
          <w:lang w:val="pl-PL"/>
        </w:rPr>
        <w:t>z dnia  ….</w:t>
      </w:r>
      <w:r w:rsidR="00CA0CAB" w:rsidRPr="00EA19A9">
        <w:rPr>
          <w:i/>
          <w:sz w:val="18"/>
          <w:szCs w:val="18"/>
          <w:lang w:val="pl-PL"/>
        </w:rPr>
        <w:t xml:space="preserve"> 2019</w:t>
      </w:r>
      <w:r w:rsidR="00F86D87">
        <w:rPr>
          <w:i/>
          <w:sz w:val="18"/>
          <w:szCs w:val="18"/>
          <w:lang w:val="pl-PL"/>
        </w:rPr>
        <w:t xml:space="preserve"> </w:t>
      </w:r>
      <w:r w:rsidR="00CA0CAB" w:rsidRPr="00EA19A9">
        <w:rPr>
          <w:i/>
          <w:sz w:val="18"/>
          <w:szCs w:val="18"/>
          <w:lang w:val="pl-PL"/>
        </w:rPr>
        <w:t>w sprawie zasad wynajmowania lokali wchodzących w skł</w:t>
      </w:r>
      <w:r w:rsidRPr="00EA19A9">
        <w:rPr>
          <w:i/>
          <w:sz w:val="18"/>
          <w:szCs w:val="18"/>
          <w:lang w:val="pl-PL"/>
        </w:rPr>
        <w:t>ad</w:t>
      </w:r>
      <w:r w:rsidR="00F86D87">
        <w:rPr>
          <w:i/>
          <w:sz w:val="18"/>
          <w:szCs w:val="18"/>
          <w:lang w:val="pl-PL"/>
        </w:rPr>
        <w:t xml:space="preserve"> </w:t>
      </w:r>
    </w:p>
    <w:p w:rsidR="007671CF" w:rsidRPr="00EA19A9" w:rsidRDefault="00D803CC" w:rsidP="00F86D87">
      <w:pPr>
        <w:spacing w:before="6"/>
        <w:ind w:right="242"/>
        <w:jc w:val="right"/>
        <w:rPr>
          <w:i/>
          <w:sz w:val="18"/>
          <w:szCs w:val="18"/>
          <w:lang w:val="pl-PL"/>
        </w:rPr>
      </w:pPr>
      <w:r w:rsidRPr="00EA19A9">
        <w:rPr>
          <w:i/>
          <w:sz w:val="18"/>
          <w:szCs w:val="18"/>
          <w:lang w:val="pl-PL"/>
        </w:rPr>
        <w:t>mieszkaniowego zasobu Miasta</w:t>
      </w:r>
      <w:r w:rsidR="00F86D87">
        <w:rPr>
          <w:i/>
          <w:sz w:val="18"/>
          <w:szCs w:val="18"/>
          <w:lang w:val="pl-PL"/>
        </w:rPr>
        <w:t xml:space="preserve"> i Gminy Serock</w:t>
      </w:r>
    </w:p>
    <w:p w:rsidR="007671CF" w:rsidRDefault="007671CF">
      <w:pPr>
        <w:pStyle w:val="Tekstpodstawowy"/>
        <w:ind w:left="0"/>
        <w:rPr>
          <w:sz w:val="22"/>
          <w:lang w:val="pl-PL"/>
        </w:rPr>
      </w:pPr>
    </w:p>
    <w:p w:rsidR="00795AFB" w:rsidRPr="002A481D" w:rsidRDefault="00795AFB">
      <w:pPr>
        <w:pStyle w:val="Tekstpodstawowy"/>
        <w:ind w:left="0"/>
        <w:rPr>
          <w:sz w:val="22"/>
          <w:lang w:val="pl-PL"/>
        </w:rPr>
      </w:pPr>
    </w:p>
    <w:p w:rsidR="007671CF" w:rsidRPr="002A481D" w:rsidRDefault="007671CF">
      <w:pPr>
        <w:pStyle w:val="Tekstpodstawowy"/>
        <w:spacing w:before="7"/>
        <w:ind w:left="0"/>
        <w:rPr>
          <w:sz w:val="21"/>
          <w:lang w:val="pl-PL"/>
        </w:rPr>
      </w:pPr>
    </w:p>
    <w:p w:rsidR="007671CF" w:rsidRDefault="00CA0CAB" w:rsidP="00E304CA">
      <w:pPr>
        <w:pStyle w:val="Nagwek1"/>
        <w:spacing w:line="317" w:lineRule="exact"/>
        <w:ind w:left="0" w:firstLine="0"/>
        <w:jc w:val="center"/>
        <w:rPr>
          <w:lang w:val="pl-PL"/>
        </w:rPr>
      </w:pPr>
      <w:r w:rsidRPr="00E304CA">
        <w:rPr>
          <w:lang w:val="pl-PL"/>
        </w:rPr>
        <w:t>ZASADY</w:t>
      </w:r>
      <w:r w:rsidR="00E304CA" w:rsidRPr="00E304CA">
        <w:rPr>
          <w:lang w:val="pl-PL"/>
        </w:rPr>
        <w:t xml:space="preserve"> </w:t>
      </w:r>
      <w:r w:rsidRPr="00E304CA">
        <w:rPr>
          <w:lang w:val="pl-PL"/>
        </w:rPr>
        <w:t>WYNAJMOW</w:t>
      </w:r>
      <w:r w:rsidR="00D803CC" w:rsidRPr="00E304CA">
        <w:rPr>
          <w:lang w:val="pl-PL"/>
        </w:rPr>
        <w:t xml:space="preserve">ANIA LOKALI WCHODZĄCYCH W SKŁAD </w:t>
      </w:r>
      <w:r w:rsidRPr="00E304CA">
        <w:rPr>
          <w:lang w:val="pl-PL"/>
        </w:rPr>
        <w:t>MIESZKANIOWEGO ZASOBU MIASTA</w:t>
      </w:r>
      <w:r w:rsidR="00E304CA">
        <w:rPr>
          <w:lang w:val="pl-PL"/>
        </w:rPr>
        <w:t xml:space="preserve"> I GMINY SEROCK</w:t>
      </w:r>
    </w:p>
    <w:p w:rsidR="00795AFB" w:rsidRPr="00E304CA" w:rsidRDefault="00795AFB" w:rsidP="00E304CA">
      <w:pPr>
        <w:pStyle w:val="Nagwek1"/>
        <w:spacing w:line="317" w:lineRule="exact"/>
        <w:ind w:left="0" w:firstLine="0"/>
        <w:jc w:val="center"/>
        <w:rPr>
          <w:lang w:val="pl-PL"/>
        </w:rPr>
      </w:pPr>
    </w:p>
    <w:p w:rsidR="004E6EBD" w:rsidRDefault="00C719A9" w:rsidP="00C719A9">
      <w:pPr>
        <w:pStyle w:val="Tekstpodstawowy"/>
        <w:spacing w:before="5"/>
        <w:ind w:left="0"/>
        <w:jc w:val="center"/>
        <w:rPr>
          <w:lang w:val="pl-PL"/>
        </w:rPr>
      </w:pPr>
      <w:r>
        <w:rPr>
          <w:lang w:val="pl-PL"/>
        </w:rPr>
        <w:t xml:space="preserve">Rozdział 1. </w:t>
      </w:r>
    </w:p>
    <w:p w:rsidR="007671CF" w:rsidRDefault="00C719A9" w:rsidP="00C719A9">
      <w:pPr>
        <w:pStyle w:val="Tekstpodstawowy"/>
        <w:spacing w:before="5"/>
        <w:ind w:left="0"/>
        <w:jc w:val="center"/>
        <w:rPr>
          <w:lang w:val="pl-PL"/>
        </w:rPr>
      </w:pPr>
      <w:r>
        <w:rPr>
          <w:lang w:val="pl-PL"/>
        </w:rPr>
        <w:t>Postanowienia ogólne</w:t>
      </w:r>
    </w:p>
    <w:p w:rsidR="00C719A9" w:rsidRDefault="00C719A9" w:rsidP="00C719A9">
      <w:pPr>
        <w:pStyle w:val="Tekstpodstawowy"/>
        <w:spacing w:before="5"/>
        <w:ind w:left="0"/>
        <w:jc w:val="center"/>
        <w:rPr>
          <w:lang w:val="pl-PL"/>
        </w:rPr>
      </w:pPr>
    </w:p>
    <w:p w:rsidR="00C719A9" w:rsidRDefault="00C719A9" w:rsidP="00C719A9">
      <w:pPr>
        <w:pStyle w:val="Tekstpodstawowy"/>
        <w:spacing w:before="5"/>
        <w:ind w:left="0"/>
        <w:jc w:val="center"/>
        <w:rPr>
          <w:b/>
        </w:rPr>
      </w:pPr>
      <w:r>
        <w:rPr>
          <w:lang w:val="pl-PL"/>
        </w:rPr>
        <w:t>§ 1</w:t>
      </w:r>
    </w:p>
    <w:p w:rsidR="007671CF" w:rsidRPr="002A481D" w:rsidRDefault="00CA0CAB" w:rsidP="0028666E">
      <w:pPr>
        <w:pStyle w:val="Akapitzlist"/>
        <w:numPr>
          <w:ilvl w:val="0"/>
          <w:numId w:val="3"/>
        </w:numPr>
        <w:tabs>
          <w:tab w:val="left" w:pos="833"/>
        </w:tabs>
        <w:ind w:right="679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O zawarcie umowy najmu lokalu stanowiącego element mieszkaniowego zasobu Miasta</w:t>
      </w:r>
      <w:r w:rsidR="0028666E">
        <w:rPr>
          <w:spacing w:val="-24"/>
          <w:sz w:val="24"/>
          <w:lang w:val="pl-PL"/>
        </w:rPr>
        <w:t xml:space="preserve"> i  Gminy Serock </w:t>
      </w:r>
      <w:r w:rsidR="0028666E">
        <w:rPr>
          <w:sz w:val="24"/>
          <w:lang w:val="pl-PL"/>
        </w:rPr>
        <w:t xml:space="preserve">mogą </w:t>
      </w:r>
      <w:r w:rsidRPr="002A481D">
        <w:rPr>
          <w:sz w:val="24"/>
          <w:lang w:val="pl-PL"/>
        </w:rPr>
        <w:t>ubiegać się</w:t>
      </w:r>
      <w:r w:rsidRPr="002A481D">
        <w:rPr>
          <w:spacing w:val="-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osoby:</w:t>
      </w:r>
    </w:p>
    <w:p w:rsidR="007671CF" w:rsidRPr="002A481D" w:rsidRDefault="00CA0CAB" w:rsidP="0028666E">
      <w:pPr>
        <w:pStyle w:val="Akapitzlist"/>
        <w:numPr>
          <w:ilvl w:val="1"/>
          <w:numId w:val="3"/>
        </w:numPr>
        <w:tabs>
          <w:tab w:val="left" w:pos="1093"/>
        </w:tabs>
        <w:spacing w:before="1"/>
        <w:ind w:right="257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 xml:space="preserve">pełnoletnie, </w:t>
      </w:r>
      <w:r w:rsidR="00D83B36">
        <w:rPr>
          <w:sz w:val="24"/>
          <w:lang w:val="pl-PL"/>
        </w:rPr>
        <w:t>posiadające niezaspokojone potrzeby mieszkaniowe</w:t>
      </w:r>
      <w:r w:rsidR="00D83B36" w:rsidRPr="00D83B36">
        <w:rPr>
          <w:color w:val="000000" w:themeColor="text1"/>
          <w:sz w:val="24"/>
          <w:lang w:val="pl-PL"/>
        </w:rPr>
        <w:t>,</w:t>
      </w:r>
      <w:r w:rsidRPr="00D83B36">
        <w:rPr>
          <w:color w:val="000000" w:themeColor="text1"/>
          <w:sz w:val="24"/>
          <w:lang w:val="pl-PL"/>
        </w:rPr>
        <w:t xml:space="preserve"> stale zamieszkujące </w:t>
      </w:r>
      <w:r w:rsidRPr="002A481D">
        <w:rPr>
          <w:sz w:val="24"/>
          <w:lang w:val="pl-PL"/>
        </w:rPr>
        <w:t>na terenie Miasta</w:t>
      </w:r>
      <w:r w:rsidRPr="002A481D">
        <w:rPr>
          <w:spacing w:val="-3"/>
          <w:sz w:val="24"/>
          <w:lang w:val="pl-PL"/>
        </w:rPr>
        <w:t xml:space="preserve"> </w:t>
      </w:r>
      <w:r w:rsidR="0028666E">
        <w:rPr>
          <w:sz w:val="24"/>
          <w:lang w:val="pl-PL"/>
        </w:rPr>
        <w:t>i Gminy Serock</w:t>
      </w:r>
      <w:r w:rsidRPr="002A481D">
        <w:rPr>
          <w:sz w:val="24"/>
          <w:lang w:val="pl-PL"/>
        </w:rPr>
        <w:t>,</w:t>
      </w:r>
    </w:p>
    <w:p w:rsidR="007671CF" w:rsidRDefault="00CA0CAB" w:rsidP="0028666E">
      <w:pPr>
        <w:pStyle w:val="Akapitzlist"/>
        <w:numPr>
          <w:ilvl w:val="1"/>
          <w:numId w:val="3"/>
        </w:numPr>
        <w:tabs>
          <w:tab w:val="left" w:pos="1093"/>
        </w:tabs>
        <w:ind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spełniające kryterium dochodowe, określone w rozdziale II niniejszych</w:t>
      </w:r>
      <w:r w:rsidRPr="002A481D">
        <w:rPr>
          <w:spacing w:val="-7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zasad.</w:t>
      </w:r>
    </w:p>
    <w:p w:rsidR="006B5C11" w:rsidRPr="002A481D" w:rsidRDefault="006B5C11" w:rsidP="0028666E">
      <w:pPr>
        <w:pStyle w:val="Akapitzlist"/>
        <w:numPr>
          <w:ilvl w:val="1"/>
          <w:numId w:val="3"/>
        </w:numPr>
        <w:tabs>
          <w:tab w:val="left" w:pos="1093"/>
        </w:tabs>
        <w:ind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spełniające warunki zamieszkania określone w rozdziale III </w:t>
      </w:r>
      <w:r w:rsidRPr="006B5C11">
        <w:rPr>
          <w:sz w:val="24"/>
          <w:lang w:val="pl-PL"/>
        </w:rPr>
        <w:t>niniejszych zasad</w:t>
      </w:r>
      <w:r>
        <w:rPr>
          <w:sz w:val="24"/>
          <w:lang w:val="pl-PL"/>
        </w:rPr>
        <w:t>.</w:t>
      </w:r>
    </w:p>
    <w:p w:rsidR="007671CF" w:rsidRPr="00A96532" w:rsidRDefault="00CA0CAB" w:rsidP="00A96532">
      <w:pPr>
        <w:pStyle w:val="Akapitzlist"/>
        <w:numPr>
          <w:ilvl w:val="0"/>
          <w:numId w:val="3"/>
        </w:numPr>
        <w:tabs>
          <w:tab w:val="left" w:pos="833"/>
        </w:tabs>
        <w:spacing w:before="4" w:line="235" w:lineRule="auto"/>
        <w:ind w:right="196"/>
        <w:jc w:val="both"/>
        <w:rPr>
          <w:rFonts w:ascii="Liberation Serif" w:hAnsi="Liberation Serif"/>
          <w:sz w:val="24"/>
          <w:lang w:val="pl-PL"/>
        </w:rPr>
      </w:pPr>
      <w:r w:rsidRPr="002A481D">
        <w:rPr>
          <w:sz w:val="24"/>
          <w:lang w:val="pl-PL"/>
        </w:rPr>
        <w:t xml:space="preserve">Do zawarcia umowy najmu socjalnego lokalu wskazywane są przede wszystkim lokale o obniżonej wartości użytkowej, a w szczególności z gorszym wyposażeniem technicznym (bez łazienki i </w:t>
      </w:r>
      <w:r w:rsidRPr="002A481D">
        <w:rPr>
          <w:spacing w:val="-4"/>
          <w:sz w:val="24"/>
          <w:lang w:val="pl-PL"/>
        </w:rPr>
        <w:t xml:space="preserve">w.c. </w:t>
      </w:r>
      <w:r w:rsidRPr="002A481D">
        <w:rPr>
          <w:sz w:val="24"/>
          <w:lang w:val="pl-PL"/>
        </w:rPr>
        <w:t xml:space="preserve">w mieszkaniu, z dostępem do wody i ubikacji na tej samej posesji). Powierzchnia pokoi lokalu, przypadająca na członka gospodarstwa domowego </w:t>
      </w:r>
      <w:r w:rsidRPr="002A481D">
        <w:rPr>
          <w:spacing w:val="-3"/>
          <w:sz w:val="24"/>
          <w:lang w:val="pl-PL"/>
        </w:rPr>
        <w:t xml:space="preserve">najemcy, </w:t>
      </w:r>
      <w:r w:rsidRPr="002A481D">
        <w:rPr>
          <w:sz w:val="24"/>
          <w:lang w:val="pl-PL"/>
        </w:rPr>
        <w:t>nie może być mniejsza niż 5</w:t>
      </w:r>
      <w:r w:rsidRPr="002A481D">
        <w:rPr>
          <w:spacing w:val="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m</w:t>
      </w:r>
      <w:r w:rsidRPr="002A481D">
        <w:rPr>
          <w:position w:val="9"/>
          <w:sz w:val="16"/>
          <w:lang w:val="pl-PL"/>
        </w:rPr>
        <w:t>2</w:t>
      </w:r>
      <w:r w:rsidRPr="002A481D">
        <w:rPr>
          <w:sz w:val="24"/>
          <w:lang w:val="pl-PL"/>
        </w:rPr>
        <w:t>,</w:t>
      </w:r>
      <w:r w:rsidR="00A96532">
        <w:rPr>
          <w:sz w:val="24"/>
          <w:lang w:val="pl-PL"/>
        </w:rPr>
        <w:t xml:space="preserve"> </w:t>
      </w:r>
      <w:r w:rsidR="00A96532">
        <w:rPr>
          <w:sz w:val="24"/>
          <w:lang w:val="pl-PL"/>
        </w:rPr>
        <w:br/>
      </w:r>
      <w:r w:rsidRPr="00A96532">
        <w:rPr>
          <w:lang w:val="pl-PL"/>
        </w:rPr>
        <w:t>a w przypadku jednoosobowego gospodarstwa domowego 10 m</w:t>
      </w:r>
      <w:r w:rsidRPr="00A96532">
        <w:rPr>
          <w:position w:val="9"/>
          <w:sz w:val="16"/>
          <w:lang w:val="pl-PL"/>
        </w:rPr>
        <w:t>2</w:t>
      </w:r>
      <w:r w:rsidRPr="00A96532">
        <w:rPr>
          <w:lang w:val="pl-PL"/>
        </w:rPr>
        <w:t>.</w:t>
      </w:r>
    </w:p>
    <w:p w:rsidR="007671CF" w:rsidRDefault="007671CF" w:rsidP="00C719A9">
      <w:pPr>
        <w:pStyle w:val="Tekstpodstawowy"/>
        <w:spacing w:before="6"/>
        <w:ind w:left="0"/>
        <w:jc w:val="center"/>
        <w:rPr>
          <w:sz w:val="23"/>
          <w:lang w:val="pl-PL"/>
        </w:rPr>
      </w:pPr>
    </w:p>
    <w:p w:rsidR="00C719A9" w:rsidRPr="002A481D" w:rsidRDefault="00C719A9" w:rsidP="00C719A9">
      <w:pPr>
        <w:pStyle w:val="Tekstpodstawowy"/>
        <w:spacing w:before="6"/>
        <w:ind w:left="0"/>
        <w:jc w:val="center"/>
        <w:rPr>
          <w:sz w:val="23"/>
          <w:lang w:val="pl-PL"/>
        </w:rPr>
      </w:pPr>
      <w:r>
        <w:rPr>
          <w:sz w:val="23"/>
          <w:lang w:val="pl-PL"/>
        </w:rPr>
        <w:t>Rozdział 2.</w:t>
      </w:r>
    </w:p>
    <w:p w:rsidR="007671CF" w:rsidRPr="00C719A9" w:rsidRDefault="00CA0CAB" w:rsidP="004E6EBD">
      <w:pPr>
        <w:pStyle w:val="Nagwek2"/>
        <w:tabs>
          <w:tab w:val="left" w:pos="740"/>
        </w:tabs>
        <w:spacing w:line="228" w:lineRule="auto"/>
        <w:ind w:left="436" w:right="460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9A9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Wysokość dochodu gospodarstwa domowego uzasadniająca oddanie w najem lub podnajem lokalu na czas nieoznaczony i najem socjalny lokalu oraz wysokość dochodu gospodarstwa domowego uzasadniającą stosowanie obniżek czynszu.</w:t>
      </w:r>
    </w:p>
    <w:p w:rsidR="007671CF" w:rsidRPr="00C719A9" w:rsidRDefault="00C719A9" w:rsidP="00C719A9">
      <w:pPr>
        <w:pStyle w:val="Tekstpodstawowy"/>
        <w:spacing w:before="3"/>
        <w:ind w:left="0"/>
        <w:jc w:val="center"/>
        <w:rPr>
          <w:lang w:val="pl-PL"/>
        </w:rPr>
      </w:pPr>
      <w:r w:rsidRPr="00C719A9">
        <w:rPr>
          <w:lang w:val="pl-PL"/>
        </w:rPr>
        <w:t>§ 2</w:t>
      </w:r>
    </w:p>
    <w:p w:rsidR="007671CF" w:rsidRPr="00742AB2" w:rsidRDefault="00CA0CAB" w:rsidP="003B2C9B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677"/>
        <w:jc w:val="both"/>
        <w:rPr>
          <w:color w:val="000000" w:themeColor="text1"/>
          <w:sz w:val="24"/>
          <w:lang w:val="pl-PL"/>
        </w:rPr>
      </w:pPr>
      <w:r w:rsidRPr="002A481D">
        <w:rPr>
          <w:sz w:val="24"/>
          <w:lang w:val="pl-PL"/>
        </w:rPr>
        <w:t xml:space="preserve">Średni miesięczny udokumentowany dochód na członka </w:t>
      </w:r>
      <w:r w:rsidRPr="002A481D">
        <w:rPr>
          <w:spacing w:val="-3"/>
          <w:sz w:val="24"/>
          <w:lang w:val="pl-PL"/>
        </w:rPr>
        <w:t xml:space="preserve">rodziny, </w:t>
      </w:r>
      <w:r w:rsidR="003B2C9B">
        <w:rPr>
          <w:sz w:val="24"/>
          <w:lang w:val="pl-PL"/>
        </w:rPr>
        <w:t xml:space="preserve">z ostatnich trzech miesięcy </w:t>
      </w:r>
      <w:r w:rsidRPr="00742AB2">
        <w:rPr>
          <w:color w:val="000000" w:themeColor="text1"/>
          <w:sz w:val="24"/>
          <w:lang w:val="pl-PL"/>
        </w:rPr>
        <w:t xml:space="preserve">poprzedzających datę złożenia wniosku, nie może być wyższy niż </w:t>
      </w:r>
      <w:r w:rsidR="00742AB2" w:rsidRPr="00742AB2">
        <w:rPr>
          <w:color w:val="000000" w:themeColor="text1"/>
          <w:spacing w:val="-4"/>
          <w:sz w:val="24"/>
          <w:lang w:val="pl-PL"/>
        </w:rPr>
        <w:t>100%</w:t>
      </w:r>
      <w:r w:rsidR="003B2C9B" w:rsidRPr="00742AB2">
        <w:rPr>
          <w:color w:val="000000" w:themeColor="text1"/>
          <w:sz w:val="24"/>
          <w:lang w:val="pl-PL"/>
        </w:rPr>
        <w:t xml:space="preserve"> najniższej emerytury </w:t>
      </w:r>
      <w:r w:rsidRPr="00742AB2">
        <w:rPr>
          <w:color w:val="000000" w:themeColor="text1"/>
          <w:sz w:val="24"/>
          <w:lang w:val="pl-PL"/>
        </w:rPr>
        <w:t xml:space="preserve">w gospodarstwie wieloosobowym i </w:t>
      </w:r>
      <w:r w:rsidR="00742AB2" w:rsidRPr="00742AB2">
        <w:rPr>
          <w:color w:val="000000" w:themeColor="text1"/>
          <w:sz w:val="24"/>
          <w:lang w:val="pl-PL"/>
        </w:rPr>
        <w:t xml:space="preserve">150% </w:t>
      </w:r>
      <w:r w:rsidRPr="00742AB2">
        <w:rPr>
          <w:color w:val="000000" w:themeColor="text1"/>
          <w:sz w:val="24"/>
          <w:lang w:val="pl-PL"/>
        </w:rPr>
        <w:t>w gospodarstwie</w:t>
      </w:r>
      <w:r w:rsidRPr="00742AB2">
        <w:rPr>
          <w:color w:val="000000" w:themeColor="text1"/>
          <w:spacing w:val="-4"/>
          <w:sz w:val="24"/>
          <w:lang w:val="pl-PL"/>
        </w:rPr>
        <w:t xml:space="preserve"> </w:t>
      </w:r>
      <w:r w:rsidRPr="00742AB2">
        <w:rPr>
          <w:color w:val="000000" w:themeColor="text1"/>
          <w:sz w:val="24"/>
          <w:lang w:val="pl-PL"/>
        </w:rPr>
        <w:t>jednoosobowym.</w:t>
      </w:r>
    </w:p>
    <w:p w:rsidR="007671CF" w:rsidRPr="00742AB2" w:rsidRDefault="00CA0CAB" w:rsidP="006303F1">
      <w:pPr>
        <w:pStyle w:val="Akapitzlist"/>
        <w:numPr>
          <w:ilvl w:val="0"/>
          <w:numId w:val="2"/>
        </w:numPr>
        <w:tabs>
          <w:tab w:val="left" w:pos="833"/>
        </w:tabs>
        <w:spacing w:before="5" w:line="235" w:lineRule="auto"/>
        <w:ind w:right="1179"/>
        <w:rPr>
          <w:color w:val="000000" w:themeColor="text1"/>
          <w:sz w:val="24"/>
          <w:lang w:val="pl-PL"/>
        </w:rPr>
      </w:pPr>
      <w:r w:rsidRPr="00742AB2">
        <w:rPr>
          <w:color w:val="000000" w:themeColor="text1"/>
          <w:sz w:val="24"/>
          <w:lang w:val="pl-PL"/>
        </w:rPr>
        <w:t xml:space="preserve">Jeśli dochód ten na jednego członka gospodarstwa domowego, w okresie trzech miesięcy poprzedzających datę złożenia wniosku, nie przekracza </w:t>
      </w:r>
      <w:r w:rsidR="00742AB2" w:rsidRPr="00742AB2">
        <w:rPr>
          <w:color w:val="000000" w:themeColor="text1"/>
          <w:sz w:val="24"/>
          <w:lang w:val="pl-PL"/>
        </w:rPr>
        <w:t>75%</w:t>
      </w:r>
      <w:r w:rsidRPr="00742AB2">
        <w:rPr>
          <w:color w:val="000000" w:themeColor="text1"/>
          <w:sz w:val="24"/>
          <w:lang w:val="pl-PL"/>
        </w:rPr>
        <w:t xml:space="preserve"> najniższej</w:t>
      </w:r>
      <w:r w:rsidRPr="00742AB2">
        <w:rPr>
          <w:color w:val="000000" w:themeColor="text1"/>
          <w:spacing w:val="-7"/>
          <w:sz w:val="24"/>
          <w:lang w:val="pl-PL"/>
        </w:rPr>
        <w:t xml:space="preserve"> </w:t>
      </w:r>
      <w:r w:rsidRPr="00742AB2">
        <w:rPr>
          <w:color w:val="000000" w:themeColor="text1"/>
          <w:sz w:val="24"/>
          <w:lang w:val="pl-PL"/>
        </w:rPr>
        <w:t>emerytury</w:t>
      </w:r>
      <w:r w:rsidR="006303F1" w:rsidRPr="00742AB2">
        <w:rPr>
          <w:color w:val="000000" w:themeColor="text1"/>
          <w:sz w:val="24"/>
          <w:lang w:val="pl-PL"/>
        </w:rPr>
        <w:t xml:space="preserve"> </w:t>
      </w:r>
      <w:r w:rsidRPr="00742AB2">
        <w:rPr>
          <w:color w:val="000000" w:themeColor="text1"/>
          <w:lang w:val="pl-PL"/>
        </w:rPr>
        <w:t xml:space="preserve">w gospodarstwie jednoosobowym i </w:t>
      </w:r>
      <w:r w:rsidR="00742AB2" w:rsidRPr="00742AB2">
        <w:rPr>
          <w:color w:val="000000" w:themeColor="text1"/>
          <w:lang w:val="pl-PL"/>
        </w:rPr>
        <w:t>50%</w:t>
      </w:r>
      <w:r w:rsidRPr="00742AB2">
        <w:rPr>
          <w:color w:val="000000" w:themeColor="text1"/>
          <w:lang w:val="pl-PL"/>
        </w:rPr>
        <w:t xml:space="preserve"> w gospodarstwie wieloosobowym z wnioskodawcą może być podpisana umowa o najem socjalny lokalu.</w:t>
      </w:r>
    </w:p>
    <w:p w:rsidR="007671CF" w:rsidRPr="002A481D" w:rsidRDefault="00CA0CAB">
      <w:pPr>
        <w:pStyle w:val="Akapitzlist"/>
        <w:numPr>
          <w:ilvl w:val="0"/>
          <w:numId w:val="2"/>
        </w:numPr>
        <w:tabs>
          <w:tab w:val="left" w:pos="833"/>
        </w:tabs>
        <w:spacing w:before="1" w:line="297" w:lineRule="exact"/>
        <w:rPr>
          <w:sz w:val="24"/>
          <w:lang w:val="pl-PL"/>
        </w:rPr>
      </w:pPr>
      <w:r w:rsidRPr="002A481D">
        <w:rPr>
          <w:sz w:val="24"/>
          <w:lang w:val="pl-PL"/>
        </w:rPr>
        <w:t>Dochód oblicza się według przepisów ustawy o dodatkach</w:t>
      </w:r>
      <w:r w:rsidRPr="002A481D">
        <w:rPr>
          <w:spacing w:val="-12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mieszkaniowych.</w:t>
      </w:r>
    </w:p>
    <w:p w:rsidR="003D728B" w:rsidRDefault="00CA0CAB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</w:pPr>
      <w:r w:rsidRPr="002A481D">
        <w:rPr>
          <w:sz w:val="24"/>
          <w:lang w:val="pl-PL"/>
        </w:rPr>
        <w:t>Wnioskodawca i osoby wspólnie z nim zamieszkujące oraz gospodarujące zgłoszone we wniosku do wspólnego zamieszkania, wykazują udokumentowane dochody ze wszystkich źródeł ich uzyskania</w:t>
      </w:r>
      <w:r w:rsidR="003D728B">
        <w:rPr>
          <w:sz w:val="24"/>
          <w:lang w:val="pl-PL"/>
        </w:rPr>
        <w:t xml:space="preserve">. </w:t>
      </w:r>
    </w:p>
    <w:p w:rsidR="00C719A9" w:rsidRPr="004E6EBD" w:rsidRDefault="00C719A9" w:rsidP="004E6EBD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</w:pPr>
      <w:r w:rsidRPr="00C719A9">
        <w:rPr>
          <w:sz w:val="24"/>
          <w:lang w:val="pl-PL"/>
        </w:rPr>
        <w:t>Wysokość dochodu gospodarstwa domowego uzasadniająca zastosowanie obniżki czynszu</w:t>
      </w:r>
      <w:r>
        <w:rPr>
          <w:sz w:val="24"/>
          <w:lang w:val="pl-PL"/>
        </w:rPr>
        <w:t xml:space="preserve"> </w:t>
      </w:r>
      <w:r w:rsidRPr="00C719A9">
        <w:rPr>
          <w:sz w:val="24"/>
          <w:lang w:val="pl-PL"/>
        </w:rPr>
        <w:t xml:space="preserve">w wysokości do </w:t>
      </w:r>
      <w:r w:rsidRPr="00185861">
        <w:rPr>
          <w:sz w:val="24"/>
          <w:lang w:val="pl-PL"/>
        </w:rPr>
        <w:t>10%</w:t>
      </w:r>
      <w:r w:rsidRPr="00C719A9">
        <w:rPr>
          <w:sz w:val="24"/>
          <w:lang w:val="pl-PL"/>
        </w:rPr>
        <w:t xml:space="preserve"> w stosunku do stawki czynszu określonej zarząd</w:t>
      </w:r>
      <w:r w:rsidR="004E6EBD">
        <w:rPr>
          <w:sz w:val="24"/>
          <w:lang w:val="pl-PL"/>
        </w:rPr>
        <w:t>zeniem Burmistrza Miasta i Gminy Serock</w:t>
      </w:r>
      <w:r w:rsidRPr="00C719A9">
        <w:rPr>
          <w:sz w:val="24"/>
          <w:lang w:val="pl-PL"/>
        </w:rPr>
        <w:t>, który</w:t>
      </w:r>
      <w:r w:rsidR="004E6EBD">
        <w:rPr>
          <w:sz w:val="24"/>
          <w:lang w:val="pl-PL"/>
        </w:rPr>
        <w:t xml:space="preserve"> </w:t>
      </w:r>
      <w:r w:rsidRPr="004E6EBD">
        <w:rPr>
          <w:sz w:val="24"/>
          <w:lang w:val="pl-PL"/>
        </w:rPr>
        <w:t>w przeliczeniu na osobę nie przekracza:</w:t>
      </w:r>
    </w:p>
    <w:p w:rsidR="00C719A9" w:rsidRPr="00C719A9" w:rsidRDefault="00C719A9" w:rsidP="004E6EBD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C719A9">
        <w:rPr>
          <w:sz w:val="24"/>
          <w:lang w:val="pl-PL"/>
        </w:rPr>
        <w:t>1) 100% najniższej emerytury w gospodarstwie jednoosobowym;</w:t>
      </w:r>
    </w:p>
    <w:p w:rsidR="00C719A9" w:rsidRPr="00C719A9" w:rsidRDefault="00C719A9" w:rsidP="004E6EBD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C719A9">
        <w:rPr>
          <w:sz w:val="24"/>
          <w:lang w:val="pl-PL"/>
        </w:rPr>
        <w:t>2) 70% najniższej emerytury w przeliczeniu na osobę w gospodarstwie wieloosobowym.</w:t>
      </w:r>
    </w:p>
    <w:p w:rsidR="00C719A9" w:rsidRPr="004E6EBD" w:rsidRDefault="00C719A9" w:rsidP="004E6EBD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</w:pPr>
      <w:r w:rsidRPr="00C719A9">
        <w:rPr>
          <w:sz w:val="24"/>
          <w:lang w:val="pl-PL"/>
        </w:rPr>
        <w:t>Wysokość dochodu gospodarstwa domowego uzasadniająca zastosowanie obniżki czynszu w wysokości</w:t>
      </w:r>
      <w:r w:rsidR="004E6EBD">
        <w:rPr>
          <w:sz w:val="24"/>
          <w:lang w:val="pl-PL"/>
        </w:rPr>
        <w:t xml:space="preserve"> </w:t>
      </w:r>
      <w:r w:rsidRPr="004E6EBD">
        <w:rPr>
          <w:sz w:val="24"/>
          <w:lang w:val="pl-PL"/>
        </w:rPr>
        <w:t xml:space="preserve">do </w:t>
      </w:r>
      <w:r w:rsidRPr="00185861">
        <w:rPr>
          <w:sz w:val="24"/>
          <w:lang w:val="pl-PL"/>
        </w:rPr>
        <w:t>20%</w:t>
      </w:r>
      <w:r w:rsidRPr="004E6EBD">
        <w:rPr>
          <w:sz w:val="24"/>
          <w:lang w:val="pl-PL"/>
        </w:rPr>
        <w:t xml:space="preserve"> w stosunku do stawki czynszu określonej zarząd</w:t>
      </w:r>
      <w:r w:rsidR="004E6EBD">
        <w:rPr>
          <w:sz w:val="24"/>
          <w:lang w:val="pl-PL"/>
        </w:rPr>
        <w:t>zeniem Burmistrza Miasta i Gminy Serock</w:t>
      </w:r>
      <w:r w:rsidRPr="004E6EBD">
        <w:rPr>
          <w:sz w:val="24"/>
          <w:lang w:val="pl-PL"/>
        </w:rPr>
        <w:t>, który</w:t>
      </w:r>
      <w:r w:rsidR="004E6EBD">
        <w:rPr>
          <w:sz w:val="24"/>
          <w:lang w:val="pl-PL"/>
        </w:rPr>
        <w:t xml:space="preserve"> </w:t>
      </w:r>
      <w:r w:rsidRPr="004E6EBD">
        <w:rPr>
          <w:sz w:val="24"/>
          <w:lang w:val="pl-PL"/>
        </w:rPr>
        <w:t>w przeliczeniu na osobę nie przekracza:</w:t>
      </w:r>
    </w:p>
    <w:p w:rsidR="00C719A9" w:rsidRPr="00C719A9" w:rsidRDefault="00C719A9" w:rsidP="004E6EBD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C719A9">
        <w:rPr>
          <w:sz w:val="24"/>
          <w:lang w:val="pl-PL"/>
        </w:rPr>
        <w:t>1) 80% najniższej emerytury w gospodarstwie jednoosobowym;</w:t>
      </w:r>
    </w:p>
    <w:p w:rsidR="004E6EBD" w:rsidRDefault="00C719A9" w:rsidP="004E6EBD">
      <w:pPr>
        <w:pStyle w:val="Akapitzlist"/>
        <w:tabs>
          <w:tab w:val="left" w:pos="833"/>
        </w:tabs>
        <w:spacing w:line="237" w:lineRule="auto"/>
        <w:ind w:right="314" w:firstLine="0"/>
        <w:rPr>
          <w:sz w:val="24"/>
          <w:lang w:val="pl-PL"/>
        </w:rPr>
      </w:pPr>
      <w:r w:rsidRPr="00C719A9">
        <w:rPr>
          <w:sz w:val="24"/>
          <w:lang w:val="pl-PL"/>
        </w:rPr>
        <w:t>2) 50% najniższej emerytury w przeliczeniu na osobę w gospodarstwie wieloosobowym.</w:t>
      </w:r>
    </w:p>
    <w:p w:rsidR="003D728B" w:rsidRPr="004E6EBD" w:rsidRDefault="00C719A9" w:rsidP="004E6EBD">
      <w:pPr>
        <w:pStyle w:val="Akapitzlist"/>
        <w:numPr>
          <w:ilvl w:val="0"/>
          <w:numId w:val="2"/>
        </w:numPr>
        <w:tabs>
          <w:tab w:val="left" w:pos="833"/>
        </w:tabs>
        <w:spacing w:line="237" w:lineRule="auto"/>
        <w:ind w:right="314"/>
        <w:rPr>
          <w:sz w:val="24"/>
          <w:lang w:val="pl-PL"/>
        </w:rPr>
        <w:sectPr w:rsidR="003D728B" w:rsidRPr="004E6EBD" w:rsidSect="00246590">
          <w:pgSz w:w="11910" w:h="16840"/>
          <w:pgMar w:top="1040" w:right="1137" w:bottom="280" w:left="300" w:header="708" w:footer="708" w:gutter="0"/>
          <w:cols w:space="708"/>
        </w:sectPr>
      </w:pPr>
      <w:r w:rsidRPr="004E6EBD">
        <w:rPr>
          <w:sz w:val="24"/>
          <w:lang w:val="pl-PL"/>
        </w:rPr>
        <w:t>Obniżka czynszu może nastąpić na pisemny wniosek najemcy.</w:t>
      </w:r>
    </w:p>
    <w:p w:rsidR="004E6EBD" w:rsidRPr="004E6EBD" w:rsidRDefault="004E6EBD" w:rsidP="004E6EBD">
      <w:pPr>
        <w:pStyle w:val="Nagwek2"/>
        <w:tabs>
          <w:tab w:val="left" w:pos="833"/>
        </w:tabs>
        <w:spacing w:before="71"/>
        <w:ind w:left="0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3.</w:t>
      </w:r>
    </w:p>
    <w:p w:rsidR="007671CF" w:rsidRPr="004E6EBD" w:rsidRDefault="00CA0CAB" w:rsidP="004E6EBD">
      <w:pPr>
        <w:pStyle w:val="Nagwek2"/>
        <w:tabs>
          <w:tab w:val="left" w:pos="833"/>
        </w:tabs>
        <w:spacing w:before="71"/>
        <w:ind w:left="0" w:firstLine="0"/>
        <w:jc w:val="center"/>
        <w:rPr>
          <w:color w:val="4F81BD" w:themeColor="accent1"/>
          <w:lang w:val="pl-PL"/>
        </w:rPr>
      </w:pP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zamieszkiwania kwalifikujące wnioskodawcę do ich poprawy</w:t>
      </w:r>
      <w:r w:rsidRPr="004E6EBD">
        <w:rPr>
          <w:color w:val="4F81BD" w:themeColor="accent1"/>
          <w:spacing w:val="-3"/>
          <w:lang w:val="pl-PL"/>
        </w:rPr>
        <w:t>.</w:t>
      </w:r>
    </w:p>
    <w:p w:rsidR="007671CF" w:rsidRPr="004E6EBD" w:rsidRDefault="004E6EBD" w:rsidP="004E6EBD">
      <w:pPr>
        <w:pStyle w:val="Tekstpodstawowy"/>
        <w:spacing w:before="1"/>
        <w:ind w:left="0"/>
        <w:jc w:val="center"/>
        <w:rPr>
          <w:lang w:val="pl-PL"/>
        </w:rPr>
      </w:pPr>
      <w:r w:rsidRPr="004E6EBD">
        <w:rPr>
          <w:lang w:val="pl-PL"/>
        </w:rPr>
        <w:t>§ 3</w:t>
      </w:r>
    </w:p>
    <w:p w:rsidR="007671CF" w:rsidRPr="004E6EBD" w:rsidRDefault="00CA0CAB" w:rsidP="004E6EBD">
      <w:pPr>
        <w:pStyle w:val="Akapitzlist"/>
        <w:numPr>
          <w:ilvl w:val="1"/>
          <w:numId w:val="4"/>
        </w:numPr>
        <w:tabs>
          <w:tab w:val="left" w:pos="833"/>
        </w:tabs>
        <w:spacing w:line="297" w:lineRule="exact"/>
        <w:jc w:val="both"/>
        <w:rPr>
          <w:sz w:val="26"/>
          <w:lang w:val="pl-PL"/>
        </w:rPr>
      </w:pPr>
      <w:r w:rsidRPr="004E6EBD">
        <w:rPr>
          <w:sz w:val="24"/>
          <w:lang w:val="pl-PL"/>
        </w:rPr>
        <w:t>Przez trudne warunki mieszkaniowe należy</w:t>
      </w:r>
      <w:r w:rsidRPr="004E6EBD">
        <w:rPr>
          <w:spacing w:val="-6"/>
          <w:sz w:val="24"/>
          <w:lang w:val="pl-PL"/>
        </w:rPr>
        <w:t xml:space="preserve"> </w:t>
      </w:r>
      <w:r w:rsidRPr="004E6EBD">
        <w:rPr>
          <w:sz w:val="24"/>
          <w:lang w:val="pl-PL"/>
        </w:rPr>
        <w:t>rozumieć:</w:t>
      </w:r>
    </w:p>
    <w:p w:rsidR="007671CF" w:rsidRDefault="00CA0CAB" w:rsidP="004E6EBD">
      <w:pPr>
        <w:pStyle w:val="Akapitzlist"/>
        <w:numPr>
          <w:ilvl w:val="2"/>
          <w:numId w:val="4"/>
        </w:numPr>
        <w:tabs>
          <w:tab w:val="left" w:pos="1213"/>
        </w:tabs>
        <w:spacing w:line="274" w:lineRule="exact"/>
        <w:ind w:firstLine="0"/>
        <w:jc w:val="both"/>
        <w:rPr>
          <w:sz w:val="24"/>
        </w:rPr>
      </w:pP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własnego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mieszkania</w:t>
      </w:r>
      <w:proofErr w:type="spellEnd"/>
      <w:r>
        <w:rPr>
          <w:sz w:val="24"/>
        </w:rPr>
        <w:t>,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153"/>
        </w:tabs>
        <w:spacing w:before="11" w:line="228" w:lineRule="auto"/>
        <w:ind w:right="465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zamieszkiwanie w lokalach przegęszczonych, w których powierzchnia mieszkalna jest niższa niż 5 m</w:t>
      </w:r>
      <w:r w:rsidRPr="002A481D">
        <w:rPr>
          <w:position w:val="9"/>
          <w:sz w:val="16"/>
          <w:lang w:val="pl-PL"/>
        </w:rPr>
        <w:t xml:space="preserve">2 </w:t>
      </w:r>
      <w:r w:rsidRPr="002A481D">
        <w:rPr>
          <w:sz w:val="24"/>
          <w:lang w:val="pl-PL"/>
        </w:rPr>
        <w:t>na</w:t>
      </w:r>
      <w:r w:rsidRPr="002A481D">
        <w:rPr>
          <w:spacing w:val="-20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osobę,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093"/>
        </w:tabs>
        <w:spacing w:before="1" w:line="242" w:lineRule="auto"/>
        <w:ind w:right="1411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zamieszkiwanie w lokalach położonych w budynkach zagrożonych zawaleniem, lub podlegających rozbiórce, jak również w lokalach podlegających</w:t>
      </w:r>
      <w:r w:rsidRPr="002A481D">
        <w:rPr>
          <w:spacing w:val="-2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przebudowie,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213"/>
        </w:tabs>
        <w:spacing w:line="273" w:lineRule="exact"/>
        <w:ind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zamieszkiwanie w pomieszczeniach nienadających się do tego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celu,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213"/>
        </w:tabs>
        <w:ind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sytuacja rodzinna (istniejąca udokumentowana przemoc lub inna patologia w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rodzinie).</w:t>
      </w:r>
    </w:p>
    <w:p w:rsidR="007671CF" w:rsidRPr="002A481D" w:rsidRDefault="00CA0CAB" w:rsidP="004E6EBD">
      <w:pPr>
        <w:pStyle w:val="Akapitzlist"/>
        <w:numPr>
          <w:ilvl w:val="1"/>
          <w:numId w:val="4"/>
        </w:numPr>
        <w:tabs>
          <w:tab w:val="left" w:pos="833"/>
        </w:tabs>
        <w:spacing w:before="1" w:line="296" w:lineRule="exact"/>
        <w:jc w:val="both"/>
        <w:rPr>
          <w:sz w:val="26"/>
          <w:lang w:val="pl-PL"/>
        </w:rPr>
      </w:pPr>
      <w:r w:rsidRPr="002A481D">
        <w:rPr>
          <w:sz w:val="24"/>
          <w:lang w:val="pl-PL"/>
        </w:rPr>
        <w:t>Poprawa warunków mieszkaniowych niezależnie od zajmowanych dotychczas</w:t>
      </w:r>
      <w:r w:rsidRPr="002A481D">
        <w:rPr>
          <w:spacing w:val="-8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powierzchni</w:t>
      </w:r>
    </w:p>
    <w:p w:rsidR="007671CF" w:rsidRPr="002A481D" w:rsidRDefault="00CA0CAB" w:rsidP="004E6EBD">
      <w:pPr>
        <w:pStyle w:val="Tekstpodstawowy"/>
        <w:ind w:right="321"/>
        <w:jc w:val="both"/>
        <w:rPr>
          <w:lang w:val="pl-PL"/>
        </w:rPr>
      </w:pPr>
      <w:r w:rsidRPr="002A481D">
        <w:rPr>
          <w:lang w:val="pl-PL"/>
        </w:rPr>
        <w:t>mieszkalnych jest możliwa również, gdy dotychczasowe warunki uniemożliwiają zamieszkiwanie w lokalu osobom niepełnosprawnym.</w:t>
      </w:r>
    </w:p>
    <w:p w:rsidR="004E6EBD" w:rsidRDefault="004E6EBD" w:rsidP="004E6EBD">
      <w:pPr>
        <w:pStyle w:val="Tekstpodstawowy"/>
        <w:spacing w:before="3"/>
        <w:ind w:left="0"/>
        <w:jc w:val="center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1CF" w:rsidRPr="004E6EBD" w:rsidRDefault="004E6EBD" w:rsidP="004E6EBD">
      <w:pPr>
        <w:pStyle w:val="Tekstpodstawowy"/>
        <w:spacing w:before="3"/>
        <w:ind w:left="0"/>
        <w:jc w:val="center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4</w:t>
      </w:r>
      <w:r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671CF" w:rsidRPr="004E6EBD" w:rsidRDefault="00CA0CAB" w:rsidP="004E6EBD">
      <w:pPr>
        <w:pStyle w:val="Nagwek2"/>
        <w:tabs>
          <w:tab w:val="left" w:pos="792"/>
        </w:tabs>
        <w:spacing w:line="228" w:lineRule="auto"/>
        <w:ind w:right="312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Kryteria wyboru osób, którym przysługuje pierwszeństwo zawarcia umowy najmu lokalu na czas nieoznaczony i umowy najmu socjalnego lokalu.</w:t>
      </w:r>
    </w:p>
    <w:p w:rsidR="007671CF" w:rsidRPr="004E6EBD" w:rsidRDefault="004E6EBD" w:rsidP="004E6EBD">
      <w:pPr>
        <w:pStyle w:val="Tekstpodstawowy"/>
        <w:ind w:left="0"/>
        <w:jc w:val="center"/>
        <w:rPr>
          <w:lang w:val="pl-PL"/>
        </w:rPr>
      </w:pPr>
      <w:r w:rsidRPr="004E6EBD">
        <w:rPr>
          <w:lang w:val="pl-PL"/>
        </w:rPr>
        <w:t>§ 4</w:t>
      </w:r>
    </w:p>
    <w:p w:rsidR="007671CF" w:rsidRPr="004E6EBD" w:rsidRDefault="004E6EBD" w:rsidP="004E6EBD">
      <w:pPr>
        <w:pStyle w:val="Akapitzlist"/>
        <w:tabs>
          <w:tab w:val="left" w:pos="832"/>
          <w:tab w:val="left" w:pos="833"/>
        </w:tabs>
        <w:ind w:right="475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1.</w:t>
      </w:r>
      <w:r w:rsidR="00CA0CAB" w:rsidRPr="004E6EBD">
        <w:rPr>
          <w:sz w:val="24"/>
          <w:lang w:val="pl-PL"/>
        </w:rPr>
        <w:t xml:space="preserve">Pierwszeństwo zawarcia umowy najmu lokalu na czas nieoznaczony w budynku stanowiącym mieszkaniowy zasób Miasta </w:t>
      </w:r>
      <w:r w:rsidR="00792C1F" w:rsidRPr="004E6EBD">
        <w:rPr>
          <w:sz w:val="24"/>
          <w:lang w:val="pl-PL"/>
        </w:rPr>
        <w:t xml:space="preserve">i Gminy Serock </w:t>
      </w:r>
      <w:r w:rsidR="00CA0CAB" w:rsidRPr="004E6EBD">
        <w:rPr>
          <w:sz w:val="24"/>
          <w:lang w:val="pl-PL"/>
        </w:rPr>
        <w:t>przy s</w:t>
      </w:r>
      <w:r w:rsidR="00792C1F" w:rsidRPr="004E6EBD">
        <w:rPr>
          <w:sz w:val="24"/>
          <w:lang w:val="pl-PL"/>
        </w:rPr>
        <w:t xml:space="preserve">pełnieniu kryterium dochodowego </w:t>
      </w:r>
      <w:r w:rsidR="00CA0CAB" w:rsidRPr="004E6EBD">
        <w:rPr>
          <w:sz w:val="24"/>
          <w:lang w:val="pl-PL"/>
        </w:rPr>
        <w:t>określonego w rozdziale II ust. 1 przysługuje</w:t>
      </w:r>
      <w:r w:rsidR="00CA0CAB" w:rsidRPr="004E6EBD">
        <w:rPr>
          <w:spacing w:val="-1"/>
          <w:sz w:val="24"/>
          <w:lang w:val="pl-PL"/>
        </w:rPr>
        <w:t xml:space="preserve"> </w:t>
      </w:r>
      <w:r w:rsidR="00CA0CAB" w:rsidRPr="004E6EBD">
        <w:rPr>
          <w:sz w:val="24"/>
          <w:lang w:val="pl-PL"/>
        </w:rPr>
        <w:t>osobom: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093"/>
        </w:tabs>
        <w:ind w:right="366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 xml:space="preserve">uprawnionym do lokalu zamiennego na podstawie przepisów ustawy z dnia 21 czerwca 2001 </w:t>
      </w:r>
      <w:r w:rsidRPr="002A481D">
        <w:rPr>
          <w:spacing w:val="-8"/>
          <w:sz w:val="24"/>
          <w:lang w:val="pl-PL"/>
        </w:rPr>
        <w:t xml:space="preserve">r. </w:t>
      </w:r>
      <w:r w:rsidRPr="002A481D">
        <w:rPr>
          <w:sz w:val="24"/>
          <w:lang w:val="pl-PL"/>
        </w:rPr>
        <w:t>o ochronie praw lokatorów, mieszkaniowym zasobie gminy i o zmianie Kodeksu</w:t>
      </w:r>
      <w:r w:rsidRPr="002A481D">
        <w:rPr>
          <w:spacing w:val="-19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cywilnego</w:t>
      </w:r>
    </w:p>
    <w:p w:rsidR="007671CF" w:rsidRPr="002A481D" w:rsidRDefault="002F268D" w:rsidP="004E6EBD">
      <w:pPr>
        <w:pStyle w:val="Tekstpodstawowy"/>
        <w:jc w:val="both"/>
        <w:rPr>
          <w:lang w:val="pl-PL"/>
        </w:rPr>
      </w:pPr>
      <w:r>
        <w:rPr>
          <w:lang w:val="pl-PL"/>
        </w:rPr>
        <w:t>( Dz. U. z 2019 r. poz. 1182</w:t>
      </w:r>
      <w:r w:rsidR="00245B3C">
        <w:rPr>
          <w:lang w:val="pl-PL"/>
        </w:rPr>
        <w:t xml:space="preserve"> z późn.zm.</w:t>
      </w:r>
      <w:r w:rsidR="00CA0CAB" w:rsidRPr="002A481D">
        <w:rPr>
          <w:lang w:val="pl-PL"/>
        </w:rPr>
        <w:t>),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093"/>
        </w:tabs>
        <w:spacing w:before="2"/>
        <w:ind w:right="1402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 xml:space="preserve">opuszczającym placówki opiekuńczo-wychowawcze </w:t>
      </w:r>
      <w:r w:rsidR="004E6EBD">
        <w:rPr>
          <w:sz w:val="24"/>
          <w:lang w:val="pl-PL"/>
        </w:rPr>
        <w:t xml:space="preserve">i inne formy opieki całkowitej, </w:t>
      </w:r>
      <w:r w:rsidRPr="002A481D">
        <w:rPr>
          <w:sz w:val="24"/>
          <w:lang w:val="pl-PL"/>
        </w:rPr>
        <w:t>w związku z osiągnięciem</w:t>
      </w:r>
      <w:r w:rsidRPr="002A481D">
        <w:rPr>
          <w:spacing w:val="-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pełnoletności,</w:t>
      </w:r>
    </w:p>
    <w:p w:rsidR="007671CF" w:rsidRPr="002A481D" w:rsidRDefault="00CA0CAB" w:rsidP="004E6EBD">
      <w:pPr>
        <w:pStyle w:val="Akapitzlist"/>
        <w:numPr>
          <w:ilvl w:val="2"/>
          <w:numId w:val="4"/>
        </w:numPr>
        <w:tabs>
          <w:tab w:val="left" w:pos="1153"/>
        </w:tabs>
        <w:ind w:right="341" w:firstLine="0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 xml:space="preserve">niepełnosprawnym, legitymującym się orzeczeniem o znacznym stopniu niepełnosprawności określonym w przepisach ustawy z dnia 27 sierpnia 1997 </w:t>
      </w:r>
      <w:r w:rsidRPr="002A481D">
        <w:rPr>
          <w:spacing w:val="-8"/>
          <w:sz w:val="24"/>
          <w:lang w:val="pl-PL"/>
        </w:rPr>
        <w:t xml:space="preserve">r. </w:t>
      </w:r>
      <w:r w:rsidRPr="002A481D">
        <w:rPr>
          <w:sz w:val="24"/>
          <w:lang w:val="pl-PL"/>
        </w:rPr>
        <w:t xml:space="preserve">o rehabilitacji zawodowej i społecznej oraz zatrudnianiu osób </w:t>
      </w:r>
      <w:r w:rsidR="00245B3C">
        <w:rPr>
          <w:sz w:val="24"/>
          <w:lang w:val="pl-PL"/>
        </w:rPr>
        <w:t>niepełnosprawnych (Dz. U. z 2019</w:t>
      </w:r>
      <w:r w:rsidRPr="002A481D">
        <w:rPr>
          <w:sz w:val="24"/>
          <w:lang w:val="pl-PL"/>
        </w:rPr>
        <w:t xml:space="preserve"> </w:t>
      </w:r>
      <w:r w:rsidRPr="002A481D">
        <w:rPr>
          <w:spacing w:val="-8"/>
          <w:sz w:val="24"/>
          <w:lang w:val="pl-PL"/>
        </w:rPr>
        <w:t xml:space="preserve">r. </w:t>
      </w:r>
      <w:r w:rsidR="00245B3C">
        <w:rPr>
          <w:sz w:val="24"/>
          <w:lang w:val="pl-PL"/>
        </w:rPr>
        <w:t>poz.</w:t>
      </w:r>
      <w:r w:rsidRPr="002A481D">
        <w:rPr>
          <w:sz w:val="24"/>
          <w:lang w:val="pl-PL"/>
        </w:rPr>
        <w:t>1</w:t>
      </w:r>
      <w:r w:rsidR="00245B3C">
        <w:rPr>
          <w:sz w:val="24"/>
          <w:lang w:val="pl-PL"/>
        </w:rPr>
        <w:t>172 z</w:t>
      </w:r>
      <w:r w:rsidRPr="002A481D">
        <w:rPr>
          <w:spacing w:val="4"/>
          <w:sz w:val="24"/>
          <w:lang w:val="pl-PL"/>
        </w:rPr>
        <w:t xml:space="preserve"> </w:t>
      </w:r>
      <w:r w:rsidR="00245B3C">
        <w:rPr>
          <w:spacing w:val="4"/>
          <w:sz w:val="24"/>
          <w:lang w:val="pl-PL"/>
        </w:rPr>
        <w:t>późn.</w:t>
      </w:r>
      <w:r w:rsidRPr="002A481D">
        <w:rPr>
          <w:sz w:val="24"/>
          <w:lang w:val="pl-PL"/>
        </w:rPr>
        <w:t>zm.).</w:t>
      </w:r>
    </w:p>
    <w:p w:rsidR="007671CF" w:rsidRPr="002A481D" w:rsidRDefault="004E6EBD" w:rsidP="004E6EBD">
      <w:pPr>
        <w:pStyle w:val="Akapitzlist"/>
        <w:tabs>
          <w:tab w:val="left" w:pos="833"/>
        </w:tabs>
        <w:spacing w:before="4" w:line="237" w:lineRule="auto"/>
        <w:ind w:right="659" w:firstLine="0"/>
        <w:jc w:val="both"/>
        <w:rPr>
          <w:sz w:val="26"/>
          <w:lang w:val="pl-PL"/>
        </w:rPr>
      </w:pPr>
      <w:r>
        <w:rPr>
          <w:sz w:val="24"/>
          <w:lang w:val="pl-PL"/>
        </w:rPr>
        <w:t>2.</w:t>
      </w:r>
      <w:r w:rsidR="00CA0CAB" w:rsidRPr="002A481D">
        <w:rPr>
          <w:sz w:val="24"/>
          <w:lang w:val="pl-PL"/>
        </w:rPr>
        <w:t>Pierwszeństwo do zawarcia umowy najmu socjalnego lokalu, przy spełnieniu kryterium dochod</w:t>
      </w:r>
      <w:r>
        <w:rPr>
          <w:sz w:val="24"/>
          <w:lang w:val="pl-PL"/>
        </w:rPr>
        <w:t>owego określonego w § 2</w:t>
      </w:r>
      <w:r w:rsidR="00CA0CAB" w:rsidRPr="002A481D">
        <w:rPr>
          <w:sz w:val="24"/>
          <w:lang w:val="pl-PL"/>
        </w:rPr>
        <w:t xml:space="preserve"> ust. 2 przysługuje osobom, które utraciły</w:t>
      </w:r>
      <w:r w:rsidR="00CA0CAB" w:rsidRPr="002A481D">
        <w:rPr>
          <w:spacing w:val="-27"/>
          <w:sz w:val="24"/>
          <w:lang w:val="pl-PL"/>
        </w:rPr>
        <w:t xml:space="preserve"> </w:t>
      </w:r>
      <w:r w:rsidR="00CA0CAB" w:rsidRPr="002A481D">
        <w:rPr>
          <w:sz w:val="24"/>
          <w:lang w:val="pl-PL"/>
        </w:rPr>
        <w:t>mieszkanie wskutek klęski</w:t>
      </w:r>
      <w:r w:rsidR="00CA0CAB" w:rsidRPr="002A481D">
        <w:rPr>
          <w:spacing w:val="-1"/>
          <w:sz w:val="24"/>
          <w:lang w:val="pl-PL"/>
        </w:rPr>
        <w:t xml:space="preserve"> </w:t>
      </w:r>
      <w:r w:rsidR="00CA0CAB" w:rsidRPr="002A481D">
        <w:rPr>
          <w:sz w:val="24"/>
          <w:lang w:val="pl-PL"/>
        </w:rPr>
        <w:t>żywiołowej</w:t>
      </w:r>
      <w:r w:rsidR="00B0777C">
        <w:rPr>
          <w:sz w:val="24"/>
          <w:lang w:val="pl-PL"/>
        </w:rPr>
        <w:t xml:space="preserve"> lub wypadku losowego</w:t>
      </w:r>
      <w:r w:rsidR="00CA0CAB" w:rsidRPr="002A481D">
        <w:rPr>
          <w:sz w:val="24"/>
          <w:lang w:val="pl-PL"/>
        </w:rPr>
        <w:t>.</w:t>
      </w:r>
    </w:p>
    <w:p w:rsidR="007671CF" w:rsidRDefault="007671CF">
      <w:pPr>
        <w:pStyle w:val="Tekstpodstawowy"/>
        <w:spacing w:before="1"/>
        <w:ind w:left="0"/>
        <w:rPr>
          <w:sz w:val="22"/>
          <w:lang w:val="pl-PL"/>
        </w:rPr>
      </w:pPr>
    </w:p>
    <w:p w:rsidR="004E6EBD" w:rsidRDefault="004E6EBD">
      <w:pPr>
        <w:pStyle w:val="Tekstpodstawowy"/>
        <w:spacing w:before="1"/>
        <w:ind w:left="0"/>
        <w:rPr>
          <w:sz w:val="22"/>
          <w:lang w:val="pl-PL"/>
        </w:rPr>
      </w:pPr>
    </w:p>
    <w:p w:rsidR="004E6EBD" w:rsidRPr="004E6EBD" w:rsidRDefault="004E6EBD" w:rsidP="004E6EBD">
      <w:pPr>
        <w:pStyle w:val="Tekstpodstawowy"/>
        <w:spacing w:before="1"/>
        <w:ind w:left="0"/>
        <w:jc w:val="center"/>
        <w:rPr>
          <w:color w:val="000000" w:themeColor="text1"/>
          <w:sz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color w:val="000000" w:themeColor="text1"/>
          <w:sz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5.</w:t>
      </w:r>
    </w:p>
    <w:p w:rsidR="007671CF" w:rsidRPr="004E6EBD" w:rsidRDefault="00CA0CAB" w:rsidP="004E6EBD">
      <w:pPr>
        <w:pStyle w:val="Nagwek2"/>
        <w:tabs>
          <w:tab w:val="left" w:pos="852"/>
        </w:tabs>
        <w:spacing w:line="216" w:lineRule="auto"/>
        <w:ind w:left="852" w:right="251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dokonywania zamiany lokali wchodzących w skład mie</w:t>
      </w:r>
      <w:r w:rsidR="002F268D"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szkaniowego zasobu M</w:t>
      </w: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iasta</w:t>
      </w:r>
      <w:r w:rsidR="002F268D"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Gminy Serock</w:t>
      </w: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zamiany pomiędzy najemcami lokali należących do tego zasobu a osobami zajmującymi lokale w innych zasobach oraz tryb rozpatrywania i załatwiania wniosków o zamianę lokali.</w:t>
      </w:r>
    </w:p>
    <w:p w:rsidR="004E6EBD" w:rsidRDefault="004E6EBD" w:rsidP="004E6EBD">
      <w:pPr>
        <w:pStyle w:val="Tekstpodstawowy"/>
        <w:spacing w:before="10"/>
        <w:ind w:left="0"/>
        <w:jc w:val="center"/>
        <w:rPr>
          <w:b/>
          <w:sz w:val="21"/>
          <w:lang w:val="pl-PL"/>
        </w:rPr>
      </w:pPr>
    </w:p>
    <w:p w:rsidR="007671CF" w:rsidRPr="002A481D" w:rsidRDefault="004E6EBD" w:rsidP="004E6EBD">
      <w:pPr>
        <w:pStyle w:val="Tekstpodstawowy"/>
        <w:spacing w:before="10"/>
        <w:ind w:left="0"/>
        <w:jc w:val="center"/>
        <w:rPr>
          <w:b/>
          <w:sz w:val="21"/>
          <w:lang w:val="pl-PL"/>
        </w:rPr>
      </w:pPr>
      <w:r>
        <w:rPr>
          <w:b/>
          <w:sz w:val="21"/>
          <w:lang w:val="pl-PL"/>
        </w:rPr>
        <w:t>§ 5</w:t>
      </w:r>
    </w:p>
    <w:p w:rsidR="007671CF" w:rsidRPr="002A481D" w:rsidRDefault="00CA0CAB" w:rsidP="008E51F8">
      <w:pPr>
        <w:pStyle w:val="Akapitzlist"/>
        <w:numPr>
          <w:ilvl w:val="1"/>
          <w:numId w:val="3"/>
        </w:numPr>
        <w:tabs>
          <w:tab w:val="left" w:pos="797"/>
        </w:tabs>
        <w:spacing w:line="211" w:lineRule="auto"/>
        <w:ind w:right="499"/>
        <w:rPr>
          <w:sz w:val="26"/>
          <w:lang w:val="pl-PL"/>
        </w:rPr>
      </w:pPr>
      <w:r w:rsidRPr="002A481D">
        <w:rPr>
          <w:sz w:val="24"/>
          <w:lang w:val="pl-PL"/>
        </w:rPr>
        <w:t xml:space="preserve">Osoby będące najemcami lokali w mieszkaniowym zasobie </w:t>
      </w:r>
      <w:r w:rsidR="00792C1F" w:rsidRPr="00792C1F">
        <w:rPr>
          <w:sz w:val="24"/>
          <w:lang w:val="pl-PL"/>
        </w:rPr>
        <w:t>Miasta i Gminy Serock</w:t>
      </w:r>
      <w:r w:rsidRPr="002A481D">
        <w:rPr>
          <w:sz w:val="24"/>
          <w:lang w:val="pl-PL"/>
        </w:rPr>
        <w:t xml:space="preserve"> mogą ubiegać się o zamianę dotychczas zajmowanego mieszkania na mniejsze lub większe, bardziej odpowiednie z uwagi na metraż oraz wysokość czynszu.</w:t>
      </w:r>
    </w:p>
    <w:p w:rsidR="007671CF" w:rsidRPr="00B60D66" w:rsidRDefault="00CA0CAB" w:rsidP="004E6EBD">
      <w:pPr>
        <w:pStyle w:val="Akapitzlist"/>
        <w:numPr>
          <w:ilvl w:val="1"/>
          <w:numId w:val="3"/>
        </w:numPr>
        <w:tabs>
          <w:tab w:val="left" w:pos="833"/>
        </w:tabs>
        <w:spacing w:before="125" w:line="213" w:lineRule="auto"/>
        <w:ind w:right="248"/>
        <w:rPr>
          <w:sz w:val="26"/>
          <w:lang w:val="pl-PL"/>
        </w:rPr>
      </w:pPr>
      <w:r w:rsidRPr="002A481D">
        <w:rPr>
          <w:sz w:val="24"/>
          <w:lang w:val="pl-PL"/>
        </w:rPr>
        <w:t xml:space="preserve">Najemcy lokali wchodzących w skład mieszkaniowego zasobu </w:t>
      </w:r>
      <w:r w:rsidR="00792C1F" w:rsidRPr="00792C1F">
        <w:rPr>
          <w:sz w:val="24"/>
          <w:lang w:val="pl-PL"/>
        </w:rPr>
        <w:t>Miasta i Gminy Serock</w:t>
      </w:r>
      <w:r w:rsidRPr="002A481D">
        <w:rPr>
          <w:sz w:val="24"/>
          <w:lang w:val="pl-PL"/>
        </w:rPr>
        <w:t xml:space="preserve"> mogą także składać</w:t>
      </w:r>
      <w:r w:rsidRPr="002A481D">
        <w:rPr>
          <w:spacing w:val="-40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 xml:space="preserve">wnioski o zamianę lokali pomiędzy sobą. </w:t>
      </w:r>
      <w:r w:rsidRPr="00792C1F">
        <w:rPr>
          <w:sz w:val="24"/>
          <w:lang w:val="pl-PL"/>
        </w:rPr>
        <w:t>Zgoda na zamianę nastąpi w przypadku niezalegania</w:t>
      </w:r>
      <w:r w:rsidRPr="00792C1F">
        <w:rPr>
          <w:spacing w:val="-13"/>
          <w:sz w:val="24"/>
          <w:lang w:val="pl-PL"/>
        </w:rPr>
        <w:t xml:space="preserve"> </w:t>
      </w:r>
      <w:r w:rsidRPr="00792C1F">
        <w:rPr>
          <w:sz w:val="24"/>
          <w:lang w:val="pl-PL"/>
        </w:rPr>
        <w:t>przez</w:t>
      </w:r>
      <w:r w:rsidR="00B60D66">
        <w:rPr>
          <w:sz w:val="24"/>
          <w:lang w:val="pl-PL"/>
        </w:rPr>
        <w:t xml:space="preserve"> </w:t>
      </w:r>
      <w:r w:rsidRPr="00B60D66">
        <w:rPr>
          <w:lang w:val="pl-PL"/>
        </w:rPr>
        <w:t>najemców z zapłatą czynszu i opłat niezależnych od właściciela.</w:t>
      </w:r>
    </w:p>
    <w:p w:rsidR="007671CF" w:rsidRPr="002A481D" w:rsidRDefault="00CA0CAB" w:rsidP="004E6EBD">
      <w:pPr>
        <w:pStyle w:val="Akapitzlist"/>
        <w:numPr>
          <w:ilvl w:val="1"/>
          <w:numId w:val="3"/>
        </w:numPr>
        <w:tabs>
          <w:tab w:val="left" w:pos="833"/>
        </w:tabs>
        <w:spacing w:before="116" w:line="213" w:lineRule="auto"/>
        <w:ind w:right="439"/>
        <w:rPr>
          <w:sz w:val="26"/>
          <w:lang w:val="pl-PL"/>
        </w:rPr>
      </w:pPr>
      <w:r w:rsidRPr="002A481D">
        <w:rPr>
          <w:sz w:val="24"/>
          <w:lang w:val="pl-PL"/>
        </w:rPr>
        <w:t xml:space="preserve">Najemcy zajmujący lokale w innych zasobach mogą dokonywać ich zamiany z najemcami lokali wchodzących w skład mieszkaniowego zasobu </w:t>
      </w:r>
      <w:r w:rsidR="00792C1F" w:rsidRPr="00792C1F">
        <w:rPr>
          <w:sz w:val="24"/>
          <w:lang w:val="pl-PL"/>
        </w:rPr>
        <w:t>Miasta i Gminy Serock</w:t>
      </w:r>
      <w:r w:rsidRPr="002A481D">
        <w:rPr>
          <w:sz w:val="24"/>
          <w:lang w:val="pl-PL"/>
        </w:rPr>
        <w:t>, pod warunkiem wyrażenia zgody przez właścicieli oraz niezalegania z zapłatą czynszów i opłat niezależnych od</w:t>
      </w:r>
      <w:r w:rsidRPr="002A481D">
        <w:rPr>
          <w:spacing w:val="-6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właściciela.</w:t>
      </w:r>
    </w:p>
    <w:p w:rsidR="008E51F8" w:rsidRPr="008E51F8" w:rsidRDefault="00CA0CAB" w:rsidP="008E51F8">
      <w:pPr>
        <w:pStyle w:val="Akapitzlist"/>
        <w:numPr>
          <w:ilvl w:val="1"/>
          <w:numId w:val="3"/>
        </w:numPr>
        <w:tabs>
          <w:tab w:val="left" w:pos="832"/>
          <w:tab w:val="left" w:pos="833"/>
        </w:tabs>
        <w:spacing w:before="126" w:line="208" w:lineRule="auto"/>
        <w:ind w:right="651" w:hanging="427"/>
        <w:rPr>
          <w:sz w:val="26"/>
          <w:lang w:val="pl-PL"/>
        </w:rPr>
      </w:pPr>
      <w:r w:rsidRPr="002A481D">
        <w:rPr>
          <w:sz w:val="24"/>
          <w:lang w:val="pl-PL"/>
        </w:rPr>
        <w:t>Zgoda na zamianę, polegająca na uzyskaniu lokalu o większej powierzchni mieszkalnej będzie udzielana po uprzednim spłaceniu zaległości</w:t>
      </w:r>
      <w:r w:rsidRPr="002A481D">
        <w:rPr>
          <w:spacing w:val="-3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czynszowych.</w:t>
      </w:r>
    </w:p>
    <w:p w:rsidR="007671CF" w:rsidRPr="00EF773D" w:rsidRDefault="00CA0CAB" w:rsidP="004E6EBD">
      <w:pPr>
        <w:pStyle w:val="Akapitzlist"/>
        <w:numPr>
          <w:ilvl w:val="1"/>
          <w:numId w:val="3"/>
        </w:numPr>
        <w:tabs>
          <w:tab w:val="left" w:pos="832"/>
          <w:tab w:val="left" w:pos="833"/>
        </w:tabs>
        <w:spacing w:before="87" w:line="216" w:lineRule="auto"/>
        <w:ind w:left="0" w:right="479" w:hanging="427"/>
        <w:rPr>
          <w:lang w:val="pl-PL"/>
        </w:rPr>
      </w:pPr>
      <w:r w:rsidRPr="00EF773D">
        <w:rPr>
          <w:spacing w:val="-3"/>
          <w:sz w:val="24"/>
          <w:lang w:val="pl-PL"/>
        </w:rPr>
        <w:t xml:space="preserve">Najemcy, </w:t>
      </w:r>
      <w:r w:rsidRPr="00EF773D">
        <w:rPr>
          <w:sz w:val="24"/>
          <w:lang w:val="pl-PL"/>
        </w:rPr>
        <w:t xml:space="preserve">o których mowa ust. 1 - 3 składają wnioski o zamianę, w których wymieniają wszystkie </w:t>
      </w:r>
      <w:r w:rsidRPr="00EF773D">
        <w:rPr>
          <w:spacing w:val="-4"/>
          <w:sz w:val="24"/>
          <w:lang w:val="pl-PL"/>
        </w:rPr>
        <w:t xml:space="preserve">osoby, </w:t>
      </w:r>
      <w:r w:rsidRPr="00EF773D">
        <w:rPr>
          <w:sz w:val="24"/>
          <w:lang w:val="pl-PL"/>
        </w:rPr>
        <w:t>z którymi mieszkają oraz opisują swoje dotychczasowe warunki mieszkaniowe.</w:t>
      </w:r>
      <w:r w:rsidRPr="00EF773D">
        <w:rPr>
          <w:spacing w:val="-3"/>
          <w:sz w:val="24"/>
          <w:lang w:val="pl-PL"/>
        </w:rPr>
        <w:t xml:space="preserve"> </w:t>
      </w:r>
      <w:r w:rsidR="008E51F8" w:rsidRPr="00EF773D">
        <w:rPr>
          <w:sz w:val="24"/>
          <w:lang w:val="pl-PL"/>
        </w:rPr>
        <w:t>Dru</w:t>
      </w:r>
      <w:r w:rsidR="00EF773D">
        <w:rPr>
          <w:sz w:val="24"/>
          <w:lang w:val="pl-PL"/>
        </w:rPr>
        <w:t xml:space="preserve">k </w:t>
      </w:r>
      <w:r w:rsidRPr="00EF773D">
        <w:rPr>
          <w:lang w:val="pl-PL"/>
        </w:rPr>
        <w:t xml:space="preserve">wniosku jest dostępny w </w:t>
      </w:r>
      <w:r w:rsidR="002F268D" w:rsidRPr="00EF773D">
        <w:rPr>
          <w:lang w:val="pl-PL"/>
        </w:rPr>
        <w:t>Kancelarii Urzędu</w:t>
      </w:r>
      <w:r w:rsidRPr="00EF773D">
        <w:rPr>
          <w:lang w:val="pl-PL"/>
        </w:rPr>
        <w:t xml:space="preserve"> Miasta </w:t>
      </w:r>
      <w:r w:rsidR="009900B8" w:rsidRPr="00EF773D">
        <w:rPr>
          <w:lang w:val="pl-PL"/>
        </w:rPr>
        <w:t xml:space="preserve">i Gminy </w:t>
      </w:r>
      <w:r w:rsidR="00B60D66" w:rsidRPr="00EF773D">
        <w:rPr>
          <w:lang w:val="pl-PL"/>
        </w:rPr>
        <w:t>Serocku przy ul</w:t>
      </w:r>
      <w:r w:rsidRPr="00EF773D">
        <w:rPr>
          <w:lang w:val="pl-PL"/>
        </w:rPr>
        <w:t xml:space="preserve">. </w:t>
      </w:r>
      <w:r w:rsidR="00B60D66" w:rsidRPr="00EF773D">
        <w:rPr>
          <w:lang w:val="pl-PL"/>
        </w:rPr>
        <w:t>Rynek 21,</w:t>
      </w:r>
      <w:r w:rsidRPr="00EF773D">
        <w:rPr>
          <w:lang w:val="pl-PL"/>
        </w:rPr>
        <w:t xml:space="preserve"> oraz na stronie </w:t>
      </w:r>
      <w:r w:rsidRPr="00EF773D">
        <w:rPr>
          <w:spacing w:val="-8"/>
          <w:lang w:val="pl-PL"/>
        </w:rPr>
        <w:t xml:space="preserve">BIP. </w:t>
      </w:r>
      <w:r w:rsidRPr="00EF773D">
        <w:rPr>
          <w:lang w:val="pl-PL"/>
        </w:rPr>
        <w:t>Wypełnione wnioski o zamianę</w:t>
      </w:r>
      <w:r w:rsidRPr="00EF773D">
        <w:rPr>
          <w:spacing w:val="-35"/>
          <w:lang w:val="pl-PL"/>
        </w:rPr>
        <w:t xml:space="preserve"> </w:t>
      </w:r>
      <w:r w:rsidRPr="00EF773D">
        <w:rPr>
          <w:lang w:val="pl-PL"/>
        </w:rPr>
        <w:t>dotychczasowego lokalu przyjmowane są w</w:t>
      </w:r>
      <w:r w:rsidR="00B60D66" w:rsidRPr="00EF773D">
        <w:rPr>
          <w:lang w:val="pl-PL"/>
        </w:rPr>
        <w:t xml:space="preserve"> Urzędzie Miasta i Gminy w Serocku przy ul. Rynek 21</w:t>
      </w:r>
      <w:r w:rsidRPr="00EF773D">
        <w:rPr>
          <w:lang w:val="pl-PL"/>
        </w:rPr>
        <w:t>.</w:t>
      </w:r>
    </w:p>
    <w:p w:rsidR="004E6EBD" w:rsidRPr="004E6EBD" w:rsidRDefault="004E6EBD" w:rsidP="004E6EBD">
      <w:pPr>
        <w:pStyle w:val="Tekstpodstawowy"/>
        <w:spacing w:before="87" w:line="216" w:lineRule="auto"/>
        <w:ind w:left="0" w:right="479"/>
        <w:jc w:val="center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Rozdział 6. </w:t>
      </w:r>
    </w:p>
    <w:p w:rsidR="007671CF" w:rsidRPr="004E6EBD" w:rsidRDefault="007671CF">
      <w:pPr>
        <w:pStyle w:val="Tekstpodstawowy"/>
        <w:spacing w:before="2"/>
        <w:ind w:left="0"/>
        <w:rPr>
          <w:color w:val="000000" w:themeColor="text1"/>
          <w:sz w:val="25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1CF" w:rsidRPr="004E6EBD" w:rsidRDefault="00CA0CAB" w:rsidP="004E6EBD">
      <w:pPr>
        <w:pStyle w:val="Nagwek2"/>
        <w:tabs>
          <w:tab w:val="left" w:pos="872"/>
        </w:tabs>
        <w:spacing w:line="228" w:lineRule="auto"/>
        <w:ind w:left="832" w:right="362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EBD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Tryb rozpatrywania i załatwiania wniosków o najem lokali zawierany na czas nieoznaczony i najem socjalny lokali oraz sposób poddania tych spraw kontroli społecznej.</w:t>
      </w:r>
    </w:p>
    <w:p w:rsidR="007671CF" w:rsidRDefault="007671CF">
      <w:pPr>
        <w:pStyle w:val="Tekstpodstawowy"/>
        <w:spacing w:before="5"/>
        <w:ind w:left="0"/>
        <w:rPr>
          <w:b/>
          <w:lang w:val="pl-PL"/>
        </w:rPr>
      </w:pPr>
    </w:p>
    <w:p w:rsidR="008E51F8" w:rsidRPr="002A481D" w:rsidRDefault="008E51F8" w:rsidP="008E51F8">
      <w:pPr>
        <w:pStyle w:val="Tekstpodstawowy"/>
        <w:spacing w:before="5"/>
        <w:ind w:left="0"/>
        <w:jc w:val="center"/>
        <w:rPr>
          <w:b/>
          <w:lang w:val="pl-PL"/>
        </w:rPr>
      </w:pPr>
      <w:r>
        <w:rPr>
          <w:b/>
          <w:lang w:val="pl-PL"/>
        </w:rPr>
        <w:t>§ 6</w:t>
      </w:r>
    </w:p>
    <w:p w:rsidR="004E6EBD" w:rsidRPr="004E6EBD" w:rsidRDefault="00CA0CAB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2A481D">
        <w:rPr>
          <w:sz w:val="24"/>
          <w:lang w:val="pl-PL"/>
        </w:rPr>
        <w:t>Osoba zamierzająca zawrzeć umowę najmu lokalu składa stosowny wniosek, w którym opisuje dotychczasowe warunki mieszkaniowe oraz przedkłada deklarację o wysokości</w:t>
      </w:r>
      <w:r w:rsidRPr="002A481D">
        <w:rPr>
          <w:spacing w:val="-10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dochodów</w:t>
      </w:r>
      <w:r w:rsidR="004E6EBD">
        <w:rPr>
          <w:sz w:val="24"/>
          <w:lang w:val="pl-PL"/>
        </w:rPr>
        <w:t xml:space="preserve"> </w:t>
      </w:r>
      <w:r w:rsidRPr="004E6EBD">
        <w:rPr>
          <w:lang w:val="pl-PL"/>
        </w:rPr>
        <w:t xml:space="preserve">i oświadczenie o stanie majątkowym członków gospodarstwa domowego z trzech miesięcy poprzedzających datę złożenia wniosku (zgodnie z wzorami określonymi w przepisach o dodatkach mieszkaniowych). Druki dokumentów są dostępne w </w:t>
      </w:r>
      <w:r w:rsidR="002F268D" w:rsidRPr="004E6EBD">
        <w:rPr>
          <w:lang w:val="pl-PL"/>
        </w:rPr>
        <w:t>Kancelarii Urzędu</w:t>
      </w:r>
      <w:r w:rsidR="00F743C6" w:rsidRPr="004E6EBD">
        <w:rPr>
          <w:lang w:val="pl-PL"/>
        </w:rPr>
        <w:t xml:space="preserve"> Miasta </w:t>
      </w:r>
      <w:r w:rsidR="00195040" w:rsidRPr="004E6EBD">
        <w:rPr>
          <w:lang w:val="pl-PL"/>
        </w:rPr>
        <w:t>i Gminy Serock</w:t>
      </w:r>
      <w:r w:rsidR="00F743C6" w:rsidRPr="004E6EBD">
        <w:rPr>
          <w:lang w:val="pl-PL"/>
        </w:rPr>
        <w:t xml:space="preserve"> przy ul. Rynek 21, oraz na stronie BIP</w:t>
      </w:r>
      <w:r w:rsidR="00B0777C" w:rsidRPr="004E6EBD">
        <w:rPr>
          <w:lang w:val="pl-PL"/>
        </w:rPr>
        <w:t xml:space="preserve"> </w:t>
      </w:r>
      <w:hyperlink r:id="rId8" w:history="1">
        <w:r w:rsidR="00B0777C" w:rsidRPr="004E6EBD">
          <w:rPr>
            <w:rStyle w:val="Hipercze"/>
            <w:lang w:val="pl-PL"/>
          </w:rPr>
          <w:t>https://www.bip.serock.pl/</w:t>
        </w:r>
      </w:hyperlink>
      <w:r w:rsidR="00B0777C" w:rsidRPr="004E6EBD">
        <w:rPr>
          <w:lang w:val="pl-PL"/>
        </w:rPr>
        <w:t xml:space="preserve"> </w:t>
      </w:r>
      <w:r w:rsidRPr="004E6EBD">
        <w:rPr>
          <w:lang w:val="pl-PL"/>
        </w:rPr>
        <w:t>. W składanym wniosku wnioskodawca powinien wymienić wszystkie osoby, z którymi zamierza zamieszkać.</w:t>
      </w:r>
      <w:r w:rsidR="00F743C6" w:rsidRPr="004E6EBD">
        <w:rPr>
          <w:lang w:val="pl-PL"/>
        </w:rPr>
        <w:t xml:space="preserve"> </w:t>
      </w:r>
      <w:r w:rsidRPr="004E6EBD">
        <w:rPr>
          <w:lang w:val="pl-PL"/>
        </w:rPr>
        <w:t xml:space="preserve">Wypełnione wnioski o zawarcie umowy najmu wraz z załącznikami przyjmowane są w ww. </w:t>
      </w:r>
      <w:r w:rsidR="00F743C6" w:rsidRPr="004E6EBD">
        <w:rPr>
          <w:lang w:val="pl-PL"/>
        </w:rPr>
        <w:t>Kancelarii Urzędu Miasta i Gminy w Serocku przy ul. Rynek 21</w:t>
      </w:r>
      <w:r w:rsidRPr="004E6EBD">
        <w:rPr>
          <w:lang w:val="pl-PL"/>
        </w:rPr>
        <w:t>.</w:t>
      </w:r>
    </w:p>
    <w:p w:rsidR="004E6EBD" w:rsidRPr="004E6EBD" w:rsidRDefault="00CA0CAB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4E6EBD">
        <w:rPr>
          <w:sz w:val="24"/>
          <w:lang w:val="pl-PL"/>
        </w:rPr>
        <w:t xml:space="preserve">Kompletne wnioski są rejestrowane w Urzędzie </w:t>
      </w:r>
      <w:r w:rsidR="00195040" w:rsidRPr="004E6EBD">
        <w:rPr>
          <w:sz w:val="24"/>
          <w:lang w:val="pl-PL"/>
        </w:rPr>
        <w:t>Miasta i Gminy Serock</w:t>
      </w:r>
      <w:r w:rsidRPr="004E6EBD">
        <w:rPr>
          <w:sz w:val="24"/>
          <w:lang w:val="pl-PL"/>
        </w:rPr>
        <w:t>. Wnioskodawca, w terminie jednego miesiąca od daty złożenia wniosku powinien otrzymać informację o</w:t>
      </w:r>
      <w:r w:rsidRPr="004E6EBD">
        <w:rPr>
          <w:spacing w:val="-19"/>
          <w:sz w:val="24"/>
          <w:lang w:val="pl-PL"/>
        </w:rPr>
        <w:t xml:space="preserve"> </w:t>
      </w:r>
      <w:r w:rsidRPr="004E6EBD">
        <w:rPr>
          <w:sz w:val="24"/>
          <w:lang w:val="pl-PL"/>
        </w:rPr>
        <w:t>zarejestrowaniu</w:t>
      </w:r>
      <w:r w:rsidR="00267B2F" w:rsidRPr="004E6EBD">
        <w:rPr>
          <w:sz w:val="24"/>
          <w:lang w:val="pl-PL"/>
        </w:rPr>
        <w:t xml:space="preserve"> </w:t>
      </w:r>
      <w:r w:rsidRPr="004E6EBD">
        <w:rPr>
          <w:lang w:val="pl-PL"/>
        </w:rPr>
        <w:t>wniosku lub odmowie jego zarejestrowania oraz dalszym spo</w:t>
      </w:r>
      <w:r w:rsidR="002F268D" w:rsidRPr="004E6EBD">
        <w:rPr>
          <w:lang w:val="pl-PL"/>
        </w:rPr>
        <w:t>sobie postępowania</w:t>
      </w:r>
      <w:r w:rsidRPr="004E6EBD">
        <w:rPr>
          <w:lang w:val="pl-PL"/>
        </w:rPr>
        <w:t>.</w:t>
      </w:r>
    </w:p>
    <w:p w:rsidR="004E6EBD" w:rsidRPr="004E6EBD" w:rsidRDefault="00CA0CAB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4E6EBD">
        <w:rPr>
          <w:spacing w:val="-4"/>
          <w:sz w:val="24"/>
          <w:lang w:val="pl-PL"/>
        </w:rPr>
        <w:t xml:space="preserve">Osoby, </w:t>
      </w:r>
      <w:r w:rsidRPr="004E6EBD">
        <w:rPr>
          <w:sz w:val="24"/>
          <w:lang w:val="pl-PL"/>
        </w:rPr>
        <w:t xml:space="preserve">których wnioski zarejestrowano, powinny zgłaszać do </w:t>
      </w:r>
      <w:r w:rsidR="00267B2F" w:rsidRPr="004E6EBD">
        <w:rPr>
          <w:sz w:val="24"/>
          <w:lang w:val="pl-PL"/>
        </w:rPr>
        <w:t xml:space="preserve">Urzędu Miasta i Gminy Serock </w:t>
      </w:r>
      <w:r w:rsidRPr="004E6EBD">
        <w:rPr>
          <w:sz w:val="24"/>
          <w:lang w:val="pl-PL"/>
        </w:rPr>
        <w:t>wszystkie zmiany</w:t>
      </w:r>
      <w:r w:rsidR="00751841" w:rsidRPr="004E6EBD">
        <w:rPr>
          <w:sz w:val="24"/>
          <w:lang w:val="pl-PL"/>
        </w:rPr>
        <w:t xml:space="preserve"> danych wymienionych we wniosku</w:t>
      </w:r>
      <w:r w:rsidRPr="004E6EBD">
        <w:rPr>
          <w:sz w:val="24"/>
          <w:lang w:val="pl-PL"/>
        </w:rPr>
        <w:t>.</w:t>
      </w:r>
    </w:p>
    <w:p w:rsidR="004E6EBD" w:rsidRPr="004E6EBD" w:rsidRDefault="00483394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4E6EBD">
        <w:rPr>
          <w:sz w:val="24"/>
          <w:lang w:val="pl-PL"/>
        </w:rPr>
        <w:t xml:space="preserve">Wnioski o najem lokali mieszkalnych podlegają zaopiniowaniu przez Zespół ds. opiniowania przydziału mieszkań powołany przez Burmistrza </w:t>
      </w:r>
      <w:r w:rsidR="00756467" w:rsidRPr="004E6EBD">
        <w:rPr>
          <w:sz w:val="24"/>
          <w:lang w:val="pl-PL"/>
        </w:rPr>
        <w:t xml:space="preserve">Miasta i Gminy Serock </w:t>
      </w:r>
      <w:r w:rsidRPr="004E6EBD">
        <w:rPr>
          <w:sz w:val="24"/>
          <w:lang w:val="pl-PL"/>
        </w:rPr>
        <w:t>w drodze Zarządzenia</w:t>
      </w:r>
      <w:r w:rsidR="00CA0CAB" w:rsidRPr="004E6EBD">
        <w:rPr>
          <w:lang w:val="pl-PL"/>
        </w:rPr>
        <w:t>.</w:t>
      </w:r>
    </w:p>
    <w:p w:rsidR="004E6EBD" w:rsidRPr="004E6EBD" w:rsidRDefault="00CA0CAB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4E6EBD">
        <w:rPr>
          <w:sz w:val="24"/>
          <w:lang w:val="pl-PL"/>
        </w:rPr>
        <w:t xml:space="preserve">Zaopiniowane przez </w:t>
      </w:r>
      <w:r w:rsidRPr="004E6EBD">
        <w:rPr>
          <w:spacing w:val="-6"/>
          <w:sz w:val="24"/>
          <w:lang w:val="pl-PL"/>
        </w:rPr>
        <w:t xml:space="preserve">ww. </w:t>
      </w:r>
      <w:r w:rsidR="002F268D" w:rsidRPr="004E6EBD">
        <w:rPr>
          <w:sz w:val="24"/>
          <w:lang w:val="pl-PL"/>
        </w:rPr>
        <w:t>Zespół</w:t>
      </w:r>
      <w:r w:rsidRPr="004E6EBD">
        <w:rPr>
          <w:sz w:val="24"/>
          <w:lang w:val="pl-PL"/>
        </w:rPr>
        <w:t xml:space="preserve"> zakwalifikowane oraz zweryfikowane wnioski umieszcza się w wykazie, znajdującym się w Urzędzie Miasta</w:t>
      </w:r>
      <w:r w:rsidRPr="004E6EBD">
        <w:rPr>
          <w:spacing w:val="-8"/>
          <w:sz w:val="24"/>
          <w:lang w:val="pl-PL"/>
        </w:rPr>
        <w:t xml:space="preserve"> </w:t>
      </w:r>
      <w:r w:rsidR="002F268D" w:rsidRPr="004E6EBD">
        <w:rPr>
          <w:sz w:val="24"/>
          <w:lang w:val="pl-PL"/>
        </w:rPr>
        <w:t>i Gminy Serock</w:t>
      </w:r>
      <w:r w:rsidRPr="004E6EBD">
        <w:rPr>
          <w:sz w:val="24"/>
          <w:lang w:val="pl-PL"/>
        </w:rPr>
        <w:t>.</w:t>
      </w:r>
    </w:p>
    <w:p w:rsidR="004E6EBD" w:rsidRPr="004E6EBD" w:rsidRDefault="00CA0CAB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4E6EBD">
        <w:rPr>
          <w:sz w:val="24"/>
          <w:lang w:val="pl-PL"/>
        </w:rPr>
        <w:t>Osoby zakwalifikowane do umieszczenia w wykazie oraz niezamieszczone w wykazie, otrzymują pisemną informację o tym fakcie po posiedzeniu</w:t>
      </w:r>
      <w:r w:rsidR="002F268D" w:rsidRPr="004E6EBD">
        <w:rPr>
          <w:sz w:val="24"/>
          <w:lang w:val="pl-PL"/>
        </w:rPr>
        <w:t xml:space="preserve"> Zespołu ds. opiniowania przydziału mieszkań</w:t>
      </w:r>
      <w:r w:rsidRPr="004E6EBD">
        <w:rPr>
          <w:sz w:val="24"/>
          <w:lang w:val="pl-PL"/>
        </w:rPr>
        <w:t>.</w:t>
      </w:r>
    </w:p>
    <w:p w:rsidR="00751841" w:rsidRPr="004E6EBD" w:rsidRDefault="00751841" w:rsidP="004E6EBD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line="235" w:lineRule="auto"/>
        <w:ind w:right="594"/>
        <w:jc w:val="both"/>
        <w:rPr>
          <w:sz w:val="26"/>
          <w:lang w:val="pl-PL"/>
        </w:rPr>
      </w:pPr>
      <w:r w:rsidRPr="004E6EBD">
        <w:rPr>
          <w:sz w:val="24"/>
          <w:lang w:val="pl-PL"/>
        </w:rPr>
        <w:t xml:space="preserve">Burmistrz Miasta i Gminy Serock po zapoznaniu się z opinią Zespołu </w:t>
      </w:r>
      <w:r w:rsidR="00756467" w:rsidRPr="004E6EBD">
        <w:rPr>
          <w:sz w:val="24"/>
          <w:lang w:val="pl-PL"/>
        </w:rPr>
        <w:t>ds. opiniowania przydziału mieszkań</w:t>
      </w:r>
      <w:r w:rsidR="003B602A" w:rsidRPr="004E6EBD">
        <w:rPr>
          <w:sz w:val="24"/>
          <w:lang w:val="pl-PL"/>
        </w:rPr>
        <w:t xml:space="preserve"> wydaje skierowania w celu zawarcia umowy najmu.</w:t>
      </w:r>
    </w:p>
    <w:p w:rsidR="008E51F8" w:rsidRDefault="008E51F8" w:rsidP="008E51F8">
      <w:pPr>
        <w:pStyle w:val="Tekstpodstawowy"/>
        <w:spacing w:before="2"/>
        <w:ind w:left="0"/>
        <w:jc w:val="center"/>
        <w:rPr>
          <w:color w:val="000000" w:themeColor="text1"/>
          <w:sz w:val="25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1CF" w:rsidRPr="008E51F8" w:rsidRDefault="008E51F8" w:rsidP="008E51F8">
      <w:pPr>
        <w:pStyle w:val="Tekstpodstawowy"/>
        <w:spacing w:before="2"/>
        <w:ind w:left="0"/>
        <w:jc w:val="center"/>
        <w:rPr>
          <w:color w:val="000000" w:themeColor="text1"/>
          <w:sz w:val="25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color w:val="000000" w:themeColor="text1"/>
          <w:sz w:val="25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7</w:t>
      </w:r>
      <w:r>
        <w:rPr>
          <w:color w:val="000000" w:themeColor="text1"/>
          <w:sz w:val="25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671CF" w:rsidRPr="008E51F8" w:rsidRDefault="00CA0CAB" w:rsidP="008E51F8">
      <w:pPr>
        <w:pStyle w:val="Nagwek2"/>
        <w:tabs>
          <w:tab w:val="left" w:pos="708"/>
        </w:tabs>
        <w:spacing w:line="228" w:lineRule="auto"/>
        <w:ind w:left="662" w:right="954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Zasady postępowania w stosunku do osób, które pozostały w lokalu opuszczonym przez najemcę lub w lokalu, w którego najem nie wstąpiły po śmierci najemcy.</w:t>
      </w:r>
    </w:p>
    <w:p w:rsidR="008E51F8" w:rsidRDefault="008E51F8" w:rsidP="008E51F8">
      <w:pPr>
        <w:pStyle w:val="Tekstpodstawowy"/>
        <w:spacing w:before="3"/>
        <w:ind w:left="0"/>
        <w:jc w:val="center"/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7</w:t>
      </w:r>
    </w:p>
    <w:p w:rsidR="008E51F8" w:rsidRDefault="008E51F8" w:rsidP="008E51F8">
      <w:pPr>
        <w:pStyle w:val="Tekstpodstawowy"/>
        <w:spacing w:before="3"/>
        <w:ind w:left="0"/>
        <w:jc w:val="center"/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51F8" w:rsidRPr="008E51F8" w:rsidRDefault="00CA0CAB" w:rsidP="008E51F8">
      <w:pPr>
        <w:pStyle w:val="Tekstpodstawowy"/>
        <w:numPr>
          <w:ilvl w:val="1"/>
          <w:numId w:val="9"/>
        </w:numPr>
        <w:spacing w:before="3"/>
        <w:jc w:val="both"/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lang w:val="pl-PL"/>
        </w:rPr>
        <w:t>W stosunku do osób, które pozostały w lokalu opuszczonym przez najemcę lub w lokalu, w</w:t>
      </w:r>
      <w:r w:rsidRPr="008E51F8">
        <w:rPr>
          <w:spacing w:val="-23"/>
          <w:lang w:val="pl-PL"/>
        </w:rPr>
        <w:t xml:space="preserve"> </w:t>
      </w:r>
      <w:r w:rsidRPr="008E51F8">
        <w:rPr>
          <w:lang w:val="pl-PL"/>
        </w:rPr>
        <w:t xml:space="preserve">którego najem nie wstąpiły po śmierci </w:t>
      </w:r>
      <w:r w:rsidRPr="008E51F8">
        <w:rPr>
          <w:spacing w:val="-3"/>
          <w:lang w:val="pl-PL"/>
        </w:rPr>
        <w:t xml:space="preserve">najemcy, </w:t>
      </w:r>
      <w:r w:rsidRPr="008E51F8">
        <w:rPr>
          <w:lang w:val="pl-PL"/>
        </w:rPr>
        <w:t>będzie prowadzone postępowanie mające na celu odzyskanie zajmowanego bez tytułu prawnego lokalu, z zastrzeżeniem ust.</w:t>
      </w:r>
      <w:r w:rsidRPr="008E51F8">
        <w:rPr>
          <w:spacing w:val="-3"/>
          <w:lang w:val="pl-PL"/>
        </w:rPr>
        <w:t xml:space="preserve"> </w:t>
      </w:r>
      <w:r w:rsidRPr="008E51F8">
        <w:rPr>
          <w:lang w:val="pl-PL"/>
        </w:rPr>
        <w:t>2.</w:t>
      </w:r>
    </w:p>
    <w:p w:rsidR="007671CF" w:rsidRPr="007E2968" w:rsidRDefault="00CA0CAB" w:rsidP="008E51F8">
      <w:pPr>
        <w:pStyle w:val="Tekstpodstawowy"/>
        <w:numPr>
          <w:ilvl w:val="1"/>
          <w:numId w:val="9"/>
        </w:numPr>
        <w:spacing w:before="3"/>
        <w:jc w:val="both"/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spacing w:val="-4"/>
          <w:lang w:val="pl-PL"/>
        </w:rPr>
        <w:t xml:space="preserve">Osoby, </w:t>
      </w:r>
      <w:r w:rsidRPr="008E51F8">
        <w:rPr>
          <w:lang w:val="pl-PL"/>
        </w:rPr>
        <w:t>o których mowa w ust. 1 mogą się ubiegać, na zasadach przyjętych w niniejszej uchwale, o zawarcie z nimi umowy najmu na lokal mieszkalny lub najem socjalny</w:t>
      </w:r>
      <w:r w:rsidRPr="008E51F8">
        <w:rPr>
          <w:spacing w:val="-11"/>
          <w:lang w:val="pl-PL"/>
        </w:rPr>
        <w:t xml:space="preserve"> </w:t>
      </w:r>
      <w:r w:rsidR="008E51F8" w:rsidRPr="008E51F8">
        <w:rPr>
          <w:lang w:val="pl-PL"/>
        </w:rPr>
        <w:t>lokalu.</w:t>
      </w:r>
    </w:p>
    <w:p w:rsidR="007E2968" w:rsidRPr="008E51F8" w:rsidRDefault="007E2968" w:rsidP="008E51F8">
      <w:pPr>
        <w:pStyle w:val="Tekstpodstawowy"/>
        <w:numPr>
          <w:ilvl w:val="1"/>
          <w:numId w:val="9"/>
        </w:numPr>
        <w:spacing w:before="3"/>
        <w:jc w:val="both"/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pl-PL"/>
        </w:rPr>
        <w:t xml:space="preserve">Wniosek o ubieganie się o wstąpienie w stosunek najmu, osoby, o których mowa w ust. 1 powinny złożyć w terminie 2 miesięcy od dnia śmierci najemcy. </w:t>
      </w:r>
    </w:p>
    <w:p w:rsidR="008E51F8" w:rsidRDefault="008E51F8" w:rsidP="008E51F8">
      <w:pPr>
        <w:pStyle w:val="Akapitzlist"/>
        <w:tabs>
          <w:tab w:val="left" w:pos="833"/>
        </w:tabs>
        <w:ind w:left="1192" w:right="440" w:firstLine="0"/>
        <w:jc w:val="center"/>
        <w:rPr>
          <w:sz w:val="24"/>
          <w:lang w:val="pl-PL"/>
        </w:rPr>
      </w:pPr>
    </w:p>
    <w:p w:rsidR="008E51F8" w:rsidRPr="008E51F8" w:rsidRDefault="008E51F8" w:rsidP="008E51F8">
      <w:pPr>
        <w:pStyle w:val="Akapitzlist"/>
        <w:tabs>
          <w:tab w:val="left" w:pos="833"/>
        </w:tabs>
        <w:ind w:left="1192" w:right="440" w:firstLine="0"/>
        <w:jc w:val="center"/>
        <w:rPr>
          <w:color w:val="000000" w:themeColor="text1"/>
          <w:sz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color w:val="000000" w:themeColor="text1"/>
          <w:sz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8.</w:t>
      </w:r>
    </w:p>
    <w:p w:rsidR="007671CF" w:rsidRPr="008E51F8" w:rsidRDefault="007671CF">
      <w:pPr>
        <w:pStyle w:val="Tekstpodstawowy"/>
        <w:spacing w:before="4"/>
        <w:ind w:left="0"/>
        <w:rPr>
          <w:color w:val="000000" w:themeColor="text1"/>
          <w:sz w:val="22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1CF" w:rsidRPr="008E51F8" w:rsidRDefault="00CA0CAB" w:rsidP="008E51F8">
      <w:pPr>
        <w:pStyle w:val="Nagwek2"/>
        <w:tabs>
          <w:tab w:val="left" w:pos="684"/>
        </w:tabs>
        <w:spacing w:line="270" w:lineRule="exact"/>
        <w:ind w:left="684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jakie musi spełniać lokal wskazywany dla osób niepełnosprawnych,</w:t>
      </w:r>
      <w:r w:rsidR="00A96532"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uwzględnieniem rzeczywistych potrzeb wynikających z rodzaju niepełnosprawności.</w:t>
      </w:r>
    </w:p>
    <w:p w:rsidR="007671CF" w:rsidRDefault="007671CF" w:rsidP="008E51F8">
      <w:pPr>
        <w:pStyle w:val="Tekstpodstawowy"/>
        <w:spacing w:before="2"/>
        <w:ind w:left="0"/>
        <w:jc w:val="center"/>
        <w:rPr>
          <w:b/>
          <w:sz w:val="23"/>
          <w:lang w:val="pl-PL"/>
        </w:rPr>
      </w:pPr>
    </w:p>
    <w:p w:rsidR="008E51F8" w:rsidRPr="002A481D" w:rsidRDefault="008E51F8" w:rsidP="008E51F8">
      <w:pPr>
        <w:pStyle w:val="Tekstpodstawowy"/>
        <w:spacing w:before="2"/>
        <w:ind w:left="0"/>
        <w:jc w:val="center"/>
        <w:rPr>
          <w:b/>
          <w:sz w:val="23"/>
          <w:lang w:val="pl-PL"/>
        </w:rPr>
      </w:pPr>
      <w:r>
        <w:rPr>
          <w:b/>
          <w:sz w:val="23"/>
          <w:lang w:val="pl-PL"/>
        </w:rPr>
        <w:t>§ 8</w:t>
      </w:r>
    </w:p>
    <w:p w:rsidR="008E51F8" w:rsidRPr="00EF773D" w:rsidRDefault="00CA0CAB" w:rsidP="00EF773D">
      <w:pPr>
        <w:pStyle w:val="Akapitzlist"/>
        <w:numPr>
          <w:ilvl w:val="0"/>
          <w:numId w:val="10"/>
        </w:numPr>
        <w:tabs>
          <w:tab w:val="left" w:pos="833"/>
        </w:tabs>
        <w:ind w:left="1080" w:right="434"/>
        <w:jc w:val="both"/>
        <w:rPr>
          <w:sz w:val="24"/>
          <w:lang w:val="pl-PL"/>
        </w:rPr>
      </w:pPr>
      <w:r w:rsidRPr="002A481D">
        <w:rPr>
          <w:sz w:val="24"/>
          <w:lang w:val="pl-PL"/>
        </w:rPr>
        <w:t>Dla osób z ograniczeniami ruchowymi lokal powinien posiadać: wejście do budynku bez zmiany poziomów lub zniwelowane przy pomocy pochylni lub windy i platform, tak by</w:t>
      </w:r>
      <w:r w:rsidRPr="002A481D">
        <w:rPr>
          <w:spacing w:val="-21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umożliwić</w:t>
      </w:r>
      <w:r w:rsidR="008E51F8">
        <w:rPr>
          <w:sz w:val="24"/>
          <w:lang w:val="pl-PL"/>
        </w:rPr>
        <w:t xml:space="preserve"> </w:t>
      </w:r>
      <w:r w:rsidRPr="008E51F8">
        <w:rPr>
          <w:lang w:val="pl-PL"/>
        </w:rPr>
        <w:t xml:space="preserve">samodzielne wejście do budynku; drzwi o szerokości 90 cm; ciągi komunikacyjne nie powinny być węższe niż 120 cm; pomieszczenie higieniczno-sanitarne z wolną </w:t>
      </w:r>
      <w:r w:rsidR="008E51F8">
        <w:rPr>
          <w:lang w:val="pl-PL"/>
        </w:rPr>
        <w:t xml:space="preserve">przestrzenią manewrową </w:t>
      </w:r>
      <w:r w:rsidR="00EF773D">
        <w:rPr>
          <w:lang w:val="pl-PL"/>
        </w:rPr>
        <w:t xml:space="preserve"> </w:t>
      </w:r>
      <w:bookmarkStart w:id="0" w:name="_GoBack"/>
      <w:bookmarkEnd w:id="0"/>
      <w:r w:rsidRPr="00EF773D">
        <w:rPr>
          <w:lang w:val="pl-PL"/>
        </w:rPr>
        <w:t>minimum 150 cm.</w:t>
      </w:r>
    </w:p>
    <w:p w:rsidR="008E51F8" w:rsidRPr="00742AB2" w:rsidRDefault="00CA0CAB" w:rsidP="008E51F8">
      <w:pPr>
        <w:pStyle w:val="Tekstpodstawowy"/>
        <w:numPr>
          <w:ilvl w:val="0"/>
          <w:numId w:val="10"/>
        </w:numPr>
        <w:spacing w:before="66"/>
        <w:ind w:left="1080"/>
        <w:jc w:val="both"/>
        <w:rPr>
          <w:lang w:val="pl-PL"/>
        </w:rPr>
      </w:pPr>
      <w:r w:rsidRPr="008E51F8">
        <w:rPr>
          <w:lang w:val="pl-PL"/>
        </w:rPr>
        <w:t xml:space="preserve">Dla osób z ograniczoną percepcją, lokal powinien posiadać: wejście do budynku bez zmiany poziomów lub zmiana poziomów powinna być oznakowana kontrastową kolorystyką; ościeżnice drzwi oraz ich powierzchnie należy skontrastować z kolorem </w:t>
      </w:r>
      <w:r w:rsidRPr="008E51F8">
        <w:rPr>
          <w:spacing w:val="-4"/>
          <w:lang w:val="pl-PL"/>
        </w:rPr>
        <w:t xml:space="preserve">ściany, </w:t>
      </w:r>
      <w:r w:rsidRPr="008E51F8">
        <w:rPr>
          <w:lang w:val="pl-PL"/>
        </w:rPr>
        <w:t>w której się znajdują;</w:t>
      </w:r>
      <w:r w:rsidRPr="008E51F8">
        <w:rPr>
          <w:spacing w:val="-15"/>
          <w:lang w:val="pl-PL"/>
        </w:rPr>
        <w:t xml:space="preserve"> </w:t>
      </w:r>
      <w:r w:rsidRPr="008E51F8">
        <w:rPr>
          <w:lang w:val="pl-PL"/>
        </w:rPr>
        <w:t>ciągi</w:t>
      </w:r>
      <w:r w:rsidR="008E51F8" w:rsidRPr="00742AB2">
        <w:rPr>
          <w:lang w:val="pl-PL"/>
        </w:rPr>
        <w:t xml:space="preserve"> </w:t>
      </w:r>
      <w:r w:rsidRPr="008E51F8">
        <w:rPr>
          <w:lang w:val="pl-PL"/>
        </w:rPr>
        <w:t>komunikacyjne nie powinny być węższe niż 120 cm; powierzchnia wolna od przeszkód szerokość 90 cm; wysokość 220 cm.</w:t>
      </w:r>
    </w:p>
    <w:p w:rsidR="008E51F8" w:rsidRPr="00742AB2" w:rsidRDefault="00CA0CAB" w:rsidP="008E51F8">
      <w:pPr>
        <w:pStyle w:val="Tekstpodstawowy"/>
        <w:numPr>
          <w:ilvl w:val="0"/>
          <w:numId w:val="10"/>
        </w:numPr>
        <w:spacing w:before="66"/>
        <w:ind w:left="1080"/>
        <w:jc w:val="both"/>
        <w:rPr>
          <w:lang w:val="pl-PL"/>
        </w:rPr>
      </w:pPr>
      <w:r w:rsidRPr="008E51F8">
        <w:rPr>
          <w:lang w:val="pl-PL"/>
        </w:rPr>
        <w:t>Ograniczeniem ruchowym jest fizyczne ograniczenie uniemożliwiające lub utrudniające prawidłowe poruszanie się. Ograniczenia ruchowego mogą doświadczyć: osoby niepełnosprawne ruchowo (poruszające się na wózkach, o kulach, bądź balkonikach inwalidzkich, osoby częściowo sparaliżowane lub z niedowładem kończyn), osoby starsze z problemami w poruszaniu</w:t>
      </w:r>
      <w:r w:rsidRPr="008E51F8">
        <w:rPr>
          <w:spacing w:val="-11"/>
          <w:lang w:val="pl-PL"/>
        </w:rPr>
        <w:t xml:space="preserve"> </w:t>
      </w:r>
      <w:r w:rsidRPr="008E51F8">
        <w:rPr>
          <w:lang w:val="pl-PL"/>
        </w:rPr>
        <w:t>się.</w:t>
      </w:r>
    </w:p>
    <w:p w:rsidR="007671CF" w:rsidRPr="00742AB2" w:rsidRDefault="00CA0CAB" w:rsidP="008E51F8">
      <w:pPr>
        <w:pStyle w:val="Tekstpodstawowy"/>
        <w:numPr>
          <w:ilvl w:val="0"/>
          <w:numId w:val="10"/>
        </w:numPr>
        <w:spacing w:before="66"/>
        <w:ind w:left="1080"/>
        <w:jc w:val="both"/>
        <w:rPr>
          <w:lang w:val="pl-PL"/>
        </w:rPr>
      </w:pPr>
      <w:r w:rsidRPr="008E51F8">
        <w:rPr>
          <w:lang w:val="pl-PL"/>
        </w:rPr>
        <w:t>Ograniczeniem percepcji jest zaburzenie w funkcjonowaniu jednego lub wielu receptorów</w:t>
      </w:r>
      <w:r w:rsidRPr="008E51F8">
        <w:rPr>
          <w:spacing w:val="-23"/>
          <w:lang w:val="pl-PL"/>
        </w:rPr>
        <w:t xml:space="preserve"> </w:t>
      </w:r>
      <w:r w:rsidRPr="008E51F8">
        <w:rPr>
          <w:lang w:val="pl-PL"/>
        </w:rPr>
        <w:t>zmysłów człowieka, utrudniające postrzeganie otoczenia i samodzielne poruszanie się.</w:t>
      </w:r>
      <w:r w:rsidRPr="008E51F8">
        <w:rPr>
          <w:spacing w:val="-6"/>
          <w:lang w:val="pl-PL"/>
        </w:rPr>
        <w:t xml:space="preserve"> </w:t>
      </w:r>
      <w:r w:rsidRPr="00742AB2">
        <w:rPr>
          <w:lang w:val="pl-PL"/>
        </w:rPr>
        <w:t>Ograniczenia</w:t>
      </w:r>
      <w:r w:rsidR="008E51F8" w:rsidRPr="00742AB2">
        <w:rPr>
          <w:lang w:val="pl-PL"/>
        </w:rPr>
        <w:t xml:space="preserve"> </w:t>
      </w:r>
      <w:r w:rsidRPr="008E51F8">
        <w:rPr>
          <w:lang w:val="pl-PL"/>
        </w:rPr>
        <w:t>w percepcji doświadczają osoby: niewidome, słabowidzące, głuche, niedosłyszące, z zaburzeniami węchu, a także osoby z niepełnosprawnością intelektualną.</w:t>
      </w:r>
    </w:p>
    <w:p w:rsidR="007671CF" w:rsidRDefault="007671CF">
      <w:pPr>
        <w:pStyle w:val="Tekstpodstawowy"/>
        <w:spacing w:before="6"/>
        <w:ind w:left="0"/>
        <w:rPr>
          <w:sz w:val="23"/>
          <w:lang w:val="pl-PL"/>
        </w:rPr>
      </w:pPr>
    </w:p>
    <w:p w:rsidR="008E51F8" w:rsidRPr="008E51F8" w:rsidRDefault="008E51F8" w:rsidP="008E51F8">
      <w:pPr>
        <w:pStyle w:val="Tekstpodstawowy"/>
        <w:spacing w:before="6"/>
        <w:ind w:left="0"/>
        <w:jc w:val="center"/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color w:val="000000" w:themeColor="text1"/>
          <w:sz w:val="23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9.</w:t>
      </w:r>
    </w:p>
    <w:p w:rsidR="007671CF" w:rsidRPr="008E51F8" w:rsidRDefault="00CA0CAB" w:rsidP="008E51F8">
      <w:pPr>
        <w:pStyle w:val="Nagwek2"/>
        <w:tabs>
          <w:tab w:val="left" w:pos="872"/>
        </w:tabs>
        <w:spacing w:line="270" w:lineRule="exact"/>
        <w:ind w:left="872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Zasady przeznaczania lokali na realizację zadań, o których mowa w art. 4 ust. 2b ustawy</w:t>
      </w:r>
      <w:r w:rsidR="00A96532"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ochronie praw lokatorów, mieszkaniowym zasobie gminy i o zmianie Kodeksu cywilnego.</w:t>
      </w:r>
    </w:p>
    <w:p w:rsidR="007671CF" w:rsidRDefault="007671CF">
      <w:pPr>
        <w:pStyle w:val="Tekstpodstawowy"/>
        <w:spacing w:before="2"/>
        <w:ind w:left="0"/>
        <w:rPr>
          <w:b/>
          <w:sz w:val="23"/>
          <w:lang w:val="pl-PL"/>
        </w:rPr>
      </w:pPr>
    </w:p>
    <w:p w:rsidR="008E51F8" w:rsidRPr="008E51F8" w:rsidRDefault="008E51F8" w:rsidP="008E51F8">
      <w:pPr>
        <w:pStyle w:val="Tekstpodstawowy"/>
        <w:spacing w:before="2"/>
        <w:ind w:left="0"/>
        <w:jc w:val="center"/>
        <w:rPr>
          <w:sz w:val="23"/>
          <w:lang w:val="pl-PL"/>
        </w:rPr>
      </w:pPr>
      <w:r w:rsidRPr="008E51F8">
        <w:rPr>
          <w:sz w:val="23"/>
          <w:lang w:val="pl-PL"/>
        </w:rPr>
        <w:t>§ 9</w:t>
      </w:r>
    </w:p>
    <w:p w:rsidR="007671CF" w:rsidRPr="008E51F8" w:rsidRDefault="00CA0CAB" w:rsidP="007E2968">
      <w:pPr>
        <w:pStyle w:val="Akapitzlist"/>
        <w:numPr>
          <w:ilvl w:val="1"/>
          <w:numId w:val="12"/>
        </w:numPr>
        <w:tabs>
          <w:tab w:val="left" w:pos="833"/>
        </w:tabs>
        <w:ind w:left="1080" w:right="332"/>
        <w:jc w:val="both"/>
        <w:rPr>
          <w:sz w:val="24"/>
          <w:lang w:val="pl-PL"/>
        </w:rPr>
      </w:pPr>
      <w:r w:rsidRPr="008E51F8">
        <w:rPr>
          <w:sz w:val="24"/>
          <w:lang w:val="pl-PL"/>
        </w:rPr>
        <w:t xml:space="preserve">Z mieszkaniowego zasobu Miasta </w:t>
      </w:r>
      <w:r w:rsidR="002F268D" w:rsidRPr="008E51F8">
        <w:rPr>
          <w:sz w:val="24"/>
          <w:lang w:val="pl-PL"/>
        </w:rPr>
        <w:t xml:space="preserve">i Gminy Serock </w:t>
      </w:r>
      <w:r w:rsidRPr="008E51F8">
        <w:rPr>
          <w:sz w:val="24"/>
          <w:lang w:val="pl-PL"/>
        </w:rPr>
        <w:t>można przeznaczać lokale na mieszkania chronione treningowe i</w:t>
      </w:r>
      <w:r w:rsidR="003B66E6" w:rsidRPr="008E51F8">
        <w:rPr>
          <w:sz w:val="24"/>
          <w:lang w:val="pl-PL"/>
        </w:rPr>
        <w:t xml:space="preserve"> mieszkania chronione wspierane</w:t>
      </w:r>
      <w:r w:rsidRPr="008E51F8">
        <w:rPr>
          <w:sz w:val="24"/>
          <w:lang w:val="pl-PL"/>
        </w:rPr>
        <w:t>.</w:t>
      </w:r>
    </w:p>
    <w:p w:rsidR="007671CF" w:rsidRPr="008E51F8" w:rsidRDefault="00CA0CAB" w:rsidP="007E2968">
      <w:pPr>
        <w:pStyle w:val="Akapitzlist"/>
        <w:numPr>
          <w:ilvl w:val="1"/>
          <w:numId w:val="12"/>
        </w:numPr>
        <w:tabs>
          <w:tab w:val="left" w:pos="833"/>
        </w:tabs>
        <w:ind w:left="1080" w:right="433"/>
        <w:jc w:val="both"/>
        <w:rPr>
          <w:sz w:val="24"/>
          <w:lang w:val="pl-PL"/>
        </w:rPr>
      </w:pPr>
      <w:r w:rsidRPr="008E51F8">
        <w:rPr>
          <w:sz w:val="24"/>
          <w:lang w:val="pl-PL"/>
        </w:rPr>
        <w:t xml:space="preserve">Miasto </w:t>
      </w:r>
      <w:r w:rsidR="002F268D" w:rsidRPr="008E51F8">
        <w:rPr>
          <w:sz w:val="24"/>
          <w:lang w:val="pl-PL"/>
        </w:rPr>
        <w:t>i Gmina Serock</w:t>
      </w:r>
      <w:r w:rsidRPr="008E51F8">
        <w:rPr>
          <w:sz w:val="24"/>
          <w:lang w:val="pl-PL"/>
        </w:rPr>
        <w:t xml:space="preserve"> przeznacza lokale wchodzące w skład mieszkaniowego zasobu na mieszkania, o których mowa w ust. 1 na wniosek jednostki organizacyjnej pomocy społecznej lub</w:t>
      </w:r>
      <w:r w:rsidRPr="008E51F8">
        <w:rPr>
          <w:spacing w:val="-33"/>
          <w:sz w:val="24"/>
          <w:lang w:val="pl-PL"/>
        </w:rPr>
        <w:t xml:space="preserve"> </w:t>
      </w:r>
      <w:r w:rsidRPr="008E51F8">
        <w:rPr>
          <w:sz w:val="24"/>
          <w:lang w:val="pl-PL"/>
        </w:rPr>
        <w:t>organizacji pożytku</w:t>
      </w:r>
      <w:r w:rsidRPr="008E51F8">
        <w:rPr>
          <w:spacing w:val="-1"/>
          <w:sz w:val="24"/>
          <w:lang w:val="pl-PL"/>
        </w:rPr>
        <w:t xml:space="preserve"> </w:t>
      </w:r>
      <w:r w:rsidRPr="008E51F8">
        <w:rPr>
          <w:sz w:val="24"/>
          <w:lang w:val="pl-PL"/>
        </w:rPr>
        <w:t>publicznego.</w:t>
      </w:r>
    </w:p>
    <w:p w:rsidR="007671CF" w:rsidRPr="008E51F8" w:rsidRDefault="00CA0CAB" w:rsidP="007E2968">
      <w:pPr>
        <w:pStyle w:val="Akapitzlist"/>
        <w:numPr>
          <w:ilvl w:val="1"/>
          <w:numId w:val="12"/>
        </w:numPr>
        <w:tabs>
          <w:tab w:val="left" w:pos="833"/>
        </w:tabs>
        <w:spacing w:before="1"/>
        <w:ind w:left="1080" w:right="1092"/>
        <w:jc w:val="both"/>
        <w:rPr>
          <w:sz w:val="24"/>
          <w:lang w:val="pl-PL"/>
        </w:rPr>
      </w:pPr>
      <w:r w:rsidRPr="008E51F8">
        <w:rPr>
          <w:sz w:val="24"/>
          <w:lang w:val="pl-PL"/>
        </w:rPr>
        <w:t>Mieszkania chronione, o których mowa w ust. 1, przekazywane będą do używania na czas oznaczony.</w:t>
      </w:r>
    </w:p>
    <w:p w:rsidR="007671CF" w:rsidRPr="008E51F8" w:rsidRDefault="00CA0CAB" w:rsidP="007E2968">
      <w:pPr>
        <w:pStyle w:val="Akapitzlist"/>
        <w:numPr>
          <w:ilvl w:val="1"/>
          <w:numId w:val="12"/>
        </w:numPr>
        <w:tabs>
          <w:tab w:val="left" w:pos="833"/>
        </w:tabs>
        <w:ind w:left="1080"/>
        <w:jc w:val="both"/>
        <w:rPr>
          <w:sz w:val="24"/>
          <w:lang w:val="pl-PL"/>
        </w:rPr>
      </w:pPr>
      <w:r w:rsidRPr="008E51F8">
        <w:rPr>
          <w:sz w:val="24"/>
          <w:lang w:val="pl-PL"/>
        </w:rPr>
        <w:t>Jednostki i organizacje, o których mowa w ust. 2 dysponują przekazanymi lokalami na</w:t>
      </w:r>
      <w:r w:rsidRPr="008E51F8">
        <w:rPr>
          <w:spacing w:val="-12"/>
          <w:sz w:val="24"/>
          <w:lang w:val="pl-PL"/>
        </w:rPr>
        <w:t xml:space="preserve"> </w:t>
      </w:r>
      <w:r w:rsidRPr="008E51F8">
        <w:rPr>
          <w:sz w:val="24"/>
          <w:lang w:val="pl-PL"/>
        </w:rPr>
        <w:t>cele</w:t>
      </w:r>
    </w:p>
    <w:p w:rsidR="007671CF" w:rsidRPr="002A481D" w:rsidRDefault="00CA0CAB" w:rsidP="007E2968">
      <w:pPr>
        <w:pStyle w:val="Tekstpodstawowy"/>
        <w:jc w:val="both"/>
        <w:rPr>
          <w:lang w:val="pl-PL"/>
        </w:rPr>
      </w:pPr>
      <w:r w:rsidRPr="002A481D">
        <w:rPr>
          <w:lang w:val="pl-PL"/>
        </w:rPr>
        <w:t>mieszkań chronionych (w tym mieszkań chronionych treningowych i chronionych wspieranych).</w:t>
      </w:r>
    </w:p>
    <w:p w:rsidR="007671CF" w:rsidRPr="008E51F8" w:rsidRDefault="00CA0CAB" w:rsidP="007E2968">
      <w:pPr>
        <w:pStyle w:val="Akapitzlist"/>
        <w:numPr>
          <w:ilvl w:val="1"/>
          <w:numId w:val="12"/>
        </w:numPr>
        <w:tabs>
          <w:tab w:val="left" w:pos="833"/>
        </w:tabs>
        <w:ind w:left="1080" w:right="285"/>
        <w:jc w:val="both"/>
        <w:rPr>
          <w:sz w:val="24"/>
          <w:lang w:val="pl-PL"/>
        </w:rPr>
      </w:pPr>
      <w:r w:rsidRPr="008E51F8">
        <w:rPr>
          <w:sz w:val="24"/>
          <w:lang w:val="pl-PL"/>
        </w:rPr>
        <w:t>Wyłanianie osób, które będą używać mieszkań, o których mowa w ust. 1 następuje przez</w:t>
      </w:r>
      <w:r w:rsidRPr="008E51F8">
        <w:rPr>
          <w:spacing w:val="-37"/>
          <w:sz w:val="24"/>
          <w:lang w:val="pl-PL"/>
        </w:rPr>
        <w:t xml:space="preserve"> </w:t>
      </w:r>
      <w:r w:rsidRPr="008E51F8">
        <w:rPr>
          <w:sz w:val="24"/>
          <w:lang w:val="pl-PL"/>
        </w:rPr>
        <w:t>jednostki i organizacje, o których mowa w ust. 2, w oparciu o istniejące przepisy prawa, regulujące zasady przydziału tych</w:t>
      </w:r>
      <w:r w:rsidRPr="008E51F8">
        <w:rPr>
          <w:spacing w:val="-1"/>
          <w:sz w:val="24"/>
          <w:lang w:val="pl-PL"/>
        </w:rPr>
        <w:t xml:space="preserve"> </w:t>
      </w:r>
      <w:r w:rsidRPr="008E51F8">
        <w:rPr>
          <w:sz w:val="24"/>
          <w:lang w:val="pl-PL"/>
        </w:rPr>
        <w:t>mieszkań.</w:t>
      </w:r>
    </w:p>
    <w:p w:rsidR="007671CF" w:rsidRDefault="00CA0CAB" w:rsidP="007E2968">
      <w:pPr>
        <w:pStyle w:val="Akapitzlist"/>
        <w:numPr>
          <w:ilvl w:val="1"/>
          <w:numId w:val="12"/>
        </w:numPr>
        <w:tabs>
          <w:tab w:val="left" w:pos="833"/>
        </w:tabs>
        <w:ind w:left="1080" w:right="452"/>
        <w:jc w:val="both"/>
        <w:rPr>
          <w:sz w:val="24"/>
          <w:lang w:val="pl-PL"/>
        </w:rPr>
      </w:pPr>
      <w:r w:rsidRPr="008E51F8">
        <w:rPr>
          <w:sz w:val="24"/>
          <w:lang w:val="pl-PL"/>
        </w:rPr>
        <w:t>Jednostki i organizacje, o których mowa w ust. 2 uiszczają czynsz oraz obowiązane są wnosić na bieżąco opłaty eksploatacyjne, związane z używaniem lokali o statusie mieszkań chronionych treningowych i mieszkań chronionych</w:t>
      </w:r>
      <w:r w:rsidRPr="008E51F8">
        <w:rPr>
          <w:spacing w:val="-1"/>
          <w:sz w:val="24"/>
          <w:lang w:val="pl-PL"/>
        </w:rPr>
        <w:t xml:space="preserve"> </w:t>
      </w:r>
      <w:r w:rsidRPr="008E51F8">
        <w:rPr>
          <w:sz w:val="24"/>
          <w:lang w:val="pl-PL"/>
        </w:rPr>
        <w:t>wspieranych.</w:t>
      </w:r>
    </w:p>
    <w:p w:rsidR="008E51F8" w:rsidRDefault="008E51F8" w:rsidP="008E51F8">
      <w:pPr>
        <w:pStyle w:val="Akapitzlist"/>
        <w:tabs>
          <w:tab w:val="left" w:pos="833"/>
        </w:tabs>
        <w:ind w:left="1440" w:right="452" w:firstLine="0"/>
        <w:jc w:val="both"/>
        <w:rPr>
          <w:sz w:val="24"/>
          <w:lang w:val="pl-PL"/>
        </w:rPr>
      </w:pPr>
    </w:p>
    <w:p w:rsidR="007671CF" w:rsidRPr="008E51F8" w:rsidRDefault="008E51F8" w:rsidP="008E51F8">
      <w:pPr>
        <w:pStyle w:val="Akapitzlist"/>
        <w:tabs>
          <w:tab w:val="left" w:pos="833"/>
        </w:tabs>
        <w:ind w:left="1440" w:right="452" w:firstLine="0"/>
        <w:jc w:val="center"/>
        <w:rPr>
          <w:color w:val="000000" w:themeColor="text1"/>
          <w:sz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color w:val="000000" w:themeColor="text1"/>
          <w:sz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10.</w:t>
      </w:r>
    </w:p>
    <w:p w:rsidR="007671CF" w:rsidRPr="008E51F8" w:rsidRDefault="00CA0CAB" w:rsidP="007E2968">
      <w:pPr>
        <w:pStyle w:val="Nagwek2"/>
        <w:tabs>
          <w:tab w:val="left" w:pos="871"/>
          <w:tab w:val="left" w:pos="872"/>
        </w:tabs>
        <w:spacing w:line="228" w:lineRule="auto"/>
        <w:ind w:left="872" w:right="275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Najem lokali przez osoby, wobec których orzeczono eksmisję z prawem do najmu socjalnego lokalu.</w:t>
      </w:r>
    </w:p>
    <w:p w:rsidR="007671CF" w:rsidRPr="002A481D" w:rsidRDefault="008E51F8" w:rsidP="008E51F8">
      <w:pPr>
        <w:pStyle w:val="Tekstpodstawowy"/>
        <w:spacing w:before="3"/>
        <w:ind w:left="0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§ 10</w:t>
      </w:r>
    </w:p>
    <w:p w:rsidR="007671CF" w:rsidRPr="002A481D" w:rsidRDefault="00CA0CAB">
      <w:pPr>
        <w:pStyle w:val="Tekstpodstawowy"/>
        <w:rPr>
          <w:lang w:val="pl-PL"/>
        </w:rPr>
      </w:pPr>
      <w:r w:rsidRPr="002A481D">
        <w:rPr>
          <w:lang w:val="pl-PL"/>
        </w:rPr>
        <w:t>Osoby, wobec których orzeczono eksmisję z prawem do najmu socjalnego lokalu, zobowiązane</w:t>
      </w:r>
    </w:p>
    <w:p w:rsidR="007671CF" w:rsidRPr="002A481D" w:rsidRDefault="00CA0CAB">
      <w:pPr>
        <w:pStyle w:val="Tekstpodstawowy"/>
        <w:ind w:right="227"/>
        <w:rPr>
          <w:lang w:val="pl-PL"/>
        </w:rPr>
      </w:pPr>
      <w:r w:rsidRPr="002A481D">
        <w:rPr>
          <w:lang w:val="pl-PL"/>
        </w:rPr>
        <w:t xml:space="preserve">są do przedłożenia w Urzędzie Miasta </w:t>
      </w:r>
      <w:r w:rsidR="002F268D">
        <w:rPr>
          <w:lang w:val="pl-PL"/>
        </w:rPr>
        <w:t xml:space="preserve">i Gminy Serock </w:t>
      </w:r>
      <w:r w:rsidRPr="002A481D">
        <w:rPr>
          <w:lang w:val="pl-PL"/>
        </w:rPr>
        <w:t>odpowiedniego wniosku wraz z odpisem wyroku o eksmisję zaopatrzonego w klauzulę wykonalności.</w:t>
      </w:r>
    </w:p>
    <w:p w:rsidR="007671CF" w:rsidRPr="002A481D" w:rsidRDefault="007671CF">
      <w:pPr>
        <w:pStyle w:val="Tekstpodstawowy"/>
        <w:spacing w:before="7"/>
        <w:ind w:left="0"/>
        <w:rPr>
          <w:sz w:val="23"/>
          <w:lang w:val="pl-PL"/>
        </w:rPr>
      </w:pPr>
    </w:p>
    <w:p w:rsidR="008E51F8" w:rsidRPr="008E51F8" w:rsidRDefault="008E51F8" w:rsidP="008E51F8">
      <w:pPr>
        <w:pStyle w:val="Nagwek2"/>
        <w:tabs>
          <w:tab w:val="left" w:pos="819"/>
        </w:tabs>
        <w:ind w:left="818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Rozdział 11.</w:t>
      </w:r>
    </w:p>
    <w:p w:rsidR="007671CF" w:rsidRPr="008E51F8" w:rsidRDefault="00CA0CAB" w:rsidP="008E51F8">
      <w:pPr>
        <w:pStyle w:val="Nagwek2"/>
        <w:tabs>
          <w:tab w:val="left" w:pos="819"/>
        </w:tabs>
        <w:ind w:left="818" w:firstLine="0"/>
        <w:jc w:val="center"/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1F8">
        <w:rPr>
          <w:b w:val="0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szczególne zawierania umowy najmu socjalnego lokalu.</w:t>
      </w:r>
    </w:p>
    <w:p w:rsidR="007671CF" w:rsidRPr="002A481D" w:rsidRDefault="008E51F8" w:rsidP="008E51F8">
      <w:pPr>
        <w:pStyle w:val="Tekstpodstawowy"/>
        <w:spacing w:before="2"/>
        <w:ind w:left="0"/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:rsidR="007671CF" w:rsidRPr="002A481D" w:rsidRDefault="00CA0CAB" w:rsidP="002F268D">
      <w:pPr>
        <w:pStyle w:val="Tekstpodstawowy"/>
        <w:numPr>
          <w:ilvl w:val="0"/>
          <w:numId w:val="5"/>
        </w:numPr>
        <w:ind w:left="851" w:hanging="425"/>
        <w:rPr>
          <w:lang w:val="pl-PL"/>
        </w:rPr>
      </w:pPr>
      <w:r w:rsidRPr="002A481D">
        <w:rPr>
          <w:lang w:val="pl-PL"/>
        </w:rPr>
        <w:t xml:space="preserve">W sytuacjach społecznie uzasadnionych można zawrzeć umowę najmu socjalnego lokalu bez umieszczenia najemcy na </w:t>
      </w:r>
      <w:r w:rsidR="003B66E6">
        <w:rPr>
          <w:lang w:val="pl-PL"/>
        </w:rPr>
        <w:t xml:space="preserve">wykazie o którym mowa w rozdziale III </w:t>
      </w:r>
      <w:r w:rsidR="003B66E6" w:rsidRPr="003B66E6">
        <w:rPr>
          <w:lang w:val="pl-PL"/>
        </w:rPr>
        <w:t>niniejszych zasad</w:t>
      </w:r>
      <w:r w:rsidRPr="002A481D">
        <w:rPr>
          <w:lang w:val="pl-PL"/>
        </w:rPr>
        <w:t>.</w:t>
      </w:r>
    </w:p>
    <w:p w:rsidR="007671CF" w:rsidRDefault="00CA0CAB">
      <w:pPr>
        <w:pStyle w:val="Tekstpodstawowy"/>
        <w:spacing w:before="1"/>
        <w:ind w:left="892"/>
      </w:pPr>
      <w:proofErr w:type="spellStart"/>
      <w:r>
        <w:t>Dotyczy</w:t>
      </w:r>
      <w:proofErr w:type="spellEnd"/>
      <w:r>
        <w:t xml:space="preserve"> to </w:t>
      </w:r>
      <w:proofErr w:type="spellStart"/>
      <w:r>
        <w:t>osób</w:t>
      </w:r>
      <w:proofErr w:type="spellEnd"/>
      <w:r>
        <w:t>:</w:t>
      </w:r>
    </w:p>
    <w:p w:rsidR="007671CF" w:rsidRPr="002A481D" w:rsidRDefault="003B66E6">
      <w:pPr>
        <w:pStyle w:val="Akapitzlist"/>
        <w:numPr>
          <w:ilvl w:val="0"/>
          <w:numId w:val="1"/>
        </w:numPr>
        <w:tabs>
          <w:tab w:val="left" w:pos="1153"/>
        </w:tabs>
        <w:rPr>
          <w:sz w:val="24"/>
          <w:lang w:val="pl-PL"/>
        </w:rPr>
      </w:pPr>
      <w:r>
        <w:rPr>
          <w:sz w:val="24"/>
          <w:lang w:val="pl-PL"/>
        </w:rPr>
        <w:t>pozbawionych</w:t>
      </w:r>
      <w:r w:rsidR="00CA0CAB" w:rsidRPr="002A481D">
        <w:rPr>
          <w:spacing w:val="-3"/>
          <w:sz w:val="24"/>
          <w:lang w:val="pl-PL"/>
        </w:rPr>
        <w:t xml:space="preserve"> </w:t>
      </w:r>
      <w:r w:rsidR="00CA0CAB" w:rsidRPr="002A481D">
        <w:rPr>
          <w:sz w:val="24"/>
          <w:lang w:val="pl-PL"/>
        </w:rPr>
        <w:t>schronienia,</w:t>
      </w:r>
    </w:p>
    <w:p w:rsidR="007671CF" w:rsidRPr="002A481D" w:rsidRDefault="00CA0CAB">
      <w:pPr>
        <w:pStyle w:val="Akapitzlist"/>
        <w:numPr>
          <w:ilvl w:val="0"/>
          <w:numId w:val="1"/>
        </w:numPr>
        <w:tabs>
          <w:tab w:val="left" w:pos="1153"/>
        </w:tabs>
        <w:rPr>
          <w:sz w:val="24"/>
          <w:lang w:val="pl-PL"/>
        </w:rPr>
      </w:pPr>
      <w:r w:rsidRPr="002A481D">
        <w:rPr>
          <w:sz w:val="24"/>
          <w:lang w:val="pl-PL"/>
        </w:rPr>
        <w:t>chronionych przed przemocą lub alkoholizmem w</w:t>
      </w:r>
      <w:r w:rsidRPr="002A481D">
        <w:rPr>
          <w:spacing w:val="-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rodzinie,</w:t>
      </w:r>
    </w:p>
    <w:p w:rsidR="007671CF" w:rsidRPr="002A481D" w:rsidRDefault="00CA0CAB">
      <w:pPr>
        <w:pStyle w:val="Akapitzlist"/>
        <w:numPr>
          <w:ilvl w:val="0"/>
          <w:numId w:val="1"/>
        </w:numPr>
        <w:tabs>
          <w:tab w:val="left" w:pos="1153"/>
        </w:tabs>
        <w:rPr>
          <w:sz w:val="24"/>
          <w:lang w:val="pl-PL"/>
        </w:rPr>
      </w:pPr>
      <w:r w:rsidRPr="002A481D">
        <w:rPr>
          <w:sz w:val="24"/>
          <w:lang w:val="pl-PL"/>
        </w:rPr>
        <w:t>które zostały pozbawione lokalu w wyniku klęski żywiołowej lub wypadku</w:t>
      </w:r>
      <w:r w:rsidRPr="002A481D">
        <w:rPr>
          <w:spacing w:val="-14"/>
          <w:sz w:val="24"/>
          <w:lang w:val="pl-PL"/>
        </w:rPr>
        <w:t xml:space="preserve"> </w:t>
      </w:r>
      <w:r w:rsidRPr="002A481D">
        <w:rPr>
          <w:sz w:val="24"/>
          <w:lang w:val="pl-PL"/>
        </w:rPr>
        <w:t>losowego.</w:t>
      </w:r>
    </w:p>
    <w:p w:rsidR="002F268D" w:rsidRPr="002F268D" w:rsidRDefault="002F268D" w:rsidP="002F268D">
      <w:pPr>
        <w:pStyle w:val="Tekstpodstawowy"/>
        <w:spacing w:before="86"/>
        <w:ind w:left="426" w:right="711"/>
        <w:rPr>
          <w:b/>
          <w:lang w:val="pl-PL"/>
        </w:rPr>
      </w:pPr>
      <w:r w:rsidRPr="002F268D">
        <w:rPr>
          <w:b/>
          <w:lang w:val="pl-PL"/>
        </w:rPr>
        <w:t xml:space="preserve">2. </w:t>
      </w:r>
      <w:r w:rsidRPr="002F268D">
        <w:rPr>
          <w:lang w:val="pl-PL"/>
        </w:rPr>
        <w:t xml:space="preserve">Umowę można zawrzeć pod warunkiem, że osoby określone w pkt 1-3 jednocześnie spełniają </w:t>
      </w:r>
      <w:r>
        <w:rPr>
          <w:lang w:val="pl-PL"/>
        </w:rPr>
        <w:t xml:space="preserve">   </w:t>
      </w:r>
      <w:r w:rsidRPr="002F268D">
        <w:rPr>
          <w:lang w:val="pl-PL"/>
        </w:rPr>
        <w:t>wymagania określone w rozdziale II niniejszej uchwały</w:t>
      </w:r>
      <w:r>
        <w:rPr>
          <w:lang w:val="pl-PL"/>
        </w:rPr>
        <w:t>.</w:t>
      </w:r>
    </w:p>
    <w:sectPr w:rsidR="002F268D" w:rsidRPr="002F268D">
      <w:pgSz w:w="11910" w:h="16840"/>
      <w:pgMar w:top="1040" w:right="102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87" w:rsidRDefault="00811C87" w:rsidP="00795AFB">
      <w:r>
        <w:separator/>
      </w:r>
    </w:p>
  </w:endnote>
  <w:endnote w:type="continuationSeparator" w:id="0">
    <w:p w:rsidR="00811C87" w:rsidRDefault="00811C87" w:rsidP="00795AFB">
      <w:r>
        <w:continuationSeparator/>
      </w:r>
    </w:p>
  </w:endnote>
  <w:endnote w:id="1">
    <w:p w:rsidR="00795AFB" w:rsidRPr="00795AFB" w:rsidRDefault="00795AFB" w:rsidP="00795AFB">
      <w:pPr>
        <w:rPr>
          <w:sz w:val="24"/>
          <w:szCs w:val="24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87" w:rsidRDefault="00811C87" w:rsidP="00795AFB">
      <w:r>
        <w:separator/>
      </w:r>
    </w:p>
  </w:footnote>
  <w:footnote w:type="continuationSeparator" w:id="0">
    <w:p w:rsidR="00811C87" w:rsidRDefault="00811C87" w:rsidP="0079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167"/>
    <w:multiLevelType w:val="hybridMultilevel"/>
    <w:tmpl w:val="0A1E992C"/>
    <w:lvl w:ilvl="0" w:tplc="B7F0ED3A">
      <w:start w:val="1"/>
      <w:numFmt w:val="decimal"/>
      <w:lvlText w:val="%1)"/>
      <w:lvlJc w:val="left"/>
      <w:pPr>
        <w:ind w:left="1152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54EAE06">
      <w:numFmt w:val="bullet"/>
      <w:lvlText w:val="•"/>
      <w:lvlJc w:val="left"/>
      <w:pPr>
        <w:ind w:left="2102" w:hanging="320"/>
      </w:pPr>
      <w:rPr>
        <w:rFonts w:hint="default"/>
      </w:rPr>
    </w:lvl>
    <w:lvl w:ilvl="2" w:tplc="BFC80746">
      <w:numFmt w:val="bullet"/>
      <w:lvlText w:val="•"/>
      <w:lvlJc w:val="left"/>
      <w:pPr>
        <w:ind w:left="3045" w:hanging="320"/>
      </w:pPr>
      <w:rPr>
        <w:rFonts w:hint="default"/>
      </w:rPr>
    </w:lvl>
    <w:lvl w:ilvl="3" w:tplc="7B6EC66C">
      <w:numFmt w:val="bullet"/>
      <w:lvlText w:val="•"/>
      <w:lvlJc w:val="left"/>
      <w:pPr>
        <w:ind w:left="3987" w:hanging="320"/>
      </w:pPr>
      <w:rPr>
        <w:rFonts w:hint="default"/>
      </w:rPr>
    </w:lvl>
    <w:lvl w:ilvl="4" w:tplc="B8EA934A">
      <w:numFmt w:val="bullet"/>
      <w:lvlText w:val="•"/>
      <w:lvlJc w:val="left"/>
      <w:pPr>
        <w:ind w:left="4930" w:hanging="320"/>
      </w:pPr>
      <w:rPr>
        <w:rFonts w:hint="default"/>
      </w:rPr>
    </w:lvl>
    <w:lvl w:ilvl="5" w:tplc="25C441E8">
      <w:numFmt w:val="bullet"/>
      <w:lvlText w:val="•"/>
      <w:lvlJc w:val="left"/>
      <w:pPr>
        <w:ind w:left="5873" w:hanging="320"/>
      </w:pPr>
      <w:rPr>
        <w:rFonts w:hint="default"/>
      </w:rPr>
    </w:lvl>
    <w:lvl w:ilvl="6" w:tplc="BDD63450">
      <w:numFmt w:val="bullet"/>
      <w:lvlText w:val="•"/>
      <w:lvlJc w:val="left"/>
      <w:pPr>
        <w:ind w:left="6815" w:hanging="320"/>
      </w:pPr>
      <w:rPr>
        <w:rFonts w:hint="default"/>
      </w:rPr>
    </w:lvl>
    <w:lvl w:ilvl="7" w:tplc="6D2C8C18">
      <w:numFmt w:val="bullet"/>
      <w:lvlText w:val="•"/>
      <w:lvlJc w:val="left"/>
      <w:pPr>
        <w:ind w:left="7758" w:hanging="320"/>
      </w:pPr>
      <w:rPr>
        <w:rFonts w:hint="default"/>
      </w:rPr>
    </w:lvl>
    <w:lvl w:ilvl="8" w:tplc="17FA241E">
      <w:numFmt w:val="bullet"/>
      <w:lvlText w:val="•"/>
      <w:lvlJc w:val="left"/>
      <w:pPr>
        <w:ind w:left="8701" w:hanging="320"/>
      </w:pPr>
      <w:rPr>
        <w:rFonts w:hint="default"/>
      </w:rPr>
    </w:lvl>
  </w:abstractNum>
  <w:abstractNum w:abstractNumId="1" w15:restartNumberingAfterBreak="0">
    <w:nsid w:val="09D73FE3"/>
    <w:multiLevelType w:val="hybridMultilevel"/>
    <w:tmpl w:val="4F6A0C24"/>
    <w:lvl w:ilvl="0" w:tplc="8DA43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9D6"/>
    <w:multiLevelType w:val="hybridMultilevel"/>
    <w:tmpl w:val="74EC0DDA"/>
    <w:lvl w:ilvl="0" w:tplc="25F6C144">
      <w:start w:val="1"/>
      <w:numFmt w:val="decimal"/>
      <w:lvlText w:val="%1."/>
      <w:lvlJc w:val="left"/>
      <w:pPr>
        <w:ind w:left="1192" w:hanging="360"/>
      </w:pPr>
      <w:rPr>
        <w:rFonts w:hint="default"/>
        <w:sz w:val="24"/>
      </w:rPr>
    </w:lvl>
    <w:lvl w:ilvl="1" w:tplc="CF767E42">
      <w:start w:val="1"/>
      <w:numFmt w:val="decimal"/>
      <w:lvlText w:val="%2."/>
      <w:lvlJc w:val="left"/>
      <w:pPr>
        <w:ind w:left="191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373B0FAE"/>
    <w:multiLevelType w:val="hybridMultilevel"/>
    <w:tmpl w:val="6D085210"/>
    <w:lvl w:ilvl="0" w:tplc="25F6C144">
      <w:start w:val="1"/>
      <w:numFmt w:val="decimal"/>
      <w:lvlText w:val="%1."/>
      <w:lvlJc w:val="left"/>
      <w:pPr>
        <w:ind w:left="1192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1EC3"/>
    <w:multiLevelType w:val="hybridMultilevel"/>
    <w:tmpl w:val="D5C201A8"/>
    <w:lvl w:ilvl="0" w:tplc="25F6C144">
      <w:start w:val="1"/>
      <w:numFmt w:val="decimal"/>
      <w:lvlText w:val="%1."/>
      <w:lvlJc w:val="left"/>
      <w:pPr>
        <w:ind w:left="1192" w:hanging="360"/>
      </w:pPr>
      <w:rPr>
        <w:rFonts w:hint="default"/>
        <w:sz w:val="24"/>
      </w:rPr>
    </w:lvl>
    <w:lvl w:ilvl="1" w:tplc="E76E053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10C44"/>
    <w:multiLevelType w:val="hybridMultilevel"/>
    <w:tmpl w:val="7F4891EE"/>
    <w:lvl w:ilvl="0" w:tplc="8DA43C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97BE7"/>
    <w:multiLevelType w:val="hybridMultilevel"/>
    <w:tmpl w:val="29D88C56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7" w15:restartNumberingAfterBreak="0">
    <w:nsid w:val="591E2DF1"/>
    <w:multiLevelType w:val="hybridMultilevel"/>
    <w:tmpl w:val="757EBE2C"/>
    <w:lvl w:ilvl="0" w:tplc="349CB46E">
      <w:start w:val="1"/>
      <w:numFmt w:val="decimal"/>
      <w:lvlText w:val="%1."/>
      <w:lvlJc w:val="left"/>
      <w:pPr>
        <w:ind w:left="1664" w:hanging="360"/>
      </w:pPr>
      <w:rPr>
        <w:rFonts w:hint="default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8" w15:restartNumberingAfterBreak="0">
    <w:nsid w:val="68C05C83"/>
    <w:multiLevelType w:val="hybridMultilevel"/>
    <w:tmpl w:val="C97AF96A"/>
    <w:lvl w:ilvl="0" w:tplc="F95036AE">
      <w:start w:val="1"/>
      <w:numFmt w:val="upperRoman"/>
      <w:lvlText w:val="%1."/>
      <w:lvlJc w:val="left"/>
      <w:pPr>
        <w:ind w:left="871" w:hanging="721"/>
        <w:jc w:val="right"/>
      </w:pPr>
      <w:rPr>
        <w:rFonts w:hint="default"/>
        <w:b w:val="0"/>
        <w:bCs/>
        <w:caps w:val="0"/>
        <w:smallCaps w:val="0"/>
        <w:color w:val="000000" w:themeColor="text1"/>
        <w:spacing w:val="0"/>
        <w:w w:val="10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71147710">
      <w:start w:val="1"/>
      <w:numFmt w:val="decimal"/>
      <w:lvlText w:val="%2."/>
      <w:lvlJc w:val="left"/>
      <w:pPr>
        <w:ind w:left="832" w:hanging="360"/>
      </w:pPr>
      <w:rPr>
        <w:rFonts w:hint="default"/>
        <w:b/>
        <w:bCs/>
        <w:spacing w:val="-3"/>
        <w:w w:val="99"/>
      </w:rPr>
    </w:lvl>
    <w:lvl w:ilvl="2" w:tplc="1D34DBF0">
      <w:start w:val="1"/>
      <w:numFmt w:val="decimal"/>
      <w:lvlText w:val="%3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0834145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3B2A40FA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1276800C"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F1644CB6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37120B8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376202E4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9" w15:restartNumberingAfterBreak="0">
    <w:nsid w:val="6DF92D88"/>
    <w:multiLevelType w:val="hybridMultilevel"/>
    <w:tmpl w:val="08DC5696"/>
    <w:lvl w:ilvl="0" w:tplc="3C9CB7BC">
      <w:start w:val="1"/>
      <w:numFmt w:val="decimal"/>
      <w:lvlText w:val="%1."/>
      <w:lvlJc w:val="left"/>
      <w:pPr>
        <w:ind w:left="832" w:hanging="32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1" w:tplc="B2DC4A42">
      <w:numFmt w:val="bullet"/>
      <w:lvlText w:val="•"/>
      <w:lvlJc w:val="left"/>
      <w:pPr>
        <w:ind w:left="1814" w:hanging="324"/>
      </w:pPr>
      <w:rPr>
        <w:rFonts w:hint="default"/>
      </w:rPr>
    </w:lvl>
    <w:lvl w:ilvl="2" w:tplc="2CB44972">
      <w:numFmt w:val="bullet"/>
      <w:lvlText w:val="•"/>
      <w:lvlJc w:val="left"/>
      <w:pPr>
        <w:ind w:left="2789" w:hanging="324"/>
      </w:pPr>
      <w:rPr>
        <w:rFonts w:hint="default"/>
      </w:rPr>
    </w:lvl>
    <w:lvl w:ilvl="3" w:tplc="11461F0E">
      <w:numFmt w:val="bullet"/>
      <w:lvlText w:val="•"/>
      <w:lvlJc w:val="left"/>
      <w:pPr>
        <w:ind w:left="3763" w:hanging="324"/>
      </w:pPr>
      <w:rPr>
        <w:rFonts w:hint="default"/>
      </w:rPr>
    </w:lvl>
    <w:lvl w:ilvl="4" w:tplc="C67046B0">
      <w:numFmt w:val="bullet"/>
      <w:lvlText w:val="•"/>
      <w:lvlJc w:val="left"/>
      <w:pPr>
        <w:ind w:left="4738" w:hanging="324"/>
      </w:pPr>
      <w:rPr>
        <w:rFonts w:hint="default"/>
      </w:rPr>
    </w:lvl>
    <w:lvl w:ilvl="5" w:tplc="5B043EB0">
      <w:numFmt w:val="bullet"/>
      <w:lvlText w:val="•"/>
      <w:lvlJc w:val="left"/>
      <w:pPr>
        <w:ind w:left="5713" w:hanging="324"/>
      </w:pPr>
      <w:rPr>
        <w:rFonts w:hint="default"/>
      </w:rPr>
    </w:lvl>
    <w:lvl w:ilvl="6" w:tplc="5150C028">
      <w:numFmt w:val="bullet"/>
      <w:lvlText w:val="•"/>
      <w:lvlJc w:val="left"/>
      <w:pPr>
        <w:ind w:left="6687" w:hanging="324"/>
      </w:pPr>
      <w:rPr>
        <w:rFonts w:hint="default"/>
      </w:rPr>
    </w:lvl>
    <w:lvl w:ilvl="7" w:tplc="3464317E">
      <w:numFmt w:val="bullet"/>
      <w:lvlText w:val="•"/>
      <w:lvlJc w:val="left"/>
      <w:pPr>
        <w:ind w:left="7662" w:hanging="324"/>
      </w:pPr>
      <w:rPr>
        <w:rFonts w:hint="default"/>
      </w:rPr>
    </w:lvl>
    <w:lvl w:ilvl="8" w:tplc="040A71C4">
      <w:numFmt w:val="bullet"/>
      <w:lvlText w:val="•"/>
      <w:lvlJc w:val="left"/>
      <w:pPr>
        <w:ind w:left="8637" w:hanging="324"/>
      </w:pPr>
      <w:rPr>
        <w:rFonts w:hint="default"/>
      </w:rPr>
    </w:lvl>
  </w:abstractNum>
  <w:abstractNum w:abstractNumId="10" w15:restartNumberingAfterBreak="0">
    <w:nsid w:val="77653F56"/>
    <w:multiLevelType w:val="hybridMultilevel"/>
    <w:tmpl w:val="9DA2ED68"/>
    <w:lvl w:ilvl="0" w:tplc="349CB46E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-5"/>
        <w:w w:val="100"/>
      </w:rPr>
    </w:lvl>
    <w:lvl w:ilvl="1" w:tplc="39A60AC6">
      <w:start w:val="1"/>
      <w:numFmt w:val="decimal"/>
      <w:lvlText w:val="%2."/>
      <w:lvlJc w:val="left"/>
      <w:pPr>
        <w:ind w:left="832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2" w:tplc="B12095F8">
      <w:numFmt w:val="bullet"/>
      <w:lvlText w:val="•"/>
      <w:lvlJc w:val="left"/>
      <w:pPr>
        <w:ind w:left="2789" w:hanging="260"/>
      </w:pPr>
      <w:rPr>
        <w:rFonts w:hint="default"/>
      </w:rPr>
    </w:lvl>
    <w:lvl w:ilvl="3" w:tplc="ECFAF5D6">
      <w:numFmt w:val="bullet"/>
      <w:lvlText w:val="•"/>
      <w:lvlJc w:val="left"/>
      <w:pPr>
        <w:ind w:left="3763" w:hanging="260"/>
      </w:pPr>
      <w:rPr>
        <w:rFonts w:hint="default"/>
      </w:rPr>
    </w:lvl>
    <w:lvl w:ilvl="4" w:tplc="A7B2FD24">
      <w:numFmt w:val="bullet"/>
      <w:lvlText w:val="•"/>
      <w:lvlJc w:val="left"/>
      <w:pPr>
        <w:ind w:left="4738" w:hanging="260"/>
      </w:pPr>
      <w:rPr>
        <w:rFonts w:hint="default"/>
      </w:rPr>
    </w:lvl>
    <w:lvl w:ilvl="5" w:tplc="D49C221E">
      <w:numFmt w:val="bullet"/>
      <w:lvlText w:val="•"/>
      <w:lvlJc w:val="left"/>
      <w:pPr>
        <w:ind w:left="5713" w:hanging="260"/>
      </w:pPr>
      <w:rPr>
        <w:rFonts w:hint="default"/>
      </w:rPr>
    </w:lvl>
    <w:lvl w:ilvl="6" w:tplc="4E044FEE">
      <w:numFmt w:val="bullet"/>
      <w:lvlText w:val="•"/>
      <w:lvlJc w:val="left"/>
      <w:pPr>
        <w:ind w:left="6687" w:hanging="260"/>
      </w:pPr>
      <w:rPr>
        <w:rFonts w:hint="default"/>
      </w:rPr>
    </w:lvl>
    <w:lvl w:ilvl="7" w:tplc="D916CA2E">
      <w:numFmt w:val="bullet"/>
      <w:lvlText w:val="•"/>
      <w:lvlJc w:val="left"/>
      <w:pPr>
        <w:ind w:left="7662" w:hanging="260"/>
      </w:pPr>
      <w:rPr>
        <w:rFonts w:hint="default"/>
      </w:rPr>
    </w:lvl>
    <w:lvl w:ilvl="8" w:tplc="DDF8328E">
      <w:numFmt w:val="bullet"/>
      <w:lvlText w:val="•"/>
      <w:lvlJc w:val="left"/>
      <w:pPr>
        <w:ind w:left="8637" w:hanging="260"/>
      </w:pPr>
      <w:rPr>
        <w:rFonts w:hint="default"/>
      </w:rPr>
    </w:lvl>
  </w:abstractNum>
  <w:abstractNum w:abstractNumId="11" w15:restartNumberingAfterBreak="0">
    <w:nsid w:val="7D422D8C"/>
    <w:multiLevelType w:val="hybridMultilevel"/>
    <w:tmpl w:val="EEE457B0"/>
    <w:lvl w:ilvl="0" w:tplc="A61E7070">
      <w:start w:val="1"/>
      <w:numFmt w:val="decimal"/>
      <w:lvlText w:val="%1."/>
      <w:lvlJc w:val="left"/>
      <w:pPr>
        <w:ind w:left="22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92" w:hanging="360"/>
      </w:pPr>
    </w:lvl>
    <w:lvl w:ilvl="2" w:tplc="0415001B" w:tentative="1">
      <w:start w:val="1"/>
      <w:numFmt w:val="lowerRoman"/>
      <w:lvlText w:val="%3."/>
      <w:lvlJc w:val="right"/>
      <w:pPr>
        <w:ind w:left="3712" w:hanging="180"/>
      </w:pPr>
    </w:lvl>
    <w:lvl w:ilvl="3" w:tplc="0415000F" w:tentative="1">
      <w:start w:val="1"/>
      <w:numFmt w:val="decimal"/>
      <w:lvlText w:val="%4."/>
      <w:lvlJc w:val="left"/>
      <w:pPr>
        <w:ind w:left="4432" w:hanging="360"/>
      </w:pPr>
    </w:lvl>
    <w:lvl w:ilvl="4" w:tplc="04150019" w:tentative="1">
      <w:start w:val="1"/>
      <w:numFmt w:val="lowerLetter"/>
      <w:lvlText w:val="%5."/>
      <w:lvlJc w:val="left"/>
      <w:pPr>
        <w:ind w:left="5152" w:hanging="360"/>
      </w:pPr>
    </w:lvl>
    <w:lvl w:ilvl="5" w:tplc="0415001B" w:tentative="1">
      <w:start w:val="1"/>
      <w:numFmt w:val="lowerRoman"/>
      <w:lvlText w:val="%6."/>
      <w:lvlJc w:val="right"/>
      <w:pPr>
        <w:ind w:left="5872" w:hanging="180"/>
      </w:pPr>
    </w:lvl>
    <w:lvl w:ilvl="6" w:tplc="0415000F" w:tentative="1">
      <w:start w:val="1"/>
      <w:numFmt w:val="decimal"/>
      <w:lvlText w:val="%7."/>
      <w:lvlJc w:val="left"/>
      <w:pPr>
        <w:ind w:left="6592" w:hanging="360"/>
      </w:pPr>
    </w:lvl>
    <w:lvl w:ilvl="7" w:tplc="04150019" w:tentative="1">
      <w:start w:val="1"/>
      <w:numFmt w:val="lowerLetter"/>
      <w:lvlText w:val="%8."/>
      <w:lvlJc w:val="left"/>
      <w:pPr>
        <w:ind w:left="7312" w:hanging="360"/>
      </w:pPr>
    </w:lvl>
    <w:lvl w:ilvl="8" w:tplc="0415001B" w:tentative="1">
      <w:start w:val="1"/>
      <w:numFmt w:val="lowerRoman"/>
      <w:lvlText w:val="%9."/>
      <w:lvlJc w:val="right"/>
      <w:pPr>
        <w:ind w:left="8032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F"/>
    <w:rsid w:val="00027AF8"/>
    <w:rsid w:val="000D37DB"/>
    <w:rsid w:val="00185861"/>
    <w:rsid w:val="00195040"/>
    <w:rsid w:val="00245B3C"/>
    <w:rsid w:val="00246590"/>
    <w:rsid w:val="00267B2F"/>
    <w:rsid w:val="0028666E"/>
    <w:rsid w:val="002A481D"/>
    <w:rsid w:val="002D18E5"/>
    <w:rsid w:val="002E0BF0"/>
    <w:rsid w:val="002F268D"/>
    <w:rsid w:val="00301D22"/>
    <w:rsid w:val="00311125"/>
    <w:rsid w:val="0036018B"/>
    <w:rsid w:val="003B018C"/>
    <w:rsid w:val="003B2C9B"/>
    <w:rsid w:val="003B602A"/>
    <w:rsid w:val="003B66E6"/>
    <w:rsid w:val="003D728B"/>
    <w:rsid w:val="00483394"/>
    <w:rsid w:val="004E6EBD"/>
    <w:rsid w:val="00507F28"/>
    <w:rsid w:val="005608B2"/>
    <w:rsid w:val="005A726D"/>
    <w:rsid w:val="006303F1"/>
    <w:rsid w:val="006A4FD8"/>
    <w:rsid w:val="006B54A5"/>
    <w:rsid w:val="006B5C11"/>
    <w:rsid w:val="00742AB2"/>
    <w:rsid w:val="00751841"/>
    <w:rsid w:val="00756467"/>
    <w:rsid w:val="007671CF"/>
    <w:rsid w:val="00792C1F"/>
    <w:rsid w:val="00795AFB"/>
    <w:rsid w:val="007E2968"/>
    <w:rsid w:val="007F20E5"/>
    <w:rsid w:val="00811C87"/>
    <w:rsid w:val="008D2DFE"/>
    <w:rsid w:val="008E51F8"/>
    <w:rsid w:val="009900B8"/>
    <w:rsid w:val="00A83CE7"/>
    <w:rsid w:val="00A876BC"/>
    <w:rsid w:val="00A96532"/>
    <w:rsid w:val="00B0777C"/>
    <w:rsid w:val="00B2620A"/>
    <w:rsid w:val="00B60D66"/>
    <w:rsid w:val="00C719A9"/>
    <w:rsid w:val="00CA0CAB"/>
    <w:rsid w:val="00CD7B2D"/>
    <w:rsid w:val="00D803CC"/>
    <w:rsid w:val="00D83B36"/>
    <w:rsid w:val="00E038F8"/>
    <w:rsid w:val="00E304CA"/>
    <w:rsid w:val="00E601AC"/>
    <w:rsid w:val="00EA19A9"/>
    <w:rsid w:val="00EF5C35"/>
    <w:rsid w:val="00EF773D"/>
    <w:rsid w:val="00F743C6"/>
    <w:rsid w:val="00F86D87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2CF2-4CEA-472E-99E3-F03C324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251" w:hanging="170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71" w:hanging="43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ivpoint">
    <w:name w:val="div.point"/>
    <w:uiPriority w:val="99"/>
    <w:rsid w:val="00795AFB"/>
    <w:pPr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paragraph" w:customStyle="1" w:styleId="divparagraph">
    <w:name w:val="div.paragraph"/>
    <w:uiPriority w:val="99"/>
    <w:rsid w:val="00795AFB"/>
    <w:pPr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0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eroc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D0FE-0E52-4FFE-B250-23A0B476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2272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Kubalska</dc:creator>
  <cp:lastModifiedBy>Biuro13</cp:lastModifiedBy>
  <cp:revision>4</cp:revision>
  <cp:lastPrinted>2019-08-20T10:53:00Z</cp:lastPrinted>
  <dcterms:created xsi:type="dcterms:W3CDTF">2019-08-23T11:44:00Z</dcterms:created>
  <dcterms:modified xsi:type="dcterms:W3CDTF">2019-08-26T10:34:00Z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2019-08-12T00:00:00Z</vt:filetime>
  </property>
</Properties>
</file>