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ED" w:rsidRDefault="006A66ED" w:rsidP="006A66E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A66ED">
        <w:rPr>
          <w:rFonts w:ascii="Bookman Old Style" w:hAnsi="Bookman Old Style"/>
          <w:b/>
          <w:bCs/>
          <w:sz w:val="24"/>
          <w:szCs w:val="24"/>
        </w:rPr>
        <w:t xml:space="preserve">Autopoprawka do projektu </w:t>
      </w:r>
    </w:p>
    <w:p w:rsidR="009A3A50" w:rsidRPr="006A66ED" w:rsidRDefault="006A66ED" w:rsidP="006A66E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A66ED">
        <w:rPr>
          <w:rFonts w:ascii="Bookman Old Style" w:hAnsi="Bookman Old Style"/>
          <w:b/>
          <w:bCs/>
          <w:sz w:val="24"/>
          <w:szCs w:val="24"/>
        </w:rPr>
        <w:t>uchwały w sprawie zmian w budżecie Miasta i Gminy Serock</w:t>
      </w:r>
    </w:p>
    <w:p w:rsidR="006A66ED" w:rsidRPr="006A66ED" w:rsidRDefault="006A66ED">
      <w:pPr>
        <w:rPr>
          <w:rFonts w:ascii="Bookman Old Style" w:hAnsi="Bookman Old Style"/>
          <w:sz w:val="24"/>
          <w:szCs w:val="24"/>
        </w:rPr>
      </w:pPr>
    </w:p>
    <w:p w:rsidR="006A66ED" w:rsidRPr="006A66ED" w:rsidRDefault="006A66ED">
      <w:pPr>
        <w:rPr>
          <w:rFonts w:ascii="Bookman Old Style" w:hAnsi="Bookman Old Style"/>
          <w:sz w:val="24"/>
          <w:szCs w:val="24"/>
        </w:rPr>
      </w:pPr>
    </w:p>
    <w:p w:rsidR="006A66ED" w:rsidRPr="006A66ED" w:rsidRDefault="006A66ED" w:rsidP="006A66E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A66ED">
        <w:rPr>
          <w:rFonts w:ascii="Bookman Old Style" w:hAnsi="Bookman Old Style"/>
          <w:sz w:val="24"/>
          <w:szCs w:val="24"/>
        </w:rPr>
        <w:t>W związku z wyrokiem Sądu Rejonowego w Legionowie, zabezpiecza się środki na wypłatę odszkodowania za niedostarczenie lokalu socjalnego. Zmiana polega na wprowadzeniu §4590 w wysokości 1.000 w rozdziale 70095. Środki na ten cel przenosi się z rozdziału 70005 §4590.</w:t>
      </w:r>
    </w:p>
    <w:p w:rsidR="006A66ED" w:rsidRPr="006A66ED" w:rsidRDefault="006A66ED" w:rsidP="006A66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A66ED">
        <w:rPr>
          <w:rFonts w:ascii="Bookman Old Style" w:hAnsi="Bookman Old Style"/>
          <w:sz w:val="24"/>
          <w:szCs w:val="24"/>
        </w:rPr>
        <w:t>Po wprowadzeniu autopoprawki zmianie ulegnie:</w:t>
      </w:r>
    </w:p>
    <w:p w:rsidR="006A66ED" w:rsidRPr="006A66ED" w:rsidRDefault="006A66ED" w:rsidP="006A66E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A66ED">
        <w:rPr>
          <w:rFonts w:ascii="Bookman Old Style" w:hAnsi="Bookman Old Style"/>
          <w:sz w:val="24"/>
          <w:szCs w:val="24"/>
        </w:rPr>
        <w:t>treść uchwały  §2 pkt. 1 ust. 1 i 2</w:t>
      </w:r>
    </w:p>
    <w:p w:rsidR="006A66ED" w:rsidRPr="006A66ED" w:rsidRDefault="006A66ED" w:rsidP="006A66E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A66ED">
        <w:rPr>
          <w:rFonts w:ascii="Bookman Old Style" w:hAnsi="Bookman Old Style"/>
          <w:sz w:val="24"/>
          <w:szCs w:val="24"/>
        </w:rPr>
        <w:t>załącznik nr 2 – wydatki</w:t>
      </w:r>
    </w:p>
    <w:p w:rsidR="006A66ED" w:rsidRDefault="006A66ED" w:rsidP="006A66E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A66ED">
        <w:rPr>
          <w:rFonts w:ascii="Bookman Old Style" w:hAnsi="Bookman Old Style"/>
          <w:sz w:val="24"/>
          <w:szCs w:val="24"/>
        </w:rPr>
        <w:t>objaśnienia do projektu uchwały</w:t>
      </w:r>
    </w:p>
    <w:p w:rsidR="006A66ED" w:rsidRPr="006A66ED" w:rsidRDefault="006A66ED" w:rsidP="006A66ED">
      <w:pPr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A66ED">
        <w:rPr>
          <w:rFonts w:ascii="Bookman Old Style" w:hAnsi="Bookman Old Style"/>
          <w:sz w:val="24"/>
          <w:szCs w:val="24"/>
        </w:rPr>
        <w:t xml:space="preserve">Wprowadzone zmiany zaznaczono kolorem czerwonym </w:t>
      </w:r>
    </w:p>
    <w:p w:rsidR="006A66ED" w:rsidRPr="006A66ED" w:rsidRDefault="006A66ED" w:rsidP="006A66ED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6A66ED" w:rsidRPr="006A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7FC6"/>
    <w:multiLevelType w:val="hybridMultilevel"/>
    <w:tmpl w:val="2714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D"/>
    <w:rsid w:val="006A66ED"/>
    <w:rsid w:val="009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A6B3"/>
  <w15:chartTrackingRefBased/>
  <w15:docId w15:val="{D6F2D536-2B66-42FD-9996-63EF85E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1</cp:revision>
  <cp:lastPrinted>2019-07-22T06:09:00Z</cp:lastPrinted>
  <dcterms:created xsi:type="dcterms:W3CDTF">2019-07-22T06:02:00Z</dcterms:created>
  <dcterms:modified xsi:type="dcterms:W3CDTF">2019-07-22T06:11:00Z</dcterms:modified>
</cp:coreProperties>
</file>