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ED" w:rsidRPr="00EB295D" w:rsidRDefault="00551AED" w:rsidP="006D21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 xml:space="preserve">Uchwała Nr </w:t>
      </w:r>
      <w:r w:rsidR="003C3AEC">
        <w:rPr>
          <w:rFonts w:cstheme="minorHAnsi"/>
          <w:b/>
          <w:bCs/>
          <w:sz w:val="28"/>
          <w:szCs w:val="28"/>
        </w:rPr>
        <w:t>35/V</w:t>
      </w:r>
      <w:r w:rsidR="003326DB" w:rsidRPr="00EB295D">
        <w:rPr>
          <w:rFonts w:cstheme="minorHAnsi"/>
          <w:b/>
          <w:bCs/>
          <w:sz w:val="28"/>
          <w:szCs w:val="28"/>
        </w:rPr>
        <w:t>/201</w:t>
      </w:r>
      <w:r w:rsidR="00EC0CD6">
        <w:rPr>
          <w:rFonts w:cstheme="minorHAnsi"/>
          <w:b/>
          <w:bCs/>
          <w:sz w:val="28"/>
          <w:szCs w:val="28"/>
        </w:rPr>
        <w:t>9</w:t>
      </w:r>
    </w:p>
    <w:p w:rsidR="00551AED" w:rsidRPr="00EB295D" w:rsidRDefault="00551AED" w:rsidP="006D21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>Rady Miejskiej w Serocku</w:t>
      </w:r>
    </w:p>
    <w:p w:rsidR="00551AED" w:rsidRPr="00EB295D" w:rsidRDefault="00551AED" w:rsidP="006D21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>z dnia</w:t>
      </w:r>
      <w:r w:rsidR="003C3AEC">
        <w:rPr>
          <w:rFonts w:cstheme="minorHAnsi"/>
          <w:b/>
          <w:bCs/>
          <w:sz w:val="28"/>
          <w:szCs w:val="28"/>
        </w:rPr>
        <w:t xml:space="preserve"> 30</w:t>
      </w:r>
      <w:r w:rsidR="003A3BB7">
        <w:rPr>
          <w:rFonts w:cstheme="minorHAnsi"/>
          <w:b/>
          <w:bCs/>
          <w:sz w:val="28"/>
          <w:szCs w:val="28"/>
        </w:rPr>
        <w:t xml:space="preserve"> </w:t>
      </w:r>
      <w:r w:rsidR="00DC2177">
        <w:rPr>
          <w:rFonts w:cstheme="minorHAnsi"/>
          <w:b/>
          <w:bCs/>
          <w:sz w:val="28"/>
          <w:szCs w:val="28"/>
        </w:rPr>
        <w:t>stycznia</w:t>
      </w:r>
      <w:r w:rsidR="00DD31E1" w:rsidRPr="00EB295D">
        <w:rPr>
          <w:rFonts w:cstheme="minorHAnsi"/>
          <w:b/>
          <w:bCs/>
          <w:szCs w:val="28"/>
        </w:rPr>
        <w:t xml:space="preserve"> </w:t>
      </w:r>
      <w:r w:rsidR="003326DB" w:rsidRPr="00EB295D">
        <w:rPr>
          <w:rFonts w:cstheme="minorHAnsi"/>
          <w:b/>
          <w:bCs/>
          <w:sz w:val="28"/>
          <w:szCs w:val="28"/>
        </w:rPr>
        <w:t>201</w:t>
      </w:r>
      <w:r w:rsidR="00EC0CD6">
        <w:rPr>
          <w:rFonts w:cstheme="minorHAnsi"/>
          <w:b/>
          <w:bCs/>
          <w:sz w:val="28"/>
          <w:szCs w:val="28"/>
        </w:rPr>
        <w:t>9</w:t>
      </w:r>
      <w:r w:rsidR="00947596" w:rsidRPr="00EB295D">
        <w:rPr>
          <w:rFonts w:cstheme="minorHAnsi"/>
          <w:b/>
          <w:bCs/>
          <w:sz w:val="28"/>
          <w:szCs w:val="28"/>
        </w:rPr>
        <w:t xml:space="preserve"> </w:t>
      </w:r>
      <w:r w:rsidR="003326DB" w:rsidRPr="00EB295D">
        <w:rPr>
          <w:rFonts w:cstheme="minorHAnsi"/>
          <w:b/>
          <w:bCs/>
          <w:sz w:val="28"/>
          <w:szCs w:val="28"/>
        </w:rPr>
        <w:t>r.</w:t>
      </w:r>
    </w:p>
    <w:p w:rsidR="00F0172B" w:rsidRPr="001B0CCE" w:rsidRDefault="00F0172B" w:rsidP="006D21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8"/>
        </w:rPr>
      </w:pPr>
    </w:p>
    <w:p w:rsidR="00044F5D" w:rsidRPr="004B2FAA" w:rsidRDefault="003A3BB7" w:rsidP="006D21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C2177">
        <w:rPr>
          <w:rFonts w:cstheme="minorHAnsi"/>
          <w:b/>
          <w:bCs/>
        </w:rPr>
        <w:t>w sprawie wyrażeni</w:t>
      </w:r>
      <w:r w:rsidR="00001654" w:rsidRPr="00DC2177">
        <w:rPr>
          <w:rFonts w:cstheme="minorHAnsi"/>
          <w:b/>
          <w:bCs/>
        </w:rPr>
        <w:t xml:space="preserve">a zgody </w:t>
      </w:r>
      <w:r w:rsidR="009E486C" w:rsidRPr="00DC2177">
        <w:rPr>
          <w:rFonts w:cstheme="minorHAnsi"/>
          <w:b/>
          <w:bCs/>
        </w:rPr>
        <w:t xml:space="preserve">i określenia warunków udzielania </w:t>
      </w:r>
      <w:r w:rsidR="00001654" w:rsidRPr="00DC2177">
        <w:rPr>
          <w:rFonts w:cstheme="minorHAnsi"/>
          <w:b/>
          <w:bCs/>
        </w:rPr>
        <w:t>bonifikat</w:t>
      </w:r>
      <w:r w:rsidRPr="00DC2177">
        <w:rPr>
          <w:rFonts w:cstheme="minorHAnsi"/>
          <w:b/>
          <w:bCs/>
        </w:rPr>
        <w:t xml:space="preserve"> </w:t>
      </w:r>
      <w:r w:rsidR="009E486C" w:rsidRPr="00DC2177">
        <w:rPr>
          <w:rFonts w:cstheme="minorHAnsi"/>
          <w:b/>
          <w:bCs/>
        </w:rPr>
        <w:t xml:space="preserve">od </w:t>
      </w:r>
      <w:r w:rsidR="00DC2177" w:rsidRPr="00DC2177">
        <w:rPr>
          <w:rFonts w:cstheme="minorHAnsi"/>
          <w:b/>
          <w:bCs/>
        </w:rPr>
        <w:t>roczn</w:t>
      </w:r>
      <w:r w:rsidR="00B33784" w:rsidRPr="00DC2177">
        <w:rPr>
          <w:rFonts w:cstheme="minorHAnsi"/>
          <w:b/>
          <w:bCs/>
        </w:rPr>
        <w:t>ych opłat za </w:t>
      </w:r>
      <w:r w:rsidRPr="00DC2177">
        <w:rPr>
          <w:rFonts w:cstheme="minorHAnsi"/>
          <w:b/>
          <w:bCs/>
        </w:rPr>
        <w:t>przekształcenie prawa użytkowania wieczystego</w:t>
      </w:r>
      <w:r w:rsidR="00001654" w:rsidRPr="00DC2177">
        <w:rPr>
          <w:rFonts w:cstheme="minorHAnsi"/>
          <w:b/>
          <w:bCs/>
        </w:rPr>
        <w:t xml:space="preserve"> gruntów </w:t>
      </w:r>
      <w:r w:rsidR="00B33784" w:rsidRPr="00DC2177">
        <w:rPr>
          <w:rFonts w:cstheme="minorHAnsi"/>
          <w:b/>
          <w:bCs/>
        </w:rPr>
        <w:t xml:space="preserve">stanowiących własność Miasta i Gminy Serock </w:t>
      </w:r>
      <w:r w:rsidR="00001654" w:rsidRPr="00DC2177">
        <w:rPr>
          <w:rFonts w:cstheme="minorHAnsi"/>
          <w:b/>
          <w:bCs/>
        </w:rPr>
        <w:t>zabudowanych</w:t>
      </w:r>
      <w:r w:rsidR="00B33784" w:rsidRPr="00DC2177">
        <w:rPr>
          <w:rFonts w:cstheme="minorHAnsi"/>
          <w:b/>
          <w:bCs/>
        </w:rPr>
        <w:t xml:space="preserve"> </w:t>
      </w:r>
      <w:r w:rsidR="00001654" w:rsidRPr="00DC2177">
        <w:rPr>
          <w:rFonts w:cstheme="minorHAnsi"/>
          <w:b/>
          <w:bCs/>
        </w:rPr>
        <w:t>na cele mieszkaniowe</w:t>
      </w:r>
      <w:r w:rsidR="00B33784" w:rsidRPr="00DC2177">
        <w:rPr>
          <w:rFonts w:cstheme="minorHAnsi"/>
          <w:b/>
          <w:bCs/>
        </w:rPr>
        <w:t xml:space="preserve"> w </w:t>
      </w:r>
      <w:r w:rsidRPr="00DC2177">
        <w:rPr>
          <w:rFonts w:cstheme="minorHAnsi"/>
          <w:b/>
          <w:bCs/>
        </w:rPr>
        <w:t xml:space="preserve">prawo </w:t>
      </w:r>
      <w:r w:rsidR="00001654" w:rsidRPr="00DC2177">
        <w:rPr>
          <w:rFonts w:cstheme="minorHAnsi"/>
          <w:b/>
          <w:bCs/>
        </w:rPr>
        <w:t>własności tych gruntów</w:t>
      </w:r>
      <w:r w:rsidR="00B56DFB" w:rsidRPr="00DC2177">
        <w:rPr>
          <w:rFonts w:cstheme="minorHAnsi"/>
          <w:b/>
          <w:bCs/>
        </w:rPr>
        <w:t>.</w:t>
      </w:r>
    </w:p>
    <w:p w:rsidR="003A3BB7" w:rsidRPr="00EB295D" w:rsidRDefault="003A3BB7" w:rsidP="006D21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4F5D" w:rsidRDefault="00044F5D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EB295D">
        <w:rPr>
          <w:rFonts w:cstheme="minorHAnsi"/>
        </w:rPr>
        <w:t xml:space="preserve">Na podstawie art. 18 ust. 2 pkt </w:t>
      </w:r>
      <w:r w:rsidR="00F44272" w:rsidRPr="00EB295D">
        <w:rPr>
          <w:rFonts w:cstheme="minorHAnsi"/>
        </w:rPr>
        <w:t>15</w:t>
      </w:r>
      <w:r w:rsidRPr="00EB295D">
        <w:rPr>
          <w:rFonts w:cstheme="minorHAnsi"/>
        </w:rPr>
        <w:t xml:space="preserve"> ustawy z dnia 8 marca 1990 r. o samorządzie gminnym</w:t>
      </w:r>
      <w:r w:rsidR="00F0172B" w:rsidRPr="00EB295D">
        <w:rPr>
          <w:rFonts w:cstheme="minorHAnsi"/>
        </w:rPr>
        <w:t xml:space="preserve"> (Dz. </w:t>
      </w:r>
      <w:r w:rsidRPr="00EB295D">
        <w:rPr>
          <w:rFonts w:cstheme="minorHAnsi"/>
        </w:rPr>
        <w:t>U. z 20</w:t>
      </w:r>
      <w:r w:rsidR="00A6531D" w:rsidRPr="00EB295D">
        <w:rPr>
          <w:rFonts w:cstheme="minorHAnsi"/>
        </w:rPr>
        <w:t>1</w:t>
      </w:r>
      <w:r w:rsidR="003A3BB7">
        <w:rPr>
          <w:rFonts w:cstheme="minorHAnsi"/>
        </w:rPr>
        <w:t>8</w:t>
      </w:r>
      <w:r w:rsidRPr="00EB295D">
        <w:rPr>
          <w:rFonts w:cstheme="minorHAnsi"/>
        </w:rPr>
        <w:t xml:space="preserve"> r.</w:t>
      </w:r>
      <w:r w:rsidR="00947596" w:rsidRPr="00EB295D">
        <w:rPr>
          <w:rFonts w:cstheme="minorHAnsi"/>
        </w:rPr>
        <w:t>,</w:t>
      </w:r>
      <w:r w:rsidR="00F0172B" w:rsidRPr="00EB295D">
        <w:rPr>
          <w:rFonts w:cstheme="minorHAnsi"/>
        </w:rPr>
        <w:t xml:space="preserve"> </w:t>
      </w:r>
      <w:r w:rsidRPr="00EB295D">
        <w:rPr>
          <w:rFonts w:cstheme="minorHAnsi"/>
        </w:rPr>
        <w:t>poz.</w:t>
      </w:r>
      <w:r w:rsidR="00947596" w:rsidRPr="00EB295D">
        <w:rPr>
          <w:rFonts w:cstheme="minorHAnsi"/>
        </w:rPr>
        <w:t xml:space="preserve"> </w:t>
      </w:r>
      <w:r w:rsidR="003A3BB7">
        <w:rPr>
          <w:rFonts w:cstheme="minorHAnsi"/>
        </w:rPr>
        <w:t>994</w:t>
      </w:r>
      <w:r w:rsidR="00947596" w:rsidRPr="00EB295D">
        <w:rPr>
          <w:rFonts w:cstheme="minorHAnsi"/>
        </w:rPr>
        <w:t xml:space="preserve"> z </w:t>
      </w:r>
      <w:proofErr w:type="spellStart"/>
      <w:r w:rsidR="00947596" w:rsidRPr="00EB295D">
        <w:rPr>
          <w:rFonts w:cstheme="minorHAnsi"/>
        </w:rPr>
        <w:t>późn</w:t>
      </w:r>
      <w:proofErr w:type="spellEnd"/>
      <w:r w:rsidR="00947596" w:rsidRPr="00EB295D">
        <w:rPr>
          <w:rFonts w:cstheme="minorHAnsi"/>
        </w:rPr>
        <w:t>. zm.</w:t>
      </w:r>
      <w:r w:rsidRPr="00EB295D">
        <w:rPr>
          <w:rFonts w:cstheme="minorHAnsi"/>
        </w:rPr>
        <w:t xml:space="preserve">) w związku z art. </w:t>
      </w:r>
      <w:r w:rsidR="003A3BB7">
        <w:rPr>
          <w:rFonts w:cstheme="minorHAnsi"/>
        </w:rPr>
        <w:t>9</w:t>
      </w:r>
      <w:r w:rsidR="00947596" w:rsidRPr="00EB295D">
        <w:rPr>
          <w:rFonts w:cstheme="minorHAnsi"/>
        </w:rPr>
        <w:t xml:space="preserve"> </w:t>
      </w:r>
      <w:r w:rsidR="00DC2177">
        <w:rPr>
          <w:rFonts w:cstheme="minorHAnsi"/>
        </w:rPr>
        <w:t>ust. 1 pkt 2</w:t>
      </w:r>
      <w:r w:rsidRPr="00EB295D">
        <w:rPr>
          <w:rFonts w:cstheme="minorHAnsi"/>
        </w:rPr>
        <w:t xml:space="preserve"> ustawy z dnia</w:t>
      </w:r>
      <w:r w:rsidR="00F0172B" w:rsidRPr="00EB295D">
        <w:rPr>
          <w:rFonts w:cstheme="minorHAnsi"/>
        </w:rPr>
        <w:t xml:space="preserve"> </w:t>
      </w:r>
      <w:r w:rsidR="003A3BB7">
        <w:rPr>
          <w:rFonts w:cstheme="minorHAnsi"/>
        </w:rPr>
        <w:t>20 lipca 2018 r</w:t>
      </w:r>
      <w:r w:rsidR="00947596" w:rsidRPr="00EB295D">
        <w:rPr>
          <w:rFonts w:cstheme="minorHAnsi"/>
        </w:rPr>
        <w:t xml:space="preserve">. </w:t>
      </w:r>
      <w:r w:rsidR="003A3BB7">
        <w:t>przekształceniu prawa użytkowania wieczystego gruntów zabu</w:t>
      </w:r>
      <w:r w:rsidR="00DC2177">
        <w:t>dowanych na cele mieszkaniowe w </w:t>
      </w:r>
      <w:r w:rsidR="003A3BB7">
        <w:t xml:space="preserve">prawo własności tych gruntów </w:t>
      </w:r>
      <w:r w:rsidR="00A6531D" w:rsidRPr="00EB295D">
        <w:rPr>
          <w:rFonts w:cstheme="minorHAnsi"/>
        </w:rPr>
        <w:t>(</w:t>
      </w:r>
      <w:r w:rsidR="00947596" w:rsidRPr="00EB295D">
        <w:rPr>
          <w:rFonts w:cstheme="minorHAnsi"/>
        </w:rPr>
        <w:t>Dz. U. z </w:t>
      </w:r>
      <w:r w:rsidRPr="00EB295D">
        <w:rPr>
          <w:rFonts w:cstheme="minorHAnsi"/>
        </w:rPr>
        <w:t>201</w:t>
      </w:r>
      <w:r w:rsidR="00EB295D" w:rsidRPr="00EB295D">
        <w:rPr>
          <w:rFonts w:cstheme="minorHAnsi"/>
        </w:rPr>
        <w:t>8</w:t>
      </w:r>
      <w:r w:rsidR="00947596" w:rsidRPr="00EB295D">
        <w:rPr>
          <w:rFonts w:cstheme="minorHAnsi"/>
        </w:rPr>
        <w:t> </w:t>
      </w:r>
      <w:r w:rsidRPr="00EB295D">
        <w:rPr>
          <w:rFonts w:cstheme="minorHAnsi"/>
        </w:rPr>
        <w:t>r.</w:t>
      </w:r>
      <w:r w:rsidR="00947596" w:rsidRPr="00EB295D">
        <w:rPr>
          <w:rFonts w:cstheme="minorHAnsi"/>
        </w:rPr>
        <w:t>,</w:t>
      </w:r>
      <w:r w:rsidRPr="00EB295D">
        <w:rPr>
          <w:rFonts w:cstheme="minorHAnsi"/>
        </w:rPr>
        <w:t xml:space="preserve"> poz. </w:t>
      </w:r>
      <w:r w:rsidR="003A3BB7">
        <w:rPr>
          <w:rFonts w:cstheme="minorHAnsi"/>
        </w:rPr>
        <w:t>1716</w:t>
      </w:r>
      <w:r w:rsidR="00D73DEB">
        <w:rPr>
          <w:rFonts w:cstheme="minorHAnsi"/>
        </w:rPr>
        <w:t xml:space="preserve"> z </w:t>
      </w:r>
      <w:proofErr w:type="spellStart"/>
      <w:r w:rsidR="00D73DEB">
        <w:rPr>
          <w:rFonts w:cstheme="minorHAnsi"/>
        </w:rPr>
        <w:t>późn</w:t>
      </w:r>
      <w:proofErr w:type="spellEnd"/>
      <w:r w:rsidR="00D73DEB">
        <w:rPr>
          <w:rFonts w:cstheme="minorHAnsi"/>
        </w:rPr>
        <w:t>. zm.</w:t>
      </w:r>
      <w:r w:rsidRPr="00EB295D">
        <w:rPr>
          <w:rFonts w:cstheme="minorHAnsi"/>
        </w:rPr>
        <w:t xml:space="preserve">) </w:t>
      </w:r>
      <w:r w:rsidRPr="00EB295D">
        <w:rPr>
          <w:rFonts w:cstheme="minorHAnsi"/>
          <w:bCs/>
        </w:rPr>
        <w:t>Rad</w:t>
      </w:r>
      <w:r w:rsidR="00DC2177">
        <w:rPr>
          <w:rFonts w:cstheme="minorHAnsi"/>
          <w:bCs/>
        </w:rPr>
        <w:t>a Miejska w Serocku uchwala, co </w:t>
      </w:r>
      <w:r w:rsidRPr="00EB295D">
        <w:rPr>
          <w:rFonts w:cstheme="minorHAnsi"/>
          <w:bCs/>
        </w:rPr>
        <w:t>następuje</w:t>
      </w:r>
      <w:r w:rsidR="000A3D69">
        <w:rPr>
          <w:rFonts w:cstheme="minorHAnsi"/>
          <w:bCs/>
        </w:rPr>
        <w:t>.</w:t>
      </w:r>
    </w:p>
    <w:p w:rsidR="000C4E13" w:rsidRPr="001B0CCE" w:rsidRDefault="000C4E13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10"/>
          <w:szCs w:val="12"/>
        </w:rPr>
      </w:pPr>
    </w:p>
    <w:p w:rsidR="00551AED" w:rsidRPr="00001654" w:rsidRDefault="00551AED" w:rsidP="006D21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>§ 1</w:t>
      </w:r>
    </w:p>
    <w:p w:rsidR="00001654" w:rsidRPr="00D15279" w:rsidRDefault="00EB295D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15279">
        <w:rPr>
          <w:rFonts w:cstheme="minorHAnsi"/>
        </w:rPr>
        <w:t>Wyraża</w:t>
      </w:r>
      <w:r w:rsidR="00001654" w:rsidRPr="00D15279">
        <w:rPr>
          <w:rFonts w:cstheme="minorHAnsi"/>
        </w:rPr>
        <w:t xml:space="preserve"> się</w:t>
      </w:r>
      <w:r w:rsidRPr="00D15279">
        <w:rPr>
          <w:rFonts w:cstheme="minorHAnsi"/>
        </w:rPr>
        <w:t xml:space="preserve"> zgodę </w:t>
      </w:r>
      <w:r w:rsidR="00001654" w:rsidRPr="00D15279">
        <w:rPr>
          <w:rFonts w:cstheme="minorHAnsi"/>
        </w:rPr>
        <w:t>na udzielanie</w:t>
      </w:r>
      <w:r w:rsidR="00C30D81" w:rsidRPr="00D15279">
        <w:rPr>
          <w:rFonts w:cstheme="minorHAnsi"/>
        </w:rPr>
        <w:t xml:space="preserve"> osobom</w:t>
      </w:r>
      <w:r w:rsidR="00001654" w:rsidRPr="00D15279">
        <w:rPr>
          <w:rFonts w:cstheme="minorHAnsi"/>
        </w:rPr>
        <w:t xml:space="preserve"> fizycznym będącym właścicielami budynków mieszkalnych jednorod</w:t>
      </w:r>
      <w:r w:rsidR="00EC0CD6" w:rsidRPr="00D15279">
        <w:rPr>
          <w:rFonts w:cstheme="minorHAnsi"/>
        </w:rPr>
        <w:t>zinnych lub lokali mieszkalnych, 5</w:t>
      </w:r>
      <w:r w:rsidR="000A3D69" w:rsidRPr="00D15279">
        <w:rPr>
          <w:rFonts w:cstheme="minorHAnsi"/>
        </w:rPr>
        <w:t xml:space="preserve">0 % bonifikaty </w:t>
      </w:r>
      <w:r w:rsidR="00001654" w:rsidRPr="00D15279">
        <w:rPr>
          <w:rFonts w:cstheme="minorHAnsi"/>
        </w:rPr>
        <w:t xml:space="preserve">od opłaty </w:t>
      </w:r>
      <w:r w:rsidR="000A3D69" w:rsidRPr="00D15279">
        <w:rPr>
          <w:rFonts w:cstheme="minorHAnsi"/>
        </w:rPr>
        <w:t>za przekształcenie</w:t>
      </w:r>
      <w:r w:rsidR="001E586D" w:rsidRPr="00D15279">
        <w:rPr>
          <w:rFonts w:cstheme="minorHAnsi"/>
        </w:rPr>
        <w:t xml:space="preserve"> </w:t>
      </w:r>
      <w:r w:rsidR="001E586D" w:rsidRPr="00D15279">
        <w:rPr>
          <w:rFonts w:cstheme="minorHAnsi"/>
          <w:bCs/>
        </w:rPr>
        <w:t>prawa użytkowania wieczystego gruntów stanowiących własność Miasta i Gminy Serock</w:t>
      </w:r>
      <w:r w:rsidR="00EC0CD6" w:rsidRPr="00D15279">
        <w:rPr>
          <w:rFonts w:cstheme="minorHAnsi"/>
          <w:bCs/>
        </w:rPr>
        <w:t>, wnosz</w:t>
      </w:r>
      <w:r w:rsidR="00DC2177">
        <w:rPr>
          <w:rFonts w:cstheme="minorHAnsi"/>
          <w:bCs/>
        </w:rPr>
        <w:t>onej za </w:t>
      </w:r>
      <w:r w:rsidR="00EC0CD6" w:rsidRPr="00D15279">
        <w:rPr>
          <w:rFonts w:cstheme="minorHAnsi"/>
          <w:bCs/>
        </w:rPr>
        <w:t>dany rok</w:t>
      </w:r>
      <w:r w:rsidR="00001654" w:rsidRPr="00D15279">
        <w:rPr>
          <w:rFonts w:cstheme="minorHAnsi"/>
        </w:rPr>
        <w:t xml:space="preserve">. </w:t>
      </w:r>
    </w:p>
    <w:p w:rsidR="00001654" w:rsidRPr="001B0CCE" w:rsidRDefault="00001654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0"/>
          <w:szCs w:val="12"/>
        </w:rPr>
      </w:pPr>
    </w:p>
    <w:p w:rsidR="00EC0CD6" w:rsidRPr="00D15279" w:rsidRDefault="00001654" w:rsidP="006D21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D15279">
        <w:rPr>
          <w:rFonts w:cstheme="minorHAnsi"/>
          <w:bCs/>
        </w:rPr>
        <w:t>§ 2</w:t>
      </w:r>
    </w:p>
    <w:p w:rsidR="00EC0CD6" w:rsidRPr="00D15279" w:rsidRDefault="00EC0CD6" w:rsidP="006D2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15279">
        <w:rPr>
          <w:rFonts w:cstheme="minorHAnsi"/>
        </w:rPr>
        <w:t xml:space="preserve">Do bonifikaty, o której mowa w </w:t>
      </w:r>
      <w:r w:rsidR="00D15279" w:rsidRPr="00D15279">
        <w:rPr>
          <w:rFonts w:cstheme="minorHAnsi"/>
          <w:bCs/>
        </w:rPr>
        <w:t xml:space="preserve">§ </w:t>
      </w:r>
      <w:r w:rsidRPr="00D15279">
        <w:rPr>
          <w:rFonts w:cstheme="minorHAnsi"/>
        </w:rPr>
        <w:t>1 uprawnione są osoby fizyczne, których dochód miesięczny na</w:t>
      </w:r>
      <w:r w:rsidR="00D15279">
        <w:rPr>
          <w:rFonts w:cstheme="minorHAnsi"/>
        </w:rPr>
        <w:t> </w:t>
      </w:r>
      <w:r w:rsidRPr="00D15279">
        <w:rPr>
          <w:rFonts w:cstheme="minorHAnsi"/>
        </w:rPr>
        <w:t>jednego członka gospodarstwa domowego nie przekracza 5</w:t>
      </w:r>
      <w:r w:rsidR="00D15279">
        <w:rPr>
          <w:rFonts w:cstheme="minorHAnsi"/>
        </w:rPr>
        <w:t>0% przeciętnego wynagrodzenia w </w:t>
      </w:r>
      <w:r w:rsidRPr="00D15279">
        <w:rPr>
          <w:rFonts w:cstheme="minorHAnsi"/>
        </w:rPr>
        <w:t>gospodarce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>narodowej w roku poprzedzającym rok, za który opłata ma być wnoszona, ogłaszanego przez Prezesa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>Głównego Urzędu Statystycznego w Dzienniku Urzędowym Rzeczypospolitej Polskiej „Monitor Polski", na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>podstawie art. 20 pkt 1 lit. a ustawy z dnia 17 grudnia 1998 r. o emeryturach i rentach z Funduszu Ubezpieczeń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>Społecznych (Dz. U. z 2018</w:t>
      </w:r>
      <w:r w:rsidR="00D15279">
        <w:rPr>
          <w:rFonts w:cstheme="minorHAnsi"/>
        </w:rPr>
        <w:t xml:space="preserve"> </w:t>
      </w:r>
      <w:r w:rsidRPr="00D15279">
        <w:rPr>
          <w:rFonts w:cstheme="minorHAnsi"/>
        </w:rPr>
        <w:t>r., poz. 1270</w:t>
      </w:r>
      <w:r w:rsidR="00D73DEB">
        <w:rPr>
          <w:rFonts w:cstheme="minorHAnsi"/>
        </w:rPr>
        <w:t xml:space="preserve"> z </w:t>
      </w:r>
      <w:proofErr w:type="spellStart"/>
      <w:r w:rsidR="00D73DEB">
        <w:rPr>
          <w:rFonts w:cstheme="minorHAnsi"/>
        </w:rPr>
        <w:t>późn</w:t>
      </w:r>
      <w:proofErr w:type="spellEnd"/>
      <w:r w:rsidR="00D73DEB">
        <w:rPr>
          <w:rFonts w:cstheme="minorHAnsi"/>
        </w:rPr>
        <w:t>. zm.</w:t>
      </w:r>
      <w:r w:rsidRPr="00D15279">
        <w:rPr>
          <w:rFonts w:cstheme="minorHAnsi"/>
        </w:rPr>
        <w:t>)</w:t>
      </w:r>
      <w:r w:rsidR="00DC2177">
        <w:rPr>
          <w:rFonts w:cstheme="minorHAnsi"/>
        </w:rPr>
        <w:t>.</w:t>
      </w:r>
    </w:p>
    <w:p w:rsidR="00EC0CD6" w:rsidRPr="00D15279" w:rsidRDefault="00EC0CD6" w:rsidP="006D2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15279">
        <w:rPr>
          <w:rFonts w:cstheme="minorHAnsi"/>
        </w:rPr>
        <w:t xml:space="preserve">Dochód miesięczny, o którym mowa w ust. </w:t>
      </w:r>
      <w:r w:rsidR="00D15279" w:rsidRPr="00D15279">
        <w:rPr>
          <w:rFonts w:cstheme="minorHAnsi"/>
        </w:rPr>
        <w:t>1</w:t>
      </w:r>
      <w:r w:rsidRPr="00D15279">
        <w:rPr>
          <w:rFonts w:cstheme="minorHAnsi"/>
        </w:rPr>
        <w:t>, jest obliczany jako średnia miesięczna z dochodu,</w:t>
      </w:r>
      <w:r w:rsidR="00D15279" w:rsidRPr="00D15279">
        <w:rPr>
          <w:rFonts w:cstheme="minorHAnsi"/>
        </w:rPr>
        <w:t xml:space="preserve"> </w:t>
      </w:r>
      <w:r w:rsidR="00D15279">
        <w:rPr>
          <w:rFonts w:cstheme="minorHAnsi"/>
        </w:rPr>
        <w:t>o </w:t>
      </w:r>
      <w:r w:rsidRPr="00D15279">
        <w:rPr>
          <w:rFonts w:cstheme="minorHAnsi"/>
        </w:rPr>
        <w:t>którym mowa w przepisach o dodatkach mieszkaniowych, uzyskanego w roku poprzedzającym rok, za który</w:t>
      </w:r>
      <w:r w:rsidR="00D15279" w:rsidRPr="00D15279">
        <w:rPr>
          <w:rFonts w:cstheme="minorHAnsi"/>
        </w:rPr>
        <w:t xml:space="preserve"> </w:t>
      </w:r>
      <w:r w:rsidRPr="00D15279">
        <w:rPr>
          <w:rFonts w:cstheme="minorHAnsi"/>
        </w:rPr>
        <w:t>opłata jest wnoszona. Ciężar dowodu,</w:t>
      </w:r>
      <w:r w:rsidR="00D15279" w:rsidRPr="00D15279">
        <w:rPr>
          <w:rFonts w:cstheme="minorHAnsi"/>
        </w:rPr>
        <w:t xml:space="preserve"> że istnieją prze</w:t>
      </w:r>
      <w:r w:rsidR="00D15279">
        <w:rPr>
          <w:rFonts w:cstheme="minorHAnsi"/>
        </w:rPr>
        <w:t>słanki udzielenia bonifikaty od </w:t>
      </w:r>
      <w:r w:rsidR="00D15279" w:rsidRPr="00D15279">
        <w:rPr>
          <w:rFonts w:cstheme="minorHAnsi"/>
        </w:rPr>
        <w:t xml:space="preserve">tej opłaty, spoczywa na właścicielu, o którym mowa w </w:t>
      </w:r>
      <w:r w:rsidR="00D15279" w:rsidRPr="00D15279">
        <w:rPr>
          <w:rFonts w:cstheme="minorHAnsi"/>
          <w:bCs/>
        </w:rPr>
        <w:t xml:space="preserve">§ </w:t>
      </w:r>
      <w:r w:rsidR="00D15279" w:rsidRPr="00D15279">
        <w:rPr>
          <w:rFonts w:cstheme="minorHAnsi"/>
        </w:rPr>
        <w:t>1.</w:t>
      </w:r>
    </w:p>
    <w:p w:rsidR="00D15279" w:rsidRPr="00D15279" w:rsidRDefault="00D15279" w:rsidP="006D2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15279">
        <w:rPr>
          <w:rFonts w:cstheme="minorHAnsi"/>
        </w:rPr>
        <w:t xml:space="preserve">Przez gospodarstwo domowe rozumie się gospodarstwo prowadzone przez właściciela, o którym mowa w </w:t>
      </w:r>
      <w:r w:rsidR="005D2A06" w:rsidRPr="00DC2177">
        <w:rPr>
          <w:rFonts w:cstheme="minorHAnsi"/>
          <w:bCs/>
        </w:rPr>
        <w:t xml:space="preserve">§ </w:t>
      </w:r>
      <w:r w:rsidRPr="00D15279">
        <w:rPr>
          <w:rFonts w:cstheme="minorHAnsi"/>
        </w:rPr>
        <w:t>1, samodzielnie lub wspólnie z małżonkiem lub innymi osobami stale z nim zamieszkującymi i gospodarującymi na nieruchomości podlegającej przekształceniu.</w:t>
      </w:r>
    </w:p>
    <w:p w:rsidR="00D15279" w:rsidRPr="004B2FAA" w:rsidRDefault="00D15279" w:rsidP="006D21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</w:p>
    <w:p w:rsidR="00D15279" w:rsidRPr="00D15279" w:rsidRDefault="00D15279" w:rsidP="006D21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D15279">
        <w:rPr>
          <w:rFonts w:cstheme="minorHAnsi"/>
          <w:bCs/>
        </w:rPr>
        <w:t>§ 2</w:t>
      </w:r>
    </w:p>
    <w:p w:rsidR="001B0CCE" w:rsidRDefault="00D15279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DC2177">
        <w:rPr>
          <w:rFonts w:cstheme="minorHAnsi"/>
          <w:bCs/>
        </w:rPr>
        <w:t>Bonifikata określona w § 1, przysługuje osobom fizycznym, będącym właścicielami budynków mieszkalnych jednorodzinnych lub lokali mieszkalnych</w:t>
      </w:r>
      <w:r w:rsidR="00DC2177" w:rsidRPr="00DC2177">
        <w:rPr>
          <w:rFonts w:cstheme="minorHAnsi"/>
          <w:bCs/>
        </w:rPr>
        <w:t>, które</w:t>
      </w:r>
      <w:r w:rsidR="001B0CCE">
        <w:rPr>
          <w:rFonts w:cstheme="minorHAnsi"/>
          <w:bCs/>
        </w:rPr>
        <w:t>:</w:t>
      </w:r>
    </w:p>
    <w:p w:rsidR="00D15279" w:rsidRPr="001B0CCE" w:rsidRDefault="00DC2177" w:rsidP="006D21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1B0CCE">
        <w:rPr>
          <w:rFonts w:cstheme="minorHAnsi"/>
          <w:bCs/>
        </w:rPr>
        <w:t xml:space="preserve">złożą pisemny wniosek do </w:t>
      </w:r>
      <w:r w:rsidR="00D15279" w:rsidRPr="001B0CCE">
        <w:rPr>
          <w:rFonts w:cstheme="minorHAnsi"/>
          <w:bCs/>
        </w:rPr>
        <w:t>Burmistrz</w:t>
      </w:r>
      <w:r w:rsidR="001B0CCE" w:rsidRPr="001B0CCE">
        <w:rPr>
          <w:rFonts w:cstheme="minorHAnsi"/>
          <w:bCs/>
        </w:rPr>
        <w:t>a</w:t>
      </w:r>
      <w:r w:rsidR="00D15279" w:rsidRPr="001B0CCE">
        <w:rPr>
          <w:rFonts w:cstheme="minorHAnsi"/>
          <w:bCs/>
        </w:rPr>
        <w:t xml:space="preserve"> Miasta i Gminy Serock</w:t>
      </w:r>
      <w:r w:rsidRPr="001B0CCE">
        <w:rPr>
          <w:rFonts w:cstheme="minorHAnsi"/>
        </w:rPr>
        <w:t xml:space="preserve"> w te</w:t>
      </w:r>
      <w:r w:rsidR="001B0CCE">
        <w:rPr>
          <w:rFonts w:cstheme="minorHAnsi"/>
        </w:rPr>
        <w:t>rminie do dnia 1 marca roku, za </w:t>
      </w:r>
      <w:r w:rsidRPr="001B0CCE">
        <w:rPr>
          <w:rFonts w:cstheme="minorHAnsi"/>
        </w:rPr>
        <w:t>który opłata jest wnoszona, przy czym wniosek za rok 2019 należy złożyć do dnia 31 grudnia 2019 roku</w:t>
      </w:r>
      <w:r w:rsidR="001B0CCE" w:rsidRPr="001B0CCE">
        <w:rPr>
          <w:rFonts w:cstheme="minorHAnsi"/>
        </w:rPr>
        <w:t>,</w:t>
      </w:r>
    </w:p>
    <w:p w:rsidR="001B0CCE" w:rsidRPr="001B0CCE" w:rsidRDefault="001B0CCE" w:rsidP="006D21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Cs/>
        </w:rPr>
        <w:t>nie zalegają z żadnymi zobowiązaniami finansowymi na rzecz Miasta i Gminy Serock.</w:t>
      </w:r>
    </w:p>
    <w:p w:rsidR="00D15279" w:rsidRPr="001B0CCE" w:rsidRDefault="00D15279" w:rsidP="006D21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2"/>
        </w:rPr>
      </w:pPr>
    </w:p>
    <w:p w:rsidR="00DF3FCC" w:rsidRPr="00D15279" w:rsidRDefault="00DF3FCC" w:rsidP="006D21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D15279">
        <w:rPr>
          <w:rFonts w:cstheme="minorHAnsi"/>
          <w:bCs/>
        </w:rPr>
        <w:t>§ 3</w:t>
      </w:r>
    </w:p>
    <w:p w:rsidR="00001654" w:rsidRPr="00D15279" w:rsidRDefault="00001654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15279">
        <w:rPr>
          <w:rFonts w:cstheme="minorHAnsi"/>
        </w:rPr>
        <w:t>Wykonanie uchwały powierza się Burmistrzowi Miasta i Gminy Serock.</w:t>
      </w:r>
    </w:p>
    <w:p w:rsidR="00001654" w:rsidRPr="001B0CCE" w:rsidRDefault="00001654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0"/>
          <w:szCs w:val="12"/>
        </w:rPr>
      </w:pPr>
    </w:p>
    <w:p w:rsidR="00001654" w:rsidRPr="00001654" w:rsidRDefault="00001654" w:rsidP="006D21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 xml:space="preserve">§ </w:t>
      </w:r>
      <w:r w:rsidR="00DF3FCC">
        <w:rPr>
          <w:rFonts w:cstheme="minorHAnsi"/>
          <w:bCs/>
        </w:rPr>
        <w:t>4</w:t>
      </w:r>
    </w:p>
    <w:p w:rsidR="004B2FAA" w:rsidRDefault="00001654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01654">
        <w:rPr>
          <w:rFonts w:cstheme="minorHAnsi"/>
        </w:rPr>
        <w:t>Uchwała wchodzi w życie</w:t>
      </w:r>
      <w:r w:rsidR="00B33784" w:rsidRPr="00B33784">
        <w:rPr>
          <w:rFonts w:cstheme="minorHAnsi"/>
        </w:rPr>
        <w:t xml:space="preserve"> </w:t>
      </w:r>
      <w:r w:rsidR="00B33784" w:rsidRPr="00001654">
        <w:rPr>
          <w:rFonts w:cstheme="minorHAnsi"/>
        </w:rPr>
        <w:t>po</w:t>
      </w:r>
      <w:r w:rsidR="00B33784">
        <w:rPr>
          <w:rFonts w:cstheme="minorHAnsi"/>
        </w:rPr>
        <w:t xml:space="preserve"> upływie 14 dni od daty</w:t>
      </w:r>
      <w:r w:rsidR="00B33784" w:rsidRPr="00001654">
        <w:rPr>
          <w:rFonts w:cstheme="minorHAnsi"/>
        </w:rPr>
        <w:t xml:space="preserve"> ogłoszeniu w Dzienniku Urzędowym </w:t>
      </w:r>
      <w:r w:rsidR="00B33784">
        <w:rPr>
          <w:rFonts w:cstheme="minorHAnsi"/>
        </w:rPr>
        <w:t>Województwa Mazowieckie</w:t>
      </w:r>
      <w:r w:rsidR="000A3D69">
        <w:rPr>
          <w:rFonts w:cstheme="minorHAnsi"/>
        </w:rPr>
        <w:t>go.</w:t>
      </w:r>
      <w:r w:rsidR="00B33784">
        <w:rPr>
          <w:rFonts w:cstheme="minorHAnsi"/>
        </w:rPr>
        <w:t xml:space="preserve"> </w:t>
      </w:r>
      <w:r w:rsidRPr="00001654">
        <w:rPr>
          <w:rFonts w:cstheme="minorHAnsi"/>
        </w:rPr>
        <w:t xml:space="preserve"> </w:t>
      </w:r>
    </w:p>
    <w:p w:rsidR="006D21C7" w:rsidRDefault="006D21C7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6D21C7" w:rsidRDefault="006D21C7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6D21C7" w:rsidRPr="006D21C7" w:rsidRDefault="006D21C7" w:rsidP="006D21C7">
      <w:pPr>
        <w:spacing w:after="0" w:line="240" w:lineRule="auto"/>
        <w:jc w:val="center"/>
        <w:rPr>
          <w:rFonts w:cstheme="minorHAnsi"/>
          <w:i/>
        </w:rPr>
      </w:pPr>
      <w:r w:rsidRPr="006D21C7">
        <w:rPr>
          <w:rFonts w:cstheme="minorHAnsi"/>
          <w:i/>
        </w:rPr>
        <w:t xml:space="preserve">Przewodniczący </w:t>
      </w:r>
    </w:p>
    <w:p w:rsidR="006D21C7" w:rsidRPr="006D21C7" w:rsidRDefault="006D21C7" w:rsidP="006D21C7">
      <w:pPr>
        <w:spacing w:after="0" w:line="240" w:lineRule="auto"/>
        <w:jc w:val="center"/>
        <w:rPr>
          <w:rFonts w:cstheme="minorHAnsi"/>
          <w:i/>
        </w:rPr>
      </w:pPr>
      <w:r w:rsidRPr="006D21C7">
        <w:rPr>
          <w:rFonts w:cstheme="minorHAnsi"/>
          <w:i/>
        </w:rPr>
        <w:t>Rady Miejskiej w Serocku</w:t>
      </w:r>
    </w:p>
    <w:p w:rsidR="006D21C7" w:rsidRPr="006D21C7" w:rsidRDefault="006D21C7" w:rsidP="006D21C7">
      <w:pPr>
        <w:spacing w:after="0" w:line="240" w:lineRule="auto"/>
        <w:jc w:val="center"/>
        <w:rPr>
          <w:rFonts w:cstheme="minorHAnsi"/>
          <w:i/>
        </w:rPr>
      </w:pPr>
      <w:r w:rsidRPr="006D21C7">
        <w:rPr>
          <w:rFonts w:cstheme="minorHAnsi"/>
          <w:i/>
        </w:rPr>
        <w:t>Mariusz Rosiński</w:t>
      </w:r>
    </w:p>
    <w:p w:rsidR="006D21C7" w:rsidRDefault="006D21C7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bookmarkStart w:id="0" w:name="_GoBack"/>
      <w:bookmarkEnd w:id="0"/>
    </w:p>
    <w:p w:rsidR="006D21C7" w:rsidRDefault="006D21C7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6D21C7" w:rsidRDefault="006D21C7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6D21C7" w:rsidRDefault="006D21C7" w:rsidP="006D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4B2FAA" w:rsidRPr="004B2FAA" w:rsidRDefault="004B2FAA" w:rsidP="004B2FA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9D0CE7" w:rsidRPr="009D0CE7" w:rsidRDefault="009D0CE7" w:rsidP="007F0D00">
      <w:pPr>
        <w:spacing w:after="120"/>
        <w:ind w:firstLine="709"/>
        <w:jc w:val="center"/>
        <w:rPr>
          <w:rFonts w:cstheme="minorHAnsi"/>
          <w:b/>
        </w:rPr>
      </w:pPr>
      <w:r w:rsidRPr="009D0CE7">
        <w:rPr>
          <w:rFonts w:cstheme="minorHAnsi"/>
          <w:b/>
        </w:rPr>
        <w:t>Uzasadnienie</w:t>
      </w:r>
    </w:p>
    <w:p w:rsidR="0052548F" w:rsidRDefault="007F0D00" w:rsidP="00436D29">
      <w:pPr>
        <w:spacing w:after="0"/>
        <w:ind w:firstLine="709"/>
        <w:jc w:val="both"/>
      </w:pPr>
      <w:r>
        <w:t>Od 1 stycznia 2019 r. prawo użytkowania wieczystego gruntów zabudowanych na cele mieszkaniowe zost</w:t>
      </w:r>
      <w:r w:rsidR="0052548F">
        <w:t>ało</w:t>
      </w:r>
      <w:r>
        <w:t xml:space="preserve"> przekształcone w prawo własności tych gruntów. Z tytułu przekształcenia nowy właściciel gruntu ponosi opłatę na rzecz dotychczasowego właściciela gruntu. </w:t>
      </w:r>
      <w:r w:rsidR="0052548F">
        <w:t>W</w:t>
      </w:r>
      <w:r>
        <w:t>ysokość</w:t>
      </w:r>
      <w:r w:rsidR="0052548F">
        <w:t xml:space="preserve"> tej</w:t>
      </w:r>
      <w:r>
        <w:t xml:space="preserve"> opłaty jest równa wysokości opłaty rocznej z tytułu użytkowania wieczystego, która obowiązywałaby w dniu przekształcenia. Opłata jest wnoszona przez okres 20 lat. </w:t>
      </w:r>
    </w:p>
    <w:p w:rsidR="00436D29" w:rsidRDefault="00436D29" w:rsidP="00436D29">
      <w:pPr>
        <w:spacing w:after="0"/>
        <w:ind w:firstLine="708"/>
        <w:jc w:val="both"/>
      </w:pPr>
      <w:r>
        <w:t>Zgodnie z</w:t>
      </w:r>
      <w:r w:rsidR="00C23F7A">
        <w:t xml:space="preserve"> zapisami ustawy</w:t>
      </w:r>
      <w:r w:rsidR="00A02BA6">
        <w:t xml:space="preserve"> z dnia 21 sierpnia 1997 r.</w:t>
      </w:r>
      <w:r w:rsidR="00C23F7A">
        <w:t xml:space="preserve"> o gospodarce nieruchomościami</w:t>
      </w:r>
      <w:r w:rsidR="00A02BA6">
        <w:t>, ww. </w:t>
      </w:r>
      <w:r>
        <w:t xml:space="preserve">opłaty roczne z tytułu użytkowania wieczystego (obecnie opłaty roczne z tytułu przekształcenia prawa użytkowania wieczystego gruntów zabudowanych na cele mieszkaniowe w prawo własności tych gruntów) podlegały bonifikacie </w:t>
      </w:r>
      <w:bookmarkStart w:id="1" w:name="mip46025126"/>
      <w:bookmarkEnd w:id="1"/>
      <w:r w:rsidR="00A02BA6">
        <w:t>50%, uzależnionej od dochodów:</w:t>
      </w:r>
    </w:p>
    <w:p w:rsidR="00436D29" w:rsidRDefault="00A02BA6" w:rsidP="00A02BA6">
      <w:pPr>
        <w:spacing w:after="0"/>
        <w:ind w:left="426" w:right="425" w:firstLine="283"/>
        <w:jc w:val="both"/>
        <w:rPr>
          <w:i/>
        </w:rPr>
      </w:pPr>
      <w:r>
        <w:rPr>
          <w:i/>
        </w:rPr>
        <w:t>„</w:t>
      </w:r>
      <w:r w:rsidR="00436D29">
        <w:rPr>
          <w:i/>
        </w:rPr>
        <w:t>Art. 74 [Bonifikata]</w:t>
      </w:r>
    </w:p>
    <w:p w:rsidR="00436D29" w:rsidRPr="00436D29" w:rsidRDefault="00436D29" w:rsidP="00A02BA6">
      <w:pPr>
        <w:spacing w:after="0"/>
        <w:ind w:left="426" w:right="425" w:firstLine="283"/>
        <w:jc w:val="both"/>
        <w:rPr>
          <w:i/>
        </w:rPr>
      </w:pPr>
      <w:r w:rsidRPr="00436D29">
        <w:rPr>
          <w:i/>
        </w:rPr>
        <w:t xml:space="preserve">1. Osobom fizycznym, których dochód miesięczny na jednego członka gospodarstwa domowego nie przekracza 50% przeciętnego wynagrodzenia w gospodarce narodowej w roku poprzedzającym rok, za który opłata ma być wnoszona, ogłaszanego przez Prezesa Głównego Urzędu Statystycznego w Dzienniku Urzędowym Rzeczypospolitej </w:t>
      </w:r>
      <w:r w:rsidR="00A02BA6">
        <w:rPr>
          <w:i/>
        </w:rPr>
        <w:t>Polskiej ,,Monitor Polski'', na </w:t>
      </w:r>
      <w:r w:rsidRPr="00436D29">
        <w:rPr>
          <w:i/>
        </w:rPr>
        <w:t xml:space="preserve">podstawie </w:t>
      </w:r>
      <w:hyperlink r:id="rId6" w:history="1">
        <w:r w:rsidRPr="00436D29">
          <w:rPr>
            <w:rStyle w:val="Hipercze"/>
            <w:i/>
          </w:rPr>
          <w:t>art. 20 pkt 1 lit. a</w:t>
        </w:r>
      </w:hyperlink>
      <w:r w:rsidRPr="00436D29">
        <w:rPr>
          <w:i/>
        </w:rPr>
        <w:t xml:space="preserve"> ustawy z dnia 17 grudnia 19</w:t>
      </w:r>
      <w:r w:rsidR="00A02BA6">
        <w:rPr>
          <w:i/>
        </w:rPr>
        <w:t>98 r. o emeryturach i rentach z </w:t>
      </w:r>
      <w:r w:rsidRPr="00436D29">
        <w:rPr>
          <w:i/>
        </w:rPr>
        <w:t xml:space="preserve">Funduszu Ubezpieczeń Społecznych (Dz.U. z 2018 r. </w:t>
      </w:r>
      <w:hyperlink r:id="rId7" w:history="1">
        <w:r w:rsidRPr="00436D29">
          <w:rPr>
            <w:rStyle w:val="Hipercze"/>
            <w:i/>
          </w:rPr>
          <w:t>poz. 1270</w:t>
        </w:r>
      </w:hyperlink>
      <w:r w:rsidRPr="00436D29">
        <w:rPr>
          <w:i/>
        </w:rPr>
        <w:t xml:space="preserve">), właściwy organ udziela na ich wniosek 50% bonifikaty od opłaty rocznej, jeżeli nieruchomość jest przeznaczona na cele mieszkaniowe lub wykorzystywana na te cele. </w:t>
      </w:r>
    </w:p>
    <w:p w:rsidR="00436D29" w:rsidRPr="00436D29" w:rsidRDefault="00436D29" w:rsidP="00A02BA6">
      <w:pPr>
        <w:spacing w:after="0"/>
        <w:ind w:left="426" w:right="425" w:firstLine="283"/>
        <w:jc w:val="both"/>
        <w:rPr>
          <w:i/>
        </w:rPr>
      </w:pPr>
      <w:bookmarkStart w:id="2" w:name="mip46025127"/>
      <w:bookmarkEnd w:id="2"/>
      <w:r w:rsidRPr="00436D29">
        <w:rPr>
          <w:i/>
        </w:rPr>
        <w:t>1a. Dochód miesięczny, o którym mowa w ust. 1, jest obliczany jak</w:t>
      </w:r>
      <w:r w:rsidR="00A02BA6">
        <w:rPr>
          <w:i/>
        </w:rPr>
        <w:t>o średnia miesięczna z </w:t>
      </w:r>
      <w:r w:rsidRPr="00436D29">
        <w:rPr>
          <w:i/>
        </w:rPr>
        <w:t>dochodu, o którym mowa w przepisach o dodatkach mieszkaniowych, uzyskanego w roku poprzedzającym rok, za który opłata roczna jest wnoszona. Ciężar dowodu, że istnieją przesłanki udzielenia bonifikaty od tej opłaty, spoczywa na użytkowniku wieczystym.</w:t>
      </w:r>
    </w:p>
    <w:p w:rsidR="00A02BA6" w:rsidRPr="00436D29" w:rsidRDefault="00436D29" w:rsidP="004B2FAA">
      <w:pPr>
        <w:spacing w:after="0"/>
        <w:ind w:left="426" w:right="425" w:firstLine="283"/>
        <w:jc w:val="both"/>
        <w:rPr>
          <w:i/>
        </w:rPr>
      </w:pPr>
      <w:bookmarkStart w:id="3" w:name="mip46025128"/>
      <w:bookmarkEnd w:id="3"/>
      <w:r w:rsidRPr="00436D29">
        <w:rPr>
          <w:i/>
        </w:rPr>
        <w:t>1b. Przez gospodarstwo domowe rozumie się gospodarstwo prowadzone przez użytkownika wieczystego samodzielnie lub wspólnie z małżonkiem lub innymi osobami stale z nim zamieszkującymi i gospodarującymi na nieruchomości oddanej w użytkowanie wieczyste.</w:t>
      </w:r>
      <w:r w:rsidR="00A02BA6">
        <w:rPr>
          <w:i/>
        </w:rPr>
        <w:t xml:space="preserve"> […]”</w:t>
      </w:r>
      <w:r w:rsidR="001B0CCE">
        <w:rPr>
          <w:i/>
        </w:rPr>
        <w:t>.</w:t>
      </w:r>
    </w:p>
    <w:p w:rsidR="004B2FAA" w:rsidRPr="004B2FAA" w:rsidRDefault="00A02BA6" w:rsidP="004B2FAA">
      <w:pPr>
        <w:spacing w:after="0"/>
        <w:ind w:firstLine="709"/>
        <w:jc w:val="both"/>
        <w:rPr>
          <w:rFonts w:cstheme="minorHAnsi"/>
          <w:color w:val="FF0000"/>
        </w:rPr>
      </w:pPr>
      <w:r w:rsidRPr="00A02BA6">
        <w:t xml:space="preserve">Zgodnie z zapisami ustawy </w:t>
      </w:r>
      <w:r w:rsidRPr="00A02BA6">
        <w:rPr>
          <w:rFonts w:cstheme="minorHAnsi"/>
        </w:rPr>
        <w:t xml:space="preserve">z dnia 20 lipca 2018 r. </w:t>
      </w:r>
      <w:r w:rsidRPr="00A02BA6">
        <w:t>przekształceniu prawa użytkowania wieczystego gruntów zabudowanych na cele mieszkaniowe w prawo własności tych gruntów,</w:t>
      </w:r>
      <w:r w:rsidR="004B2FAA">
        <w:t xml:space="preserve"> na podstawie uchwały rady, właściwy organ może udzielić osobom fizycznym będącym właścicielami budynków mieszkalnych jednorodzinnych lub lokali mieszkalnych bonifikaty od tej opłaty, za dany </w:t>
      </w:r>
      <w:r w:rsidR="004B2FAA" w:rsidRPr="00F2180B">
        <w:t>rok</w:t>
      </w:r>
      <w:r w:rsidR="004B2FAA">
        <w:t>:</w:t>
      </w:r>
    </w:p>
    <w:p w:rsidR="00A02BA6" w:rsidRPr="00A02BA6" w:rsidRDefault="00A02BA6" w:rsidP="004B2FAA">
      <w:pPr>
        <w:spacing w:after="0"/>
        <w:jc w:val="both"/>
        <w:rPr>
          <w:vanish/>
        </w:rPr>
      </w:pPr>
      <w:r w:rsidRPr="00A02BA6">
        <w:rPr>
          <w:rStyle w:val="articletitle"/>
          <w:vanish/>
        </w:rPr>
        <w:t xml:space="preserve">Art. 9 [Bonifikaty] </w:t>
      </w:r>
    </w:p>
    <w:p w:rsidR="00A02BA6" w:rsidRPr="00A02BA6" w:rsidRDefault="006D21C7" w:rsidP="004B2FAA">
      <w:pPr>
        <w:numPr>
          <w:ilvl w:val="0"/>
          <w:numId w:val="14"/>
        </w:numPr>
        <w:spacing w:after="0"/>
        <w:jc w:val="both"/>
        <w:rPr>
          <w:vanish/>
        </w:rPr>
      </w:pPr>
      <w:hyperlink r:id="rId8" w:history="1">
        <w:r w:rsidR="00A02BA6" w:rsidRPr="00A02BA6">
          <w:rPr>
            <w:rStyle w:val="Hipercze"/>
            <w:vanish/>
          </w:rPr>
          <w:t>Komentarze: 1</w:t>
        </w:r>
      </w:hyperlink>
    </w:p>
    <w:p w:rsidR="00A02BA6" w:rsidRPr="00A02BA6" w:rsidRDefault="006D21C7" w:rsidP="004B2FAA">
      <w:pPr>
        <w:numPr>
          <w:ilvl w:val="0"/>
          <w:numId w:val="14"/>
        </w:numPr>
        <w:spacing w:after="0"/>
        <w:jc w:val="both"/>
        <w:rPr>
          <w:vanish/>
        </w:rPr>
      </w:pPr>
      <w:hyperlink r:id="rId9" w:history="1">
        <w:r w:rsidR="00A02BA6" w:rsidRPr="00A02BA6">
          <w:rPr>
            <w:rStyle w:val="Hipercze"/>
            <w:vanish/>
          </w:rPr>
          <w:t>Piśmiennictwo : 1</w:t>
        </w:r>
      </w:hyperlink>
    </w:p>
    <w:p w:rsidR="00A02BA6" w:rsidRPr="00A02BA6" w:rsidRDefault="006D21C7" w:rsidP="004B2FAA">
      <w:pPr>
        <w:numPr>
          <w:ilvl w:val="0"/>
          <w:numId w:val="14"/>
        </w:numPr>
        <w:spacing w:after="0"/>
        <w:jc w:val="both"/>
        <w:rPr>
          <w:vanish/>
        </w:rPr>
      </w:pPr>
      <w:hyperlink r:id="rId10" w:history="1">
        <w:r w:rsidR="00A02BA6" w:rsidRPr="00A02BA6">
          <w:rPr>
            <w:rStyle w:val="Hipercze"/>
            <w:vanish/>
          </w:rPr>
          <w:t>n.ius: 1</w:t>
        </w:r>
      </w:hyperlink>
    </w:p>
    <w:p w:rsidR="00A02BA6" w:rsidRPr="00A02BA6" w:rsidRDefault="006D21C7" w:rsidP="004B2FAA">
      <w:pPr>
        <w:numPr>
          <w:ilvl w:val="0"/>
          <w:numId w:val="14"/>
        </w:numPr>
        <w:spacing w:after="0"/>
        <w:jc w:val="both"/>
        <w:rPr>
          <w:vanish/>
        </w:rPr>
      </w:pPr>
      <w:hyperlink r:id="rId11" w:history="1">
        <w:r w:rsidR="00A02BA6" w:rsidRPr="00A02BA6">
          <w:rPr>
            <w:rStyle w:val="Hipercze"/>
            <w:vanish/>
          </w:rPr>
          <w:t>Interpretacje: 1</w:t>
        </w:r>
      </w:hyperlink>
    </w:p>
    <w:p w:rsidR="00A02BA6" w:rsidRPr="00F2180B" w:rsidRDefault="00F2180B" w:rsidP="004B2FAA">
      <w:pPr>
        <w:spacing w:after="0"/>
        <w:ind w:left="426" w:right="425" w:firstLine="283"/>
        <w:jc w:val="both"/>
        <w:rPr>
          <w:i/>
        </w:rPr>
      </w:pPr>
      <w:bookmarkStart w:id="4" w:name="mip44129537"/>
      <w:bookmarkEnd w:id="4"/>
      <w:r w:rsidRPr="00F2180B">
        <w:rPr>
          <w:rStyle w:val="articletitle"/>
          <w:i/>
        </w:rPr>
        <w:t>„</w:t>
      </w:r>
      <w:r w:rsidR="00A02BA6" w:rsidRPr="00F2180B">
        <w:rPr>
          <w:rStyle w:val="articletitle"/>
          <w:i/>
        </w:rPr>
        <w:t xml:space="preserve">Art. 9 [Bonifikaty] </w:t>
      </w:r>
    </w:p>
    <w:p w:rsidR="00A02BA6" w:rsidRPr="00F2180B" w:rsidRDefault="00A02BA6" w:rsidP="004B2FAA">
      <w:pPr>
        <w:spacing w:after="0"/>
        <w:ind w:left="426" w:right="425" w:firstLine="283"/>
        <w:jc w:val="both"/>
        <w:rPr>
          <w:i/>
        </w:rPr>
      </w:pPr>
      <w:bookmarkStart w:id="5" w:name="mip44129538"/>
      <w:bookmarkEnd w:id="5"/>
      <w:r w:rsidRPr="00F2180B">
        <w:rPr>
          <w:i/>
        </w:rPr>
        <w:t>1. Właściwy organ może udzielić osobom fizycznym będącym właścicielami budynków mieszkalnych jednorodzinnych lub lokali mieszkalnych lub spółdzielniom mieszkaniowym bonifikaty od opłaty za dany rok w odniesieniu do gruntów stanowiących własność:</w:t>
      </w:r>
    </w:p>
    <w:p w:rsidR="00A02BA6" w:rsidRPr="00F2180B" w:rsidRDefault="00A02BA6" w:rsidP="004B2FAA">
      <w:pPr>
        <w:spacing w:after="0"/>
        <w:ind w:left="426" w:right="425" w:firstLine="283"/>
        <w:jc w:val="both"/>
        <w:rPr>
          <w:i/>
        </w:rPr>
      </w:pPr>
      <w:bookmarkStart w:id="6" w:name="mip44129540"/>
      <w:bookmarkEnd w:id="6"/>
      <w:r w:rsidRPr="00F2180B">
        <w:rPr>
          <w:i/>
        </w:rPr>
        <w:t>1) Skarbu Państwa - na podstawie zarządzenia wojewody;</w:t>
      </w:r>
    </w:p>
    <w:p w:rsidR="00A02BA6" w:rsidRPr="00F2180B" w:rsidRDefault="00A02BA6" w:rsidP="004B2FAA">
      <w:pPr>
        <w:spacing w:after="0"/>
        <w:ind w:left="426" w:right="425" w:firstLine="283"/>
        <w:jc w:val="both"/>
        <w:rPr>
          <w:i/>
        </w:rPr>
      </w:pPr>
      <w:bookmarkStart w:id="7" w:name="mip44129541"/>
      <w:bookmarkEnd w:id="7"/>
      <w:r w:rsidRPr="00F2180B">
        <w:rPr>
          <w:i/>
        </w:rPr>
        <w:t>2) jednostki samorządu terytorialnego - na podstawie uchwały właściwej rady albo sejmiku.</w:t>
      </w:r>
      <w:r w:rsidR="00F2180B" w:rsidRPr="00F2180B">
        <w:rPr>
          <w:i/>
        </w:rPr>
        <w:t>”</w:t>
      </w:r>
    </w:p>
    <w:p w:rsidR="00414EE8" w:rsidRDefault="00414EE8" w:rsidP="00414EE8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Kierując się konstytucyjną zasadą równości w prawie, będącą częścią zawartej w art. 32 Konstytucji RP</w:t>
      </w:r>
      <w:r>
        <w:rPr>
          <w:rFonts w:cstheme="minorHAnsi"/>
        </w:rPr>
        <w:t xml:space="preserve"> zasady równości wobec prawa</w:t>
      </w:r>
      <w:r>
        <w:rPr>
          <w:rFonts w:cstheme="minorHAnsi"/>
          <w:color w:val="000000" w:themeColor="text1"/>
        </w:rPr>
        <w:t xml:space="preserve">, celem zapewnienia właścicielom gruntów, stanowiących przed przekształceniem własność Miasta i Gminy Serock, podobnych warunków </w:t>
      </w:r>
      <w:r>
        <w:rPr>
          <w:rFonts w:cstheme="minorHAnsi"/>
        </w:rPr>
        <w:t>dokonywania opłat rocznych z tytułu przekształcenia, proponuje się ustalenie bonifikaty w wysokości określonej w uchwale. Proponowana stawka bonifikaty wprowadza udogodnienie dla dotychczasowych użytkowników wieczystych i umożliwia im skorzystanie z proporcjonalnego względem zasad dotychczasowych, wsparcia samorządu.</w:t>
      </w:r>
    </w:p>
    <w:p w:rsidR="001B0CCE" w:rsidRDefault="001B0CCE" w:rsidP="00414EE8">
      <w:pPr>
        <w:spacing w:after="0"/>
        <w:ind w:firstLine="709"/>
        <w:jc w:val="both"/>
        <w:rPr>
          <w:rFonts w:cstheme="minorHAnsi"/>
        </w:rPr>
      </w:pPr>
    </w:p>
    <w:p w:rsidR="001B0CCE" w:rsidRDefault="001B0CCE" w:rsidP="00414EE8">
      <w:pPr>
        <w:spacing w:after="0"/>
        <w:ind w:firstLine="709"/>
        <w:jc w:val="both"/>
        <w:rPr>
          <w:rFonts w:cstheme="minorHAnsi"/>
        </w:rPr>
      </w:pPr>
    </w:p>
    <w:p w:rsidR="001B0CCE" w:rsidRDefault="001B0CCE" w:rsidP="00414EE8">
      <w:pPr>
        <w:spacing w:after="0"/>
        <w:ind w:firstLine="709"/>
        <w:jc w:val="both"/>
        <w:rPr>
          <w:rFonts w:cstheme="minorHAnsi"/>
        </w:rPr>
      </w:pPr>
    </w:p>
    <w:p w:rsidR="00414EE8" w:rsidRDefault="00414EE8" w:rsidP="00414EE8">
      <w:pPr>
        <w:spacing w:after="0"/>
        <w:ind w:firstLine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Podjęcie przez Radę Miejską w Serocku uchwały wyrażającej zgodę na udzielenie przedmiotowej bonifikaty będzie wyjściem naprzeciw oczekiwaniom osób fizycznych będącym właścicielami budynków mieszkalnych jednorodzinnych lub lokali mieszkalnyc</w:t>
      </w:r>
      <w:r w:rsidRPr="001B0CCE">
        <w:rPr>
          <w:rFonts w:cstheme="minorHAnsi"/>
          <w:color w:val="000000" w:themeColor="text1"/>
        </w:rPr>
        <w:t>h</w:t>
      </w:r>
      <w:r w:rsidR="00FF6EA7" w:rsidRPr="001B0CCE">
        <w:rPr>
          <w:rFonts w:cstheme="minorHAnsi"/>
          <w:color w:val="000000" w:themeColor="text1"/>
        </w:rPr>
        <w:t xml:space="preserve">, </w:t>
      </w:r>
      <w:r w:rsidR="00FF6EA7" w:rsidRPr="00D15279">
        <w:rPr>
          <w:rFonts w:cstheme="minorHAnsi"/>
        </w:rPr>
        <w:t>których dochód miesięczny na</w:t>
      </w:r>
      <w:r w:rsidR="00FF6EA7">
        <w:rPr>
          <w:rFonts w:cstheme="minorHAnsi"/>
        </w:rPr>
        <w:t> </w:t>
      </w:r>
      <w:r w:rsidR="00FF6EA7" w:rsidRPr="00D15279">
        <w:rPr>
          <w:rFonts w:cstheme="minorHAnsi"/>
        </w:rPr>
        <w:t>jednego cz</w:t>
      </w:r>
      <w:r w:rsidR="00FF6EA7">
        <w:rPr>
          <w:rFonts w:cstheme="minorHAnsi"/>
        </w:rPr>
        <w:t>łonka gospodarstwa domowego nie </w:t>
      </w:r>
      <w:r w:rsidR="00FF6EA7" w:rsidRPr="00D15279">
        <w:rPr>
          <w:rFonts w:cstheme="minorHAnsi"/>
        </w:rPr>
        <w:t>przekracza 5</w:t>
      </w:r>
      <w:r w:rsidR="00FF6EA7">
        <w:rPr>
          <w:rFonts w:cstheme="minorHAnsi"/>
        </w:rPr>
        <w:t>0% przeciętnego wynagrodzenia w </w:t>
      </w:r>
      <w:r w:rsidR="00FF6EA7" w:rsidRPr="00D15279">
        <w:rPr>
          <w:rFonts w:cstheme="minorHAnsi"/>
        </w:rPr>
        <w:t>gospodarce narodowej w roku poprzedzającym rok, za który opłata ma być wnoszona,</w:t>
      </w:r>
      <w:r w:rsidR="00FF6EA7">
        <w:rPr>
          <w:rFonts w:cstheme="minorHAnsi"/>
        </w:rPr>
        <w:t xml:space="preserve"> tak jak to miało miejsce dotychczas.</w:t>
      </w:r>
    </w:p>
    <w:p w:rsidR="00414EE8" w:rsidRDefault="00414EE8" w:rsidP="00414EE8">
      <w:pPr>
        <w:spacing w:after="0"/>
        <w:ind w:firstLine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związku z powyższym podjęcie niniejszej uchwały jest uzasadnione.</w:t>
      </w:r>
    </w:p>
    <w:p w:rsidR="00436D29" w:rsidRDefault="00436D29" w:rsidP="004B2FAA">
      <w:pPr>
        <w:spacing w:after="0"/>
        <w:ind w:firstLine="709"/>
        <w:jc w:val="both"/>
      </w:pPr>
    </w:p>
    <w:p w:rsidR="00436D29" w:rsidRDefault="00436D29" w:rsidP="007F0D00">
      <w:pPr>
        <w:spacing w:after="120"/>
        <w:ind w:firstLine="709"/>
        <w:jc w:val="both"/>
      </w:pPr>
    </w:p>
    <w:p w:rsidR="00436D29" w:rsidRDefault="00436D29" w:rsidP="007F0D00">
      <w:pPr>
        <w:spacing w:after="120"/>
        <w:ind w:firstLine="709"/>
        <w:jc w:val="both"/>
      </w:pPr>
    </w:p>
    <w:p w:rsidR="009D0CE7" w:rsidRPr="00B76111" w:rsidRDefault="009D0CE7" w:rsidP="007F0D00">
      <w:pPr>
        <w:spacing w:after="120"/>
        <w:ind w:firstLine="709"/>
        <w:jc w:val="both"/>
        <w:rPr>
          <w:color w:val="000000" w:themeColor="text1"/>
        </w:rPr>
      </w:pPr>
    </w:p>
    <w:sectPr w:rsidR="009D0CE7" w:rsidRPr="00B76111" w:rsidSect="001B0C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611"/>
    <w:multiLevelType w:val="hybridMultilevel"/>
    <w:tmpl w:val="8E4683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1A7A43"/>
    <w:multiLevelType w:val="hybridMultilevel"/>
    <w:tmpl w:val="A55EA02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486BDF"/>
    <w:multiLevelType w:val="hybridMultilevel"/>
    <w:tmpl w:val="695EC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903"/>
    <w:multiLevelType w:val="hybridMultilevel"/>
    <w:tmpl w:val="68B67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16C6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7257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F36BD"/>
    <w:multiLevelType w:val="hybridMultilevel"/>
    <w:tmpl w:val="54269F54"/>
    <w:lvl w:ilvl="0" w:tplc="D2ACC8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36905D3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61FE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6454"/>
    <w:multiLevelType w:val="hybridMultilevel"/>
    <w:tmpl w:val="EAEE5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3CCE"/>
    <w:multiLevelType w:val="multilevel"/>
    <w:tmpl w:val="C680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967E9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CFE"/>
    <w:multiLevelType w:val="hybridMultilevel"/>
    <w:tmpl w:val="8AA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E7F47"/>
    <w:multiLevelType w:val="hybridMultilevel"/>
    <w:tmpl w:val="81C00ABE"/>
    <w:lvl w:ilvl="0" w:tplc="46742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B302CC"/>
    <w:multiLevelType w:val="hybridMultilevel"/>
    <w:tmpl w:val="DE1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0"/>
    <w:rsid w:val="00001654"/>
    <w:rsid w:val="00001CDA"/>
    <w:rsid w:val="000038C4"/>
    <w:rsid w:val="000061AC"/>
    <w:rsid w:val="00006ADD"/>
    <w:rsid w:val="00012215"/>
    <w:rsid w:val="000130E9"/>
    <w:rsid w:val="0001339F"/>
    <w:rsid w:val="000139DB"/>
    <w:rsid w:val="000148D0"/>
    <w:rsid w:val="0001534E"/>
    <w:rsid w:val="00015355"/>
    <w:rsid w:val="000170A4"/>
    <w:rsid w:val="00024AE4"/>
    <w:rsid w:val="0002580A"/>
    <w:rsid w:val="00025BAA"/>
    <w:rsid w:val="0003259B"/>
    <w:rsid w:val="00040622"/>
    <w:rsid w:val="000416EF"/>
    <w:rsid w:val="00044F5D"/>
    <w:rsid w:val="00051FC2"/>
    <w:rsid w:val="000546E5"/>
    <w:rsid w:val="0005556F"/>
    <w:rsid w:val="00055EA1"/>
    <w:rsid w:val="0005696F"/>
    <w:rsid w:val="000579A3"/>
    <w:rsid w:val="00060D8A"/>
    <w:rsid w:val="00063427"/>
    <w:rsid w:val="00063BF1"/>
    <w:rsid w:val="00066E2F"/>
    <w:rsid w:val="00067084"/>
    <w:rsid w:val="000727E8"/>
    <w:rsid w:val="00072942"/>
    <w:rsid w:val="00077831"/>
    <w:rsid w:val="00081B7C"/>
    <w:rsid w:val="00085065"/>
    <w:rsid w:val="0008681A"/>
    <w:rsid w:val="000906D7"/>
    <w:rsid w:val="000910AE"/>
    <w:rsid w:val="0009682A"/>
    <w:rsid w:val="000973C5"/>
    <w:rsid w:val="000A0BBB"/>
    <w:rsid w:val="000A2989"/>
    <w:rsid w:val="000A3D69"/>
    <w:rsid w:val="000B06CC"/>
    <w:rsid w:val="000B38B3"/>
    <w:rsid w:val="000B3A87"/>
    <w:rsid w:val="000B5064"/>
    <w:rsid w:val="000B54A0"/>
    <w:rsid w:val="000C217D"/>
    <w:rsid w:val="000C4E13"/>
    <w:rsid w:val="000C6D0A"/>
    <w:rsid w:val="000D62BF"/>
    <w:rsid w:val="000E1DF6"/>
    <w:rsid w:val="000E6A8F"/>
    <w:rsid w:val="000F14EF"/>
    <w:rsid w:val="000F197B"/>
    <w:rsid w:val="001000EE"/>
    <w:rsid w:val="001015CA"/>
    <w:rsid w:val="00106B12"/>
    <w:rsid w:val="0011173E"/>
    <w:rsid w:val="00111B9E"/>
    <w:rsid w:val="00113DCA"/>
    <w:rsid w:val="0011438C"/>
    <w:rsid w:val="00115D9D"/>
    <w:rsid w:val="001165DB"/>
    <w:rsid w:val="00117308"/>
    <w:rsid w:val="001213E1"/>
    <w:rsid w:val="001239A0"/>
    <w:rsid w:val="001273F5"/>
    <w:rsid w:val="001276DA"/>
    <w:rsid w:val="0013546F"/>
    <w:rsid w:val="00135EE7"/>
    <w:rsid w:val="001369AB"/>
    <w:rsid w:val="00136A9F"/>
    <w:rsid w:val="001435D5"/>
    <w:rsid w:val="001464C7"/>
    <w:rsid w:val="00146B00"/>
    <w:rsid w:val="001514A4"/>
    <w:rsid w:val="00153621"/>
    <w:rsid w:val="001547E0"/>
    <w:rsid w:val="00157D89"/>
    <w:rsid w:val="00160ABE"/>
    <w:rsid w:val="00161F7B"/>
    <w:rsid w:val="00165FE2"/>
    <w:rsid w:val="001706BE"/>
    <w:rsid w:val="00171401"/>
    <w:rsid w:val="001721AF"/>
    <w:rsid w:val="00174306"/>
    <w:rsid w:val="001745BE"/>
    <w:rsid w:val="00182FB8"/>
    <w:rsid w:val="001942D8"/>
    <w:rsid w:val="001949A4"/>
    <w:rsid w:val="00197B7C"/>
    <w:rsid w:val="001A086F"/>
    <w:rsid w:val="001B0CCE"/>
    <w:rsid w:val="001B223C"/>
    <w:rsid w:val="001B51F1"/>
    <w:rsid w:val="001B60FD"/>
    <w:rsid w:val="001C3827"/>
    <w:rsid w:val="001C4DA2"/>
    <w:rsid w:val="001C4E90"/>
    <w:rsid w:val="001D03D7"/>
    <w:rsid w:val="001D43B0"/>
    <w:rsid w:val="001E060F"/>
    <w:rsid w:val="001E1707"/>
    <w:rsid w:val="001E586D"/>
    <w:rsid w:val="001F0323"/>
    <w:rsid w:val="001F1C8A"/>
    <w:rsid w:val="001F4AF5"/>
    <w:rsid w:val="001F6609"/>
    <w:rsid w:val="001F6AE2"/>
    <w:rsid w:val="001F7CCF"/>
    <w:rsid w:val="0020049C"/>
    <w:rsid w:val="00203FCF"/>
    <w:rsid w:val="00205E72"/>
    <w:rsid w:val="00206844"/>
    <w:rsid w:val="00207E04"/>
    <w:rsid w:val="002121B0"/>
    <w:rsid w:val="00213B34"/>
    <w:rsid w:val="00214EE3"/>
    <w:rsid w:val="00215940"/>
    <w:rsid w:val="00217340"/>
    <w:rsid w:val="00221B38"/>
    <w:rsid w:val="002226CF"/>
    <w:rsid w:val="00232AD2"/>
    <w:rsid w:val="002365F4"/>
    <w:rsid w:val="00237D6A"/>
    <w:rsid w:val="002429BA"/>
    <w:rsid w:val="002432BC"/>
    <w:rsid w:val="002446B9"/>
    <w:rsid w:val="00252A48"/>
    <w:rsid w:val="00254829"/>
    <w:rsid w:val="00256379"/>
    <w:rsid w:val="0026004A"/>
    <w:rsid w:val="00261FD2"/>
    <w:rsid w:val="002661D6"/>
    <w:rsid w:val="00266F3C"/>
    <w:rsid w:val="0027166E"/>
    <w:rsid w:val="00276093"/>
    <w:rsid w:val="00276920"/>
    <w:rsid w:val="00276A76"/>
    <w:rsid w:val="00291827"/>
    <w:rsid w:val="002935E1"/>
    <w:rsid w:val="00294A34"/>
    <w:rsid w:val="00295377"/>
    <w:rsid w:val="00296543"/>
    <w:rsid w:val="00296606"/>
    <w:rsid w:val="00297298"/>
    <w:rsid w:val="002A11EB"/>
    <w:rsid w:val="002B01F3"/>
    <w:rsid w:val="002B2829"/>
    <w:rsid w:val="002B6925"/>
    <w:rsid w:val="002B7F76"/>
    <w:rsid w:val="002C07E8"/>
    <w:rsid w:val="002C17F5"/>
    <w:rsid w:val="002C2916"/>
    <w:rsid w:val="002C34FD"/>
    <w:rsid w:val="002C5BF2"/>
    <w:rsid w:val="002C692A"/>
    <w:rsid w:val="002D029A"/>
    <w:rsid w:val="002D0D15"/>
    <w:rsid w:val="002D1D3B"/>
    <w:rsid w:val="002D36F4"/>
    <w:rsid w:val="002D5895"/>
    <w:rsid w:val="002E03D5"/>
    <w:rsid w:val="002E0E0E"/>
    <w:rsid w:val="002E0FB3"/>
    <w:rsid w:val="002E1887"/>
    <w:rsid w:val="002E6D8E"/>
    <w:rsid w:val="002F662B"/>
    <w:rsid w:val="0030177B"/>
    <w:rsid w:val="00303BCB"/>
    <w:rsid w:val="00317A02"/>
    <w:rsid w:val="00322197"/>
    <w:rsid w:val="00322937"/>
    <w:rsid w:val="003230A8"/>
    <w:rsid w:val="00323431"/>
    <w:rsid w:val="00325117"/>
    <w:rsid w:val="00325446"/>
    <w:rsid w:val="0032643C"/>
    <w:rsid w:val="00327AC5"/>
    <w:rsid w:val="003326DB"/>
    <w:rsid w:val="00332CBD"/>
    <w:rsid w:val="00332DD1"/>
    <w:rsid w:val="00333A3F"/>
    <w:rsid w:val="00333E35"/>
    <w:rsid w:val="00335F54"/>
    <w:rsid w:val="003411D4"/>
    <w:rsid w:val="003415E0"/>
    <w:rsid w:val="00345AA1"/>
    <w:rsid w:val="00346BB6"/>
    <w:rsid w:val="003476D0"/>
    <w:rsid w:val="00347A37"/>
    <w:rsid w:val="003501AC"/>
    <w:rsid w:val="00350CFE"/>
    <w:rsid w:val="00353DF7"/>
    <w:rsid w:val="0035688F"/>
    <w:rsid w:val="003625B4"/>
    <w:rsid w:val="00365368"/>
    <w:rsid w:val="00366F24"/>
    <w:rsid w:val="00372092"/>
    <w:rsid w:val="00372D95"/>
    <w:rsid w:val="003741FF"/>
    <w:rsid w:val="00374367"/>
    <w:rsid w:val="00375FAE"/>
    <w:rsid w:val="003777AA"/>
    <w:rsid w:val="00383185"/>
    <w:rsid w:val="0038533C"/>
    <w:rsid w:val="00387D33"/>
    <w:rsid w:val="00391234"/>
    <w:rsid w:val="00392FF3"/>
    <w:rsid w:val="0039366E"/>
    <w:rsid w:val="0039424F"/>
    <w:rsid w:val="0039638A"/>
    <w:rsid w:val="003A00E6"/>
    <w:rsid w:val="003A3BB7"/>
    <w:rsid w:val="003A423D"/>
    <w:rsid w:val="003A42BB"/>
    <w:rsid w:val="003A541E"/>
    <w:rsid w:val="003A7724"/>
    <w:rsid w:val="003B0344"/>
    <w:rsid w:val="003B0538"/>
    <w:rsid w:val="003B0A65"/>
    <w:rsid w:val="003B206E"/>
    <w:rsid w:val="003B5428"/>
    <w:rsid w:val="003B554A"/>
    <w:rsid w:val="003B68E0"/>
    <w:rsid w:val="003C0542"/>
    <w:rsid w:val="003C0EAA"/>
    <w:rsid w:val="003C39C2"/>
    <w:rsid w:val="003C3AEC"/>
    <w:rsid w:val="003C45A8"/>
    <w:rsid w:val="003D1DB1"/>
    <w:rsid w:val="003E58A4"/>
    <w:rsid w:val="003E6D1A"/>
    <w:rsid w:val="003F151A"/>
    <w:rsid w:val="003F4E3A"/>
    <w:rsid w:val="004007D6"/>
    <w:rsid w:val="00403020"/>
    <w:rsid w:val="004042EA"/>
    <w:rsid w:val="004050E8"/>
    <w:rsid w:val="00411902"/>
    <w:rsid w:val="004119B8"/>
    <w:rsid w:val="00414EE8"/>
    <w:rsid w:val="00427EEE"/>
    <w:rsid w:val="0043031C"/>
    <w:rsid w:val="00430AFD"/>
    <w:rsid w:val="0043513A"/>
    <w:rsid w:val="00435EEC"/>
    <w:rsid w:val="00436587"/>
    <w:rsid w:val="00436D29"/>
    <w:rsid w:val="0044333C"/>
    <w:rsid w:val="00445817"/>
    <w:rsid w:val="00446C07"/>
    <w:rsid w:val="004513B4"/>
    <w:rsid w:val="00453F60"/>
    <w:rsid w:val="004548BE"/>
    <w:rsid w:val="00456894"/>
    <w:rsid w:val="0045708F"/>
    <w:rsid w:val="0046184E"/>
    <w:rsid w:val="004724F2"/>
    <w:rsid w:val="00472D2A"/>
    <w:rsid w:val="0047454E"/>
    <w:rsid w:val="004751DA"/>
    <w:rsid w:val="0047702A"/>
    <w:rsid w:val="004776F2"/>
    <w:rsid w:val="00481E88"/>
    <w:rsid w:val="00484A1C"/>
    <w:rsid w:val="00487A92"/>
    <w:rsid w:val="00490AF9"/>
    <w:rsid w:val="004931A6"/>
    <w:rsid w:val="004A026C"/>
    <w:rsid w:val="004A2A49"/>
    <w:rsid w:val="004A4544"/>
    <w:rsid w:val="004A5BCB"/>
    <w:rsid w:val="004B2FAA"/>
    <w:rsid w:val="004B5AE4"/>
    <w:rsid w:val="004B7423"/>
    <w:rsid w:val="004C3D9F"/>
    <w:rsid w:val="004C4714"/>
    <w:rsid w:val="004C5620"/>
    <w:rsid w:val="004C5974"/>
    <w:rsid w:val="004C59D9"/>
    <w:rsid w:val="004C6852"/>
    <w:rsid w:val="004C6F82"/>
    <w:rsid w:val="004D0136"/>
    <w:rsid w:val="004D286F"/>
    <w:rsid w:val="004D4134"/>
    <w:rsid w:val="004D4D43"/>
    <w:rsid w:val="004D4DD3"/>
    <w:rsid w:val="004E00A5"/>
    <w:rsid w:val="004E153B"/>
    <w:rsid w:val="004E4CE3"/>
    <w:rsid w:val="004E6256"/>
    <w:rsid w:val="004F14B3"/>
    <w:rsid w:val="004F4760"/>
    <w:rsid w:val="004F490E"/>
    <w:rsid w:val="004F7CF8"/>
    <w:rsid w:val="00500ECA"/>
    <w:rsid w:val="005039D8"/>
    <w:rsid w:val="005048E8"/>
    <w:rsid w:val="005103D9"/>
    <w:rsid w:val="00514A76"/>
    <w:rsid w:val="00514B51"/>
    <w:rsid w:val="00516C48"/>
    <w:rsid w:val="0051722E"/>
    <w:rsid w:val="0052548F"/>
    <w:rsid w:val="00525894"/>
    <w:rsid w:val="005265CE"/>
    <w:rsid w:val="00536884"/>
    <w:rsid w:val="00540155"/>
    <w:rsid w:val="00547009"/>
    <w:rsid w:val="00551AED"/>
    <w:rsid w:val="00552C2E"/>
    <w:rsid w:val="00557E84"/>
    <w:rsid w:val="00561885"/>
    <w:rsid w:val="005646C4"/>
    <w:rsid w:val="00564F97"/>
    <w:rsid w:val="00572262"/>
    <w:rsid w:val="00573A83"/>
    <w:rsid w:val="00575936"/>
    <w:rsid w:val="00577172"/>
    <w:rsid w:val="00583B2C"/>
    <w:rsid w:val="005848E3"/>
    <w:rsid w:val="00587DC7"/>
    <w:rsid w:val="005901B4"/>
    <w:rsid w:val="00590361"/>
    <w:rsid w:val="0059093B"/>
    <w:rsid w:val="00590D0D"/>
    <w:rsid w:val="0059767D"/>
    <w:rsid w:val="005A333C"/>
    <w:rsid w:val="005A4203"/>
    <w:rsid w:val="005B0665"/>
    <w:rsid w:val="005C2526"/>
    <w:rsid w:val="005C2AFE"/>
    <w:rsid w:val="005C3600"/>
    <w:rsid w:val="005C48E8"/>
    <w:rsid w:val="005C5012"/>
    <w:rsid w:val="005C677E"/>
    <w:rsid w:val="005C705C"/>
    <w:rsid w:val="005D095F"/>
    <w:rsid w:val="005D2A06"/>
    <w:rsid w:val="005D4251"/>
    <w:rsid w:val="005D44BD"/>
    <w:rsid w:val="005D4C0F"/>
    <w:rsid w:val="005E0F74"/>
    <w:rsid w:val="005E182C"/>
    <w:rsid w:val="005E1F5F"/>
    <w:rsid w:val="005E79DD"/>
    <w:rsid w:val="005F5014"/>
    <w:rsid w:val="005F651C"/>
    <w:rsid w:val="00602538"/>
    <w:rsid w:val="00603344"/>
    <w:rsid w:val="0060442A"/>
    <w:rsid w:val="00616B08"/>
    <w:rsid w:val="006204D0"/>
    <w:rsid w:val="00622325"/>
    <w:rsid w:val="0063074C"/>
    <w:rsid w:val="0063179C"/>
    <w:rsid w:val="00632D09"/>
    <w:rsid w:val="0063525F"/>
    <w:rsid w:val="00635415"/>
    <w:rsid w:val="00636D35"/>
    <w:rsid w:val="00637535"/>
    <w:rsid w:val="006427E3"/>
    <w:rsid w:val="00642F29"/>
    <w:rsid w:val="00653699"/>
    <w:rsid w:val="0065612A"/>
    <w:rsid w:val="006566E2"/>
    <w:rsid w:val="00660D3A"/>
    <w:rsid w:val="006617EC"/>
    <w:rsid w:val="00666ADC"/>
    <w:rsid w:val="00676117"/>
    <w:rsid w:val="00684C78"/>
    <w:rsid w:val="00685A21"/>
    <w:rsid w:val="00686A59"/>
    <w:rsid w:val="0069127F"/>
    <w:rsid w:val="00692266"/>
    <w:rsid w:val="00693459"/>
    <w:rsid w:val="00697496"/>
    <w:rsid w:val="006A02BB"/>
    <w:rsid w:val="006A1DF8"/>
    <w:rsid w:val="006A1EE6"/>
    <w:rsid w:val="006A5403"/>
    <w:rsid w:val="006B2DF5"/>
    <w:rsid w:val="006B601D"/>
    <w:rsid w:val="006B78DC"/>
    <w:rsid w:val="006C4965"/>
    <w:rsid w:val="006C7AC1"/>
    <w:rsid w:val="006D0417"/>
    <w:rsid w:val="006D0B54"/>
    <w:rsid w:val="006D21C7"/>
    <w:rsid w:val="006D2458"/>
    <w:rsid w:val="006D5D8A"/>
    <w:rsid w:val="006D735A"/>
    <w:rsid w:val="006E1B60"/>
    <w:rsid w:val="006E2189"/>
    <w:rsid w:val="006E3927"/>
    <w:rsid w:val="006E4BB2"/>
    <w:rsid w:val="006F087D"/>
    <w:rsid w:val="006F13DD"/>
    <w:rsid w:val="006F46DD"/>
    <w:rsid w:val="006F5D0B"/>
    <w:rsid w:val="006F7AFC"/>
    <w:rsid w:val="007008B5"/>
    <w:rsid w:val="00703426"/>
    <w:rsid w:val="0070712B"/>
    <w:rsid w:val="00714542"/>
    <w:rsid w:val="00714990"/>
    <w:rsid w:val="00717E54"/>
    <w:rsid w:val="00717F1D"/>
    <w:rsid w:val="00720364"/>
    <w:rsid w:val="0072110D"/>
    <w:rsid w:val="00721D17"/>
    <w:rsid w:val="007220B5"/>
    <w:rsid w:val="00722F66"/>
    <w:rsid w:val="0072326F"/>
    <w:rsid w:val="00723A5B"/>
    <w:rsid w:val="0072792E"/>
    <w:rsid w:val="007301B1"/>
    <w:rsid w:val="00730E93"/>
    <w:rsid w:val="00732AE7"/>
    <w:rsid w:val="00734310"/>
    <w:rsid w:val="0073716B"/>
    <w:rsid w:val="00742132"/>
    <w:rsid w:val="007421C3"/>
    <w:rsid w:val="007439F0"/>
    <w:rsid w:val="00750804"/>
    <w:rsid w:val="00750D2D"/>
    <w:rsid w:val="0075136C"/>
    <w:rsid w:val="00754065"/>
    <w:rsid w:val="0077192C"/>
    <w:rsid w:val="007739B4"/>
    <w:rsid w:val="00774313"/>
    <w:rsid w:val="0077449F"/>
    <w:rsid w:val="0077450C"/>
    <w:rsid w:val="00777834"/>
    <w:rsid w:val="00782BBE"/>
    <w:rsid w:val="0078343E"/>
    <w:rsid w:val="00785B77"/>
    <w:rsid w:val="007A25C7"/>
    <w:rsid w:val="007A32C1"/>
    <w:rsid w:val="007A3C93"/>
    <w:rsid w:val="007A560C"/>
    <w:rsid w:val="007A6615"/>
    <w:rsid w:val="007A7C83"/>
    <w:rsid w:val="007C3587"/>
    <w:rsid w:val="007C47AB"/>
    <w:rsid w:val="007C5C6D"/>
    <w:rsid w:val="007D237B"/>
    <w:rsid w:val="007E08B0"/>
    <w:rsid w:val="007F0D00"/>
    <w:rsid w:val="007F1ED2"/>
    <w:rsid w:val="007F3A08"/>
    <w:rsid w:val="007F4EEF"/>
    <w:rsid w:val="00802390"/>
    <w:rsid w:val="00805B3C"/>
    <w:rsid w:val="00814137"/>
    <w:rsid w:val="00817E97"/>
    <w:rsid w:val="008207C5"/>
    <w:rsid w:val="00821AB3"/>
    <w:rsid w:val="00825B27"/>
    <w:rsid w:val="0083205B"/>
    <w:rsid w:val="00840393"/>
    <w:rsid w:val="00841CED"/>
    <w:rsid w:val="0084449A"/>
    <w:rsid w:val="00851952"/>
    <w:rsid w:val="008552E8"/>
    <w:rsid w:val="00856310"/>
    <w:rsid w:val="00863F3E"/>
    <w:rsid w:val="00864835"/>
    <w:rsid w:val="00870812"/>
    <w:rsid w:val="0087222D"/>
    <w:rsid w:val="0087358B"/>
    <w:rsid w:val="008769B6"/>
    <w:rsid w:val="00892748"/>
    <w:rsid w:val="00892A06"/>
    <w:rsid w:val="00897190"/>
    <w:rsid w:val="00897B53"/>
    <w:rsid w:val="008A2ABA"/>
    <w:rsid w:val="008A43B9"/>
    <w:rsid w:val="008A5E12"/>
    <w:rsid w:val="008A7620"/>
    <w:rsid w:val="008B034B"/>
    <w:rsid w:val="008B0E65"/>
    <w:rsid w:val="008B4104"/>
    <w:rsid w:val="008C256F"/>
    <w:rsid w:val="008C7443"/>
    <w:rsid w:val="008D0CF3"/>
    <w:rsid w:val="008D3E40"/>
    <w:rsid w:val="008E0209"/>
    <w:rsid w:val="008F196F"/>
    <w:rsid w:val="008F3EE6"/>
    <w:rsid w:val="008F4F45"/>
    <w:rsid w:val="008F5640"/>
    <w:rsid w:val="00900F3C"/>
    <w:rsid w:val="009041EC"/>
    <w:rsid w:val="0090588F"/>
    <w:rsid w:val="00911896"/>
    <w:rsid w:val="009140E7"/>
    <w:rsid w:val="0091585D"/>
    <w:rsid w:val="00917B55"/>
    <w:rsid w:val="009215D5"/>
    <w:rsid w:val="00924122"/>
    <w:rsid w:val="009243CE"/>
    <w:rsid w:val="0092444C"/>
    <w:rsid w:val="00924DFF"/>
    <w:rsid w:val="00930C7A"/>
    <w:rsid w:val="009310A4"/>
    <w:rsid w:val="009335D0"/>
    <w:rsid w:val="00933DE9"/>
    <w:rsid w:val="00934E52"/>
    <w:rsid w:val="009361F8"/>
    <w:rsid w:val="00936FE9"/>
    <w:rsid w:val="00947596"/>
    <w:rsid w:val="00950E93"/>
    <w:rsid w:val="00956A66"/>
    <w:rsid w:val="0096218C"/>
    <w:rsid w:val="0096506D"/>
    <w:rsid w:val="00976894"/>
    <w:rsid w:val="00977906"/>
    <w:rsid w:val="00982A64"/>
    <w:rsid w:val="00993F61"/>
    <w:rsid w:val="009946A9"/>
    <w:rsid w:val="00997141"/>
    <w:rsid w:val="009A4AC2"/>
    <w:rsid w:val="009A753B"/>
    <w:rsid w:val="009B1595"/>
    <w:rsid w:val="009B162C"/>
    <w:rsid w:val="009C0C0F"/>
    <w:rsid w:val="009C40D0"/>
    <w:rsid w:val="009C7248"/>
    <w:rsid w:val="009D0CE7"/>
    <w:rsid w:val="009D103C"/>
    <w:rsid w:val="009D11C3"/>
    <w:rsid w:val="009D296A"/>
    <w:rsid w:val="009D4420"/>
    <w:rsid w:val="009D5CEF"/>
    <w:rsid w:val="009D75E2"/>
    <w:rsid w:val="009D7B74"/>
    <w:rsid w:val="009E1C74"/>
    <w:rsid w:val="009E486C"/>
    <w:rsid w:val="009E4ACE"/>
    <w:rsid w:val="009E4E98"/>
    <w:rsid w:val="009E5982"/>
    <w:rsid w:val="009F0440"/>
    <w:rsid w:val="009F04DF"/>
    <w:rsid w:val="009F17E8"/>
    <w:rsid w:val="009F24CE"/>
    <w:rsid w:val="009F3E39"/>
    <w:rsid w:val="009F4920"/>
    <w:rsid w:val="009F4A18"/>
    <w:rsid w:val="009F5864"/>
    <w:rsid w:val="00A00FE3"/>
    <w:rsid w:val="00A02861"/>
    <w:rsid w:val="00A02BA6"/>
    <w:rsid w:val="00A03FD8"/>
    <w:rsid w:val="00A136A1"/>
    <w:rsid w:val="00A2312E"/>
    <w:rsid w:val="00A24743"/>
    <w:rsid w:val="00A32FB3"/>
    <w:rsid w:val="00A34FD4"/>
    <w:rsid w:val="00A42DA8"/>
    <w:rsid w:val="00A4308B"/>
    <w:rsid w:val="00A45D01"/>
    <w:rsid w:val="00A509C5"/>
    <w:rsid w:val="00A50DD7"/>
    <w:rsid w:val="00A53E9A"/>
    <w:rsid w:val="00A54933"/>
    <w:rsid w:val="00A556EA"/>
    <w:rsid w:val="00A55893"/>
    <w:rsid w:val="00A55B11"/>
    <w:rsid w:val="00A6531D"/>
    <w:rsid w:val="00A7129F"/>
    <w:rsid w:val="00A71A89"/>
    <w:rsid w:val="00A74670"/>
    <w:rsid w:val="00A800DC"/>
    <w:rsid w:val="00A906CF"/>
    <w:rsid w:val="00A90D2B"/>
    <w:rsid w:val="00A96AEF"/>
    <w:rsid w:val="00AA5EB1"/>
    <w:rsid w:val="00AA7384"/>
    <w:rsid w:val="00AB1DA3"/>
    <w:rsid w:val="00AB1FD9"/>
    <w:rsid w:val="00AB28FC"/>
    <w:rsid w:val="00AB314E"/>
    <w:rsid w:val="00AB65BE"/>
    <w:rsid w:val="00AB7EB6"/>
    <w:rsid w:val="00AC4162"/>
    <w:rsid w:val="00AC41A8"/>
    <w:rsid w:val="00AC74E9"/>
    <w:rsid w:val="00AD16BC"/>
    <w:rsid w:val="00AD3D46"/>
    <w:rsid w:val="00AD78F1"/>
    <w:rsid w:val="00AE6B3F"/>
    <w:rsid w:val="00AF117E"/>
    <w:rsid w:val="00AF1662"/>
    <w:rsid w:val="00AF1BDF"/>
    <w:rsid w:val="00AF315B"/>
    <w:rsid w:val="00AF3ADD"/>
    <w:rsid w:val="00AF7617"/>
    <w:rsid w:val="00B01BC3"/>
    <w:rsid w:val="00B03535"/>
    <w:rsid w:val="00B069F5"/>
    <w:rsid w:val="00B06C72"/>
    <w:rsid w:val="00B1016B"/>
    <w:rsid w:val="00B10479"/>
    <w:rsid w:val="00B16AAC"/>
    <w:rsid w:val="00B212D1"/>
    <w:rsid w:val="00B23585"/>
    <w:rsid w:val="00B2372E"/>
    <w:rsid w:val="00B259B4"/>
    <w:rsid w:val="00B33784"/>
    <w:rsid w:val="00B337F4"/>
    <w:rsid w:val="00B352C7"/>
    <w:rsid w:val="00B36477"/>
    <w:rsid w:val="00B3741C"/>
    <w:rsid w:val="00B40050"/>
    <w:rsid w:val="00B40C3F"/>
    <w:rsid w:val="00B41117"/>
    <w:rsid w:val="00B43195"/>
    <w:rsid w:val="00B45D95"/>
    <w:rsid w:val="00B51106"/>
    <w:rsid w:val="00B56DFB"/>
    <w:rsid w:val="00B624A2"/>
    <w:rsid w:val="00B65F66"/>
    <w:rsid w:val="00B66476"/>
    <w:rsid w:val="00B73542"/>
    <w:rsid w:val="00B754EC"/>
    <w:rsid w:val="00B76111"/>
    <w:rsid w:val="00B8122A"/>
    <w:rsid w:val="00B816FC"/>
    <w:rsid w:val="00B819BE"/>
    <w:rsid w:val="00B90E41"/>
    <w:rsid w:val="00B94CBC"/>
    <w:rsid w:val="00B9652D"/>
    <w:rsid w:val="00B972EF"/>
    <w:rsid w:val="00BA0127"/>
    <w:rsid w:val="00BA02FA"/>
    <w:rsid w:val="00BA42C8"/>
    <w:rsid w:val="00BA45BA"/>
    <w:rsid w:val="00BA6352"/>
    <w:rsid w:val="00BA77AE"/>
    <w:rsid w:val="00BA78E3"/>
    <w:rsid w:val="00BB7F48"/>
    <w:rsid w:val="00BD229F"/>
    <w:rsid w:val="00BE0F37"/>
    <w:rsid w:val="00BE2D71"/>
    <w:rsid w:val="00BE2E09"/>
    <w:rsid w:val="00BF01D9"/>
    <w:rsid w:val="00BF4584"/>
    <w:rsid w:val="00BF5EAF"/>
    <w:rsid w:val="00BF66E7"/>
    <w:rsid w:val="00BF7B6A"/>
    <w:rsid w:val="00C00CF7"/>
    <w:rsid w:val="00C00F98"/>
    <w:rsid w:val="00C03394"/>
    <w:rsid w:val="00C07464"/>
    <w:rsid w:val="00C10B28"/>
    <w:rsid w:val="00C12EC7"/>
    <w:rsid w:val="00C22E4F"/>
    <w:rsid w:val="00C23F7A"/>
    <w:rsid w:val="00C25B15"/>
    <w:rsid w:val="00C30D81"/>
    <w:rsid w:val="00C32AA7"/>
    <w:rsid w:val="00C33F08"/>
    <w:rsid w:val="00C33F96"/>
    <w:rsid w:val="00C3689E"/>
    <w:rsid w:val="00C36C2B"/>
    <w:rsid w:val="00C41D5E"/>
    <w:rsid w:val="00C42A66"/>
    <w:rsid w:val="00C42C4C"/>
    <w:rsid w:val="00C45812"/>
    <w:rsid w:val="00C511D8"/>
    <w:rsid w:val="00C53E30"/>
    <w:rsid w:val="00C5487E"/>
    <w:rsid w:val="00C56E01"/>
    <w:rsid w:val="00C56F0F"/>
    <w:rsid w:val="00C60FE0"/>
    <w:rsid w:val="00C6446B"/>
    <w:rsid w:val="00C64EA9"/>
    <w:rsid w:val="00C65A61"/>
    <w:rsid w:val="00C710EB"/>
    <w:rsid w:val="00C738DE"/>
    <w:rsid w:val="00C83594"/>
    <w:rsid w:val="00C908D6"/>
    <w:rsid w:val="00C91966"/>
    <w:rsid w:val="00C955A1"/>
    <w:rsid w:val="00C9563F"/>
    <w:rsid w:val="00C9663F"/>
    <w:rsid w:val="00CA1A43"/>
    <w:rsid w:val="00CA4148"/>
    <w:rsid w:val="00CA4230"/>
    <w:rsid w:val="00CA57A7"/>
    <w:rsid w:val="00CB7BC9"/>
    <w:rsid w:val="00CC023F"/>
    <w:rsid w:val="00CD1EA0"/>
    <w:rsid w:val="00CD3857"/>
    <w:rsid w:val="00CD59FF"/>
    <w:rsid w:val="00CD67EB"/>
    <w:rsid w:val="00CE1403"/>
    <w:rsid w:val="00CE1C9C"/>
    <w:rsid w:val="00CE2706"/>
    <w:rsid w:val="00CE6F49"/>
    <w:rsid w:val="00CF4692"/>
    <w:rsid w:val="00CF63DF"/>
    <w:rsid w:val="00D00F9F"/>
    <w:rsid w:val="00D0593A"/>
    <w:rsid w:val="00D06C63"/>
    <w:rsid w:val="00D149EC"/>
    <w:rsid w:val="00D14DCF"/>
    <w:rsid w:val="00D15279"/>
    <w:rsid w:val="00D156F4"/>
    <w:rsid w:val="00D31BEC"/>
    <w:rsid w:val="00D32549"/>
    <w:rsid w:val="00D42C66"/>
    <w:rsid w:val="00D442EE"/>
    <w:rsid w:val="00D46D67"/>
    <w:rsid w:val="00D566A9"/>
    <w:rsid w:val="00D5780B"/>
    <w:rsid w:val="00D60450"/>
    <w:rsid w:val="00D61368"/>
    <w:rsid w:val="00D61D88"/>
    <w:rsid w:val="00D634D8"/>
    <w:rsid w:val="00D71498"/>
    <w:rsid w:val="00D71590"/>
    <w:rsid w:val="00D73DEB"/>
    <w:rsid w:val="00D73E1B"/>
    <w:rsid w:val="00D7434A"/>
    <w:rsid w:val="00D805A9"/>
    <w:rsid w:val="00D80B88"/>
    <w:rsid w:val="00D80C78"/>
    <w:rsid w:val="00D81518"/>
    <w:rsid w:val="00D8254E"/>
    <w:rsid w:val="00D8693E"/>
    <w:rsid w:val="00D913A9"/>
    <w:rsid w:val="00D91C18"/>
    <w:rsid w:val="00D931EB"/>
    <w:rsid w:val="00D9326C"/>
    <w:rsid w:val="00D95CF6"/>
    <w:rsid w:val="00DA4FA2"/>
    <w:rsid w:val="00DA5593"/>
    <w:rsid w:val="00DA6D9F"/>
    <w:rsid w:val="00DB2306"/>
    <w:rsid w:val="00DB2BF6"/>
    <w:rsid w:val="00DB6FD6"/>
    <w:rsid w:val="00DC04B2"/>
    <w:rsid w:val="00DC15AA"/>
    <w:rsid w:val="00DC2177"/>
    <w:rsid w:val="00DC3856"/>
    <w:rsid w:val="00DC5833"/>
    <w:rsid w:val="00DC79A0"/>
    <w:rsid w:val="00DD3148"/>
    <w:rsid w:val="00DD31E1"/>
    <w:rsid w:val="00DD441B"/>
    <w:rsid w:val="00DD4E28"/>
    <w:rsid w:val="00DE2BE5"/>
    <w:rsid w:val="00DE2CCD"/>
    <w:rsid w:val="00DE4669"/>
    <w:rsid w:val="00DE5097"/>
    <w:rsid w:val="00DE5F1F"/>
    <w:rsid w:val="00DE6171"/>
    <w:rsid w:val="00DF246A"/>
    <w:rsid w:val="00DF2E10"/>
    <w:rsid w:val="00DF36FE"/>
    <w:rsid w:val="00DF3FCC"/>
    <w:rsid w:val="00DF71F0"/>
    <w:rsid w:val="00E00952"/>
    <w:rsid w:val="00E0579B"/>
    <w:rsid w:val="00E061F0"/>
    <w:rsid w:val="00E06368"/>
    <w:rsid w:val="00E079D1"/>
    <w:rsid w:val="00E1168C"/>
    <w:rsid w:val="00E11ABC"/>
    <w:rsid w:val="00E201AA"/>
    <w:rsid w:val="00E23A74"/>
    <w:rsid w:val="00E3271B"/>
    <w:rsid w:val="00E33369"/>
    <w:rsid w:val="00E33C96"/>
    <w:rsid w:val="00E34BA6"/>
    <w:rsid w:val="00E37717"/>
    <w:rsid w:val="00E4052B"/>
    <w:rsid w:val="00E43E43"/>
    <w:rsid w:val="00E44290"/>
    <w:rsid w:val="00E45F00"/>
    <w:rsid w:val="00E460D3"/>
    <w:rsid w:val="00E46CEC"/>
    <w:rsid w:val="00E527F8"/>
    <w:rsid w:val="00E52ECB"/>
    <w:rsid w:val="00E54D9E"/>
    <w:rsid w:val="00E54ECA"/>
    <w:rsid w:val="00E562A7"/>
    <w:rsid w:val="00E601FB"/>
    <w:rsid w:val="00E60D21"/>
    <w:rsid w:val="00E65C00"/>
    <w:rsid w:val="00E76A88"/>
    <w:rsid w:val="00E76C88"/>
    <w:rsid w:val="00E80F83"/>
    <w:rsid w:val="00E81A57"/>
    <w:rsid w:val="00E86A16"/>
    <w:rsid w:val="00E90907"/>
    <w:rsid w:val="00E937B4"/>
    <w:rsid w:val="00E93ABF"/>
    <w:rsid w:val="00E94259"/>
    <w:rsid w:val="00E9565D"/>
    <w:rsid w:val="00E965D3"/>
    <w:rsid w:val="00E97679"/>
    <w:rsid w:val="00EA0651"/>
    <w:rsid w:val="00EB0886"/>
    <w:rsid w:val="00EB295D"/>
    <w:rsid w:val="00EB52B8"/>
    <w:rsid w:val="00EB7689"/>
    <w:rsid w:val="00EC0CD6"/>
    <w:rsid w:val="00EC0F52"/>
    <w:rsid w:val="00ED1340"/>
    <w:rsid w:val="00ED456D"/>
    <w:rsid w:val="00ED4960"/>
    <w:rsid w:val="00ED6827"/>
    <w:rsid w:val="00ED77FD"/>
    <w:rsid w:val="00ED79CD"/>
    <w:rsid w:val="00EF61B9"/>
    <w:rsid w:val="00EF6CEB"/>
    <w:rsid w:val="00F00916"/>
    <w:rsid w:val="00F0172B"/>
    <w:rsid w:val="00F02DBE"/>
    <w:rsid w:val="00F0418D"/>
    <w:rsid w:val="00F04EA9"/>
    <w:rsid w:val="00F1049C"/>
    <w:rsid w:val="00F1080B"/>
    <w:rsid w:val="00F144C8"/>
    <w:rsid w:val="00F1622D"/>
    <w:rsid w:val="00F20D8F"/>
    <w:rsid w:val="00F213D6"/>
    <w:rsid w:val="00F2180B"/>
    <w:rsid w:val="00F21A62"/>
    <w:rsid w:val="00F235D0"/>
    <w:rsid w:val="00F252A8"/>
    <w:rsid w:val="00F2563A"/>
    <w:rsid w:val="00F272A4"/>
    <w:rsid w:val="00F30601"/>
    <w:rsid w:val="00F30AB3"/>
    <w:rsid w:val="00F3186B"/>
    <w:rsid w:val="00F408D9"/>
    <w:rsid w:val="00F44272"/>
    <w:rsid w:val="00F46977"/>
    <w:rsid w:val="00F517CB"/>
    <w:rsid w:val="00F51C60"/>
    <w:rsid w:val="00F53BC9"/>
    <w:rsid w:val="00F55129"/>
    <w:rsid w:val="00F60556"/>
    <w:rsid w:val="00F64FE9"/>
    <w:rsid w:val="00F6585B"/>
    <w:rsid w:val="00F71441"/>
    <w:rsid w:val="00F75999"/>
    <w:rsid w:val="00F759EB"/>
    <w:rsid w:val="00F75DC4"/>
    <w:rsid w:val="00F76983"/>
    <w:rsid w:val="00F77F49"/>
    <w:rsid w:val="00F82718"/>
    <w:rsid w:val="00F83C5D"/>
    <w:rsid w:val="00F844A9"/>
    <w:rsid w:val="00F86101"/>
    <w:rsid w:val="00F86552"/>
    <w:rsid w:val="00F87396"/>
    <w:rsid w:val="00F900D9"/>
    <w:rsid w:val="00F906E3"/>
    <w:rsid w:val="00F90C5A"/>
    <w:rsid w:val="00F93987"/>
    <w:rsid w:val="00F94489"/>
    <w:rsid w:val="00F97453"/>
    <w:rsid w:val="00FA399A"/>
    <w:rsid w:val="00FA6381"/>
    <w:rsid w:val="00FB211E"/>
    <w:rsid w:val="00FB296F"/>
    <w:rsid w:val="00FB3504"/>
    <w:rsid w:val="00FB5A88"/>
    <w:rsid w:val="00FB7230"/>
    <w:rsid w:val="00FC0216"/>
    <w:rsid w:val="00FC31F0"/>
    <w:rsid w:val="00FE17F3"/>
    <w:rsid w:val="00FE3BD6"/>
    <w:rsid w:val="00FE3CA6"/>
    <w:rsid w:val="00FE7CAB"/>
    <w:rsid w:val="00FF1027"/>
    <w:rsid w:val="00FF4490"/>
    <w:rsid w:val="00FF5B04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0EFB2-800D-40BB-852B-88B742C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1A62"/>
    <w:rPr>
      <w:b/>
      <w:bCs/>
    </w:rPr>
  </w:style>
  <w:style w:type="paragraph" w:styleId="Tekstpodstawowy">
    <w:name w:val="Body Text"/>
    <w:basedOn w:val="Normalny"/>
    <w:link w:val="TekstpodstawowyZnak"/>
    <w:rsid w:val="00F21A6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21A6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BB6"/>
    <w:pPr>
      <w:ind w:left="720"/>
      <w:contextualSpacing/>
    </w:pPr>
  </w:style>
  <w:style w:type="paragraph" w:styleId="Bezodstpw">
    <w:name w:val="No Spacing"/>
    <w:uiPriority w:val="1"/>
    <w:qFormat/>
    <w:rsid w:val="002935E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56A6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5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B5064"/>
  </w:style>
  <w:style w:type="paragraph" w:styleId="Tytu">
    <w:name w:val="Title"/>
    <w:basedOn w:val="Normalny"/>
    <w:next w:val="Normalny"/>
    <w:link w:val="TytuZnak"/>
    <w:uiPriority w:val="10"/>
    <w:qFormat/>
    <w:rsid w:val="00256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6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63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6379"/>
  </w:style>
  <w:style w:type="paragraph" w:styleId="Podtytu">
    <w:name w:val="Subtitle"/>
    <w:basedOn w:val="Normalny"/>
    <w:next w:val="Normalny"/>
    <w:link w:val="PodtytuZnak"/>
    <w:uiPriority w:val="11"/>
    <w:qFormat/>
    <w:rsid w:val="002563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6379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379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37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563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3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379"/>
  </w:style>
  <w:style w:type="character" w:customStyle="1" w:styleId="articletitle">
    <w:name w:val="articletitle"/>
    <w:basedOn w:val="Domylnaczcionkaakapitu"/>
    <w:rsid w:val="00A0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07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00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1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25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Komentuje&amp;com4pap=44129537&amp;onlySubscribed=true&amp;openFirstResult=true&amp;customSort=kom_sort&amp;customSortOrder=de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nbvgm3t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nbvgm3tqltqmfyc4nbtgqzdmnbygq" TargetMode="External"/><Relationship Id="rId11" Type="http://schemas.openxmlformats.org/officeDocument/2006/relationships/hyperlink" Target="https://sip.legalis.pl/urlSearch.seam?HitlistCaption=Interpretacje%20dla:%20Dz.U.%20z%202018%20r.%20poz.%201716%20%20Art.%209&amp;inter4pap=44129537&amp;sortField=document-date&amp;searchMask=sm-in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HitlistCaption=n.ius:%20Dz.U.%20z%202018%20r.%20poz.%201716%20%20Art.%209&amp;nius4pap=44129537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Pi%C5%9Bmiennictwo%20dla:%20Dz.U.%20z%202018%20r.%20poz.%201716%20%20Art.%209&amp;lit4pap=44129537&amp;sortField=document-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AC37-6615-4439-AD80-F4B7CFA5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Biuro12</dc:creator>
  <cp:lastModifiedBy>Biuro13</cp:lastModifiedBy>
  <cp:revision>14</cp:revision>
  <cp:lastPrinted>2019-01-21T13:02:00Z</cp:lastPrinted>
  <dcterms:created xsi:type="dcterms:W3CDTF">2018-12-18T14:11:00Z</dcterms:created>
  <dcterms:modified xsi:type="dcterms:W3CDTF">2019-02-04T11:02:00Z</dcterms:modified>
</cp:coreProperties>
</file>