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Uchwała Nr </w:t>
      </w:r>
      <w:r w:rsidR="00E9565D" w:rsidRPr="00EB295D">
        <w:rPr>
          <w:rFonts w:cstheme="minorHAnsi"/>
          <w:b/>
          <w:bCs/>
          <w:sz w:val="28"/>
          <w:szCs w:val="28"/>
        </w:rPr>
        <w:t>…………..…..</w:t>
      </w:r>
      <w:r w:rsidR="003326DB" w:rsidRPr="00EB295D">
        <w:rPr>
          <w:rFonts w:cstheme="minorHAnsi"/>
          <w:b/>
          <w:bCs/>
          <w:sz w:val="28"/>
          <w:szCs w:val="28"/>
        </w:rPr>
        <w:t>/201</w:t>
      </w:r>
      <w:r w:rsidR="00947596" w:rsidRPr="00EB295D">
        <w:rPr>
          <w:rFonts w:cstheme="minorHAnsi"/>
          <w:b/>
          <w:bCs/>
          <w:sz w:val="28"/>
          <w:szCs w:val="28"/>
        </w:rPr>
        <w:t>8</w:t>
      </w:r>
    </w:p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>Rady Miejskiej w Serocku</w:t>
      </w:r>
    </w:p>
    <w:p w:rsidR="00551AED" w:rsidRPr="00EB295D" w:rsidRDefault="00551AED" w:rsidP="000C4E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z dnia </w:t>
      </w:r>
      <w:r w:rsidR="003A3BB7">
        <w:rPr>
          <w:rFonts w:cstheme="minorHAnsi"/>
          <w:b/>
          <w:bCs/>
          <w:sz w:val="28"/>
          <w:szCs w:val="28"/>
        </w:rPr>
        <w:t>….</w:t>
      </w:r>
      <w:r w:rsidR="00E9565D" w:rsidRPr="00EB295D">
        <w:rPr>
          <w:rFonts w:cstheme="minorHAnsi"/>
          <w:b/>
          <w:bCs/>
          <w:sz w:val="28"/>
          <w:szCs w:val="28"/>
        </w:rPr>
        <w:t>…</w:t>
      </w:r>
      <w:r w:rsidR="003A3BB7">
        <w:rPr>
          <w:rFonts w:cstheme="minorHAnsi"/>
          <w:b/>
          <w:bCs/>
          <w:sz w:val="28"/>
          <w:szCs w:val="28"/>
        </w:rPr>
        <w:t xml:space="preserve"> grudnia</w:t>
      </w:r>
      <w:r w:rsidR="00DD31E1" w:rsidRPr="00EB295D">
        <w:rPr>
          <w:rFonts w:cstheme="minorHAnsi"/>
          <w:b/>
          <w:bCs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201</w:t>
      </w:r>
      <w:r w:rsidR="00947596" w:rsidRPr="00EB295D">
        <w:rPr>
          <w:rFonts w:cstheme="minorHAnsi"/>
          <w:b/>
          <w:bCs/>
          <w:sz w:val="28"/>
          <w:szCs w:val="28"/>
        </w:rPr>
        <w:t xml:space="preserve">8 </w:t>
      </w:r>
      <w:r w:rsidR="003326DB" w:rsidRPr="00EB295D">
        <w:rPr>
          <w:rFonts w:cstheme="minorHAnsi"/>
          <w:b/>
          <w:bCs/>
          <w:sz w:val="28"/>
          <w:szCs w:val="28"/>
        </w:rPr>
        <w:t>r.</w:t>
      </w:r>
    </w:p>
    <w:p w:rsidR="00F0172B" w:rsidRPr="00EB295D" w:rsidRDefault="00F0172B" w:rsidP="0094759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551AED" w:rsidRPr="003A3BB7" w:rsidRDefault="003A3BB7" w:rsidP="00072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A3BB7">
        <w:rPr>
          <w:rFonts w:cstheme="minorHAnsi"/>
          <w:b/>
          <w:bCs/>
        </w:rPr>
        <w:t>w sprawie wyrażeni</w:t>
      </w:r>
      <w:r w:rsidR="00001654">
        <w:rPr>
          <w:rFonts w:cstheme="minorHAnsi"/>
          <w:b/>
          <w:bCs/>
        </w:rPr>
        <w:t xml:space="preserve">a zgody </w:t>
      </w:r>
      <w:r w:rsidR="009E486C">
        <w:rPr>
          <w:rFonts w:cstheme="minorHAnsi"/>
          <w:b/>
          <w:bCs/>
        </w:rPr>
        <w:t xml:space="preserve">i określenia warunków udzielania </w:t>
      </w:r>
      <w:r w:rsidR="00001654">
        <w:rPr>
          <w:rFonts w:cstheme="minorHAnsi"/>
          <w:b/>
          <w:bCs/>
        </w:rPr>
        <w:t>bonifikat</w:t>
      </w:r>
      <w:r w:rsidRPr="003A3BB7">
        <w:rPr>
          <w:rFonts w:cstheme="minorHAnsi"/>
          <w:b/>
          <w:bCs/>
        </w:rPr>
        <w:t xml:space="preserve"> </w:t>
      </w:r>
      <w:r w:rsidR="009E486C">
        <w:rPr>
          <w:rFonts w:cstheme="minorHAnsi"/>
          <w:b/>
          <w:bCs/>
        </w:rPr>
        <w:t xml:space="preserve">od </w:t>
      </w:r>
      <w:r w:rsidR="00B33784">
        <w:rPr>
          <w:rFonts w:cstheme="minorHAnsi"/>
          <w:b/>
          <w:bCs/>
        </w:rPr>
        <w:t>jednorazowych opłat za </w:t>
      </w:r>
      <w:r w:rsidRPr="003A3BB7">
        <w:rPr>
          <w:rFonts w:cstheme="minorHAnsi"/>
          <w:b/>
          <w:bCs/>
        </w:rPr>
        <w:t>przekształcenie prawa użytkowani</w:t>
      </w:r>
      <w:r>
        <w:rPr>
          <w:rFonts w:cstheme="minorHAnsi"/>
          <w:b/>
          <w:bCs/>
        </w:rPr>
        <w:t>a wieczystego</w:t>
      </w:r>
      <w:r w:rsidR="00001654">
        <w:rPr>
          <w:rFonts w:cstheme="minorHAnsi"/>
          <w:b/>
          <w:bCs/>
        </w:rPr>
        <w:t xml:space="preserve"> gruntów </w:t>
      </w:r>
      <w:r w:rsidR="00B33784">
        <w:rPr>
          <w:rFonts w:cstheme="minorHAnsi"/>
          <w:b/>
          <w:bCs/>
        </w:rPr>
        <w:t xml:space="preserve">stanowiących własność Miasta i Gminy Serock </w:t>
      </w:r>
      <w:r w:rsidR="00001654">
        <w:rPr>
          <w:rFonts w:cstheme="minorHAnsi"/>
          <w:b/>
          <w:bCs/>
        </w:rPr>
        <w:t>zabudowanych</w:t>
      </w:r>
      <w:r w:rsidR="00B33784">
        <w:rPr>
          <w:rFonts w:cstheme="minorHAnsi"/>
          <w:b/>
          <w:bCs/>
        </w:rPr>
        <w:t xml:space="preserve"> </w:t>
      </w:r>
      <w:r w:rsidR="00001654">
        <w:rPr>
          <w:rFonts w:cstheme="minorHAnsi"/>
          <w:b/>
          <w:bCs/>
        </w:rPr>
        <w:t>na cele mieszkaniowe</w:t>
      </w:r>
      <w:r w:rsidR="00B33784">
        <w:rPr>
          <w:rFonts w:cstheme="minorHAnsi"/>
          <w:b/>
          <w:bCs/>
        </w:rPr>
        <w:t xml:space="preserve"> w </w:t>
      </w:r>
      <w:r>
        <w:rPr>
          <w:rFonts w:cstheme="minorHAnsi"/>
          <w:b/>
          <w:bCs/>
        </w:rPr>
        <w:t xml:space="preserve">prawo </w:t>
      </w:r>
      <w:r w:rsidR="00001654">
        <w:rPr>
          <w:rFonts w:cstheme="minorHAnsi"/>
          <w:b/>
          <w:bCs/>
        </w:rPr>
        <w:t>własności tych gruntów</w:t>
      </w:r>
      <w:r w:rsidR="00B56DFB" w:rsidRPr="003A3BB7">
        <w:rPr>
          <w:rFonts w:cstheme="minorHAnsi"/>
          <w:b/>
          <w:bCs/>
        </w:rPr>
        <w:t>.</w:t>
      </w:r>
    </w:p>
    <w:p w:rsidR="00044F5D" w:rsidRDefault="00044F5D" w:rsidP="000727E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A3BB7" w:rsidRPr="00EB295D" w:rsidRDefault="003A3BB7" w:rsidP="000727E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44F5D" w:rsidRDefault="00044F5D" w:rsidP="00276A7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B295D">
        <w:rPr>
          <w:rFonts w:cstheme="minorHAnsi"/>
        </w:rPr>
        <w:t xml:space="preserve">Na podstawie art. 18 ust. 2 pkt </w:t>
      </w:r>
      <w:r w:rsidR="00F44272" w:rsidRPr="00EB295D">
        <w:rPr>
          <w:rFonts w:cstheme="minorHAnsi"/>
        </w:rPr>
        <w:t>15</w:t>
      </w:r>
      <w:r w:rsidRPr="00EB295D">
        <w:rPr>
          <w:rFonts w:cstheme="minorHAnsi"/>
        </w:rPr>
        <w:t xml:space="preserve"> ustawy z dnia 8 marca 1990 r. o samorządzie gminnym</w:t>
      </w:r>
      <w:r w:rsidR="00F0172B" w:rsidRPr="00EB295D">
        <w:rPr>
          <w:rFonts w:cstheme="minorHAnsi"/>
        </w:rPr>
        <w:t xml:space="preserve"> (Dz. </w:t>
      </w:r>
      <w:r w:rsidRPr="00EB295D">
        <w:rPr>
          <w:rFonts w:cstheme="minorHAnsi"/>
        </w:rPr>
        <w:t>U. z 20</w:t>
      </w:r>
      <w:r w:rsidR="00A6531D" w:rsidRPr="00EB295D">
        <w:rPr>
          <w:rFonts w:cstheme="minorHAnsi"/>
        </w:rPr>
        <w:t>1</w:t>
      </w:r>
      <w:r w:rsidR="003A3BB7">
        <w:rPr>
          <w:rFonts w:cstheme="minorHAnsi"/>
        </w:rPr>
        <w:t>8</w:t>
      </w:r>
      <w:r w:rsidRPr="00EB295D">
        <w:rPr>
          <w:rFonts w:cstheme="minorHAnsi"/>
        </w:rPr>
        <w:t xml:space="preserve"> r.</w:t>
      </w:r>
      <w:r w:rsidR="00947596" w:rsidRPr="00EB295D">
        <w:rPr>
          <w:rFonts w:cstheme="minorHAnsi"/>
        </w:rPr>
        <w:t>,</w:t>
      </w:r>
      <w:r w:rsidR="00F0172B" w:rsidRPr="00EB295D">
        <w:rPr>
          <w:rFonts w:cstheme="minorHAnsi"/>
        </w:rPr>
        <w:t xml:space="preserve"> </w:t>
      </w:r>
      <w:r w:rsidRPr="00EB295D">
        <w:rPr>
          <w:rFonts w:cstheme="minorHAnsi"/>
        </w:rPr>
        <w:t>poz.</w:t>
      </w:r>
      <w:r w:rsidR="00947596" w:rsidRPr="00EB295D">
        <w:rPr>
          <w:rFonts w:cstheme="minorHAnsi"/>
        </w:rPr>
        <w:t xml:space="preserve"> </w:t>
      </w:r>
      <w:r w:rsidR="003A3BB7">
        <w:rPr>
          <w:rFonts w:cstheme="minorHAnsi"/>
        </w:rPr>
        <w:t>994</w:t>
      </w:r>
      <w:r w:rsidR="00947596" w:rsidRPr="00EB295D">
        <w:rPr>
          <w:rFonts w:cstheme="minorHAnsi"/>
        </w:rPr>
        <w:t xml:space="preserve"> z </w:t>
      </w:r>
      <w:proofErr w:type="spellStart"/>
      <w:r w:rsidR="00947596" w:rsidRPr="00EB295D">
        <w:rPr>
          <w:rFonts w:cstheme="minorHAnsi"/>
        </w:rPr>
        <w:t>późn</w:t>
      </w:r>
      <w:proofErr w:type="spellEnd"/>
      <w:r w:rsidR="00947596" w:rsidRPr="00EB295D">
        <w:rPr>
          <w:rFonts w:cstheme="minorHAnsi"/>
        </w:rPr>
        <w:t>. zm.</w:t>
      </w:r>
      <w:r w:rsidRPr="00EB295D">
        <w:rPr>
          <w:rFonts w:cstheme="minorHAnsi"/>
        </w:rPr>
        <w:t xml:space="preserve">) w związku z art. </w:t>
      </w:r>
      <w:r w:rsidR="003A3BB7">
        <w:rPr>
          <w:rFonts w:cstheme="minorHAnsi"/>
        </w:rPr>
        <w:t>9</w:t>
      </w:r>
      <w:r w:rsidR="00947596" w:rsidRPr="00EB295D">
        <w:rPr>
          <w:rFonts w:cstheme="minorHAnsi"/>
        </w:rPr>
        <w:t xml:space="preserve"> ust. </w:t>
      </w:r>
      <w:r w:rsidR="003A3BB7">
        <w:rPr>
          <w:rFonts w:cstheme="minorHAnsi"/>
        </w:rPr>
        <w:t>4</w:t>
      </w:r>
      <w:r w:rsidR="00136A9F" w:rsidRPr="00EB295D">
        <w:rPr>
          <w:rFonts w:cstheme="minorHAnsi"/>
        </w:rPr>
        <w:t xml:space="preserve"> </w:t>
      </w:r>
      <w:r w:rsidR="003A3BB7">
        <w:rPr>
          <w:rFonts w:cstheme="minorHAnsi"/>
        </w:rPr>
        <w:t>i 5</w:t>
      </w:r>
      <w:r w:rsidRPr="00EB295D">
        <w:rPr>
          <w:rFonts w:cstheme="minorHAnsi"/>
        </w:rPr>
        <w:t xml:space="preserve"> ustawy z dnia</w:t>
      </w:r>
      <w:r w:rsidR="00F0172B" w:rsidRPr="00EB295D">
        <w:rPr>
          <w:rFonts w:cstheme="minorHAnsi"/>
        </w:rPr>
        <w:t xml:space="preserve"> </w:t>
      </w:r>
      <w:r w:rsidR="003A3BB7">
        <w:rPr>
          <w:rFonts w:cstheme="minorHAnsi"/>
        </w:rPr>
        <w:t>20 lipca 2018 r</w:t>
      </w:r>
      <w:r w:rsidR="00947596" w:rsidRPr="00EB295D">
        <w:rPr>
          <w:rFonts w:cstheme="minorHAnsi"/>
        </w:rPr>
        <w:t xml:space="preserve">. </w:t>
      </w:r>
      <w:r w:rsidR="003A3BB7">
        <w:t xml:space="preserve">przekształceniu prawa użytkowania wieczystego gruntów zabudowanych na cele mieszkaniowe w prawo własności tych gruntów </w:t>
      </w:r>
      <w:r w:rsidR="00A6531D" w:rsidRPr="00EB295D">
        <w:rPr>
          <w:rFonts w:cstheme="minorHAnsi"/>
        </w:rPr>
        <w:t>(</w:t>
      </w:r>
      <w:r w:rsidR="00947596" w:rsidRPr="00EB295D">
        <w:rPr>
          <w:rFonts w:cstheme="minorHAnsi"/>
        </w:rPr>
        <w:t>Dz. U. z </w:t>
      </w:r>
      <w:r w:rsidRPr="00EB295D">
        <w:rPr>
          <w:rFonts w:cstheme="minorHAnsi"/>
        </w:rPr>
        <w:t>201</w:t>
      </w:r>
      <w:r w:rsidR="00EB295D" w:rsidRPr="00EB295D">
        <w:rPr>
          <w:rFonts w:cstheme="minorHAnsi"/>
        </w:rPr>
        <w:t>8</w:t>
      </w:r>
      <w:r w:rsidR="00947596" w:rsidRPr="00EB295D">
        <w:rPr>
          <w:rFonts w:cstheme="minorHAnsi"/>
        </w:rPr>
        <w:t> </w:t>
      </w:r>
      <w:r w:rsidRPr="00EB295D">
        <w:rPr>
          <w:rFonts w:cstheme="minorHAnsi"/>
        </w:rPr>
        <w:t>r.</w:t>
      </w:r>
      <w:r w:rsidR="00947596" w:rsidRPr="00EB295D">
        <w:rPr>
          <w:rFonts w:cstheme="minorHAnsi"/>
        </w:rPr>
        <w:t>,</w:t>
      </w:r>
      <w:r w:rsidRPr="00EB295D">
        <w:rPr>
          <w:rFonts w:cstheme="minorHAnsi"/>
        </w:rPr>
        <w:t xml:space="preserve"> poz. </w:t>
      </w:r>
      <w:r w:rsidR="003A3BB7">
        <w:rPr>
          <w:rFonts w:cstheme="minorHAnsi"/>
        </w:rPr>
        <w:t>1716</w:t>
      </w:r>
      <w:r w:rsidRPr="00EB295D">
        <w:rPr>
          <w:rFonts w:cstheme="minorHAnsi"/>
        </w:rPr>
        <w:t xml:space="preserve">) </w:t>
      </w:r>
      <w:r w:rsidRPr="00EB295D">
        <w:rPr>
          <w:rFonts w:cstheme="minorHAnsi"/>
          <w:bCs/>
        </w:rPr>
        <w:t>Rada Miejska w Serocku uchwala, co następuje</w:t>
      </w:r>
      <w:r w:rsidR="000A3D69">
        <w:rPr>
          <w:rFonts w:cstheme="minorHAnsi"/>
          <w:bCs/>
        </w:rPr>
        <w:t>.</w:t>
      </w:r>
    </w:p>
    <w:p w:rsidR="000C4E13" w:rsidRDefault="000C4E13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bCs/>
          <w:sz w:val="12"/>
          <w:szCs w:val="12"/>
        </w:rPr>
      </w:pPr>
    </w:p>
    <w:p w:rsidR="00551AED" w:rsidRPr="00001654" w:rsidRDefault="00551AED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1</w:t>
      </w:r>
    </w:p>
    <w:p w:rsidR="00001654" w:rsidRPr="00276A76" w:rsidRDefault="00EB295D" w:rsidP="00276A7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76A76">
        <w:rPr>
          <w:rFonts w:cstheme="minorHAnsi"/>
        </w:rPr>
        <w:t>Wyraża</w:t>
      </w:r>
      <w:r w:rsidR="00001654" w:rsidRPr="00276A76">
        <w:rPr>
          <w:rFonts w:cstheme="minorHAnsi"/>
        </w:rPr>
        <w:t xml:space="preserve"> się</w:t>
      </w:r>
      <w:r w:rsidRPr="00276A76">
        <w:rPr>
          <w:rFonts w:cstheme="minorHAnsi"/>
        </w:rPr>
        <w:t xml:space="preserve"> zgodę </w:t>
      </w:r>
      <w:r w:rsidR="00001654" w:rsidRPr="00276A76">
        <w:rPr>
          <w:rFonts w:cstheme="minorHAnsi"/>
        </w:rPr>
        <w:t>na udzielanie</w:t>
      </w:r>
      <w:r w:rsidR="00C30D81" w:rsidRPr="00276A76">
        <w:rPr>
          <w:rFonts w:cstheme="minorHAnsi"/>
        </w:rPr>
        <w:t xml:space="preserve"> osobom</w:t>
      </w:r>
      <w:r w:rsidR="00001654" w:rsidRPr="00276A76">
        <w:rPr>
          <w:rFonts w:cstheme="minorHAnsi"/>
        </w:rPr>
        <w:t xml:space="preserve"> fizycznym będącym właścicielami budynków mieszkalnych jednorodzinnych lub lokali mieszkalnych </w:t>
      </w:r>
      <w:r w:rsidR="001E586D" w:rsidRPr="00276A76">
        <w:rPr>
          <w:rFonts w:cstheme="minorHAnsi"/>
        </w:rPr>
        <w:t>oraz</w:t>
      </w:r>
      <w:r w:rsidR="00001654" w:rsidRPr="00276A76">
        <w:rPr>
          <w:rFonts w:cstheme="minorHAnsi"/>
        </w:rPr>
        <w:t xml:space="preserve"> spółdzielniom mieszkaniowym,</w:t>
      </w:r>
      <w:r w:rsidR="000A3D69" w:rsidRPr="00276A76">
        <w:rPr>
          <w:rFonts w:cstheme="minorHAnsi"/>
        </w:rPr>
        <w:t xml:space="preserve"> 30 % bonifikaty </w:t>
      </w:r>
      <w:r w:rsidR="00001654" w:rsidRPr="00276A76">
        <w:rPr>
          <w:rFonts w:cstheme="minorHAnsi"/>
        </w:rPr>
        <w:t>od opłaty jednorazowej</w:t>
      </w:r>
      <w:r w:rsidR="000A3D69" w:rsidRPr="00276A76">
        <w:rPr>
          <w:rFonts w:cstheme="minorHAnsi"/>
        </w:rPr>
        <w:t xml:space="preserve"> za przekształcenie</w:t>
      </w:r>
      <w:r w:rsidR="001E586D" w:rsidRPr="00276A76">
        <w:rPr>
          <w:rFonts w:cstheme="minorHAnsi"/>
        </w:rPr>
        <w:t xml:space="preserve"> </w:t>
      </w:r>
      <w:r w:rsidR="001E586D" w:rsidRPr="00276A76">
        <w:rPr>
          <w:rFonts w:cstheme="minorHAnsi"/>
          <w:bCs/>
        </w:rPr>
        <w:t>prawa użytkowania wieczystego gruntów stanowiących własność Miasta i Gminy Serock zabudowanych na cele mieszkaniowe w prawo własności tych gruntów</w:t>
      </w:r>
      <w:r w:rsidR="00001654" w:rsidRPr="00276A76">
        <w:rPr>
          <w:rFonts w:cstheme="minorHAnsi"/>
        </w:rPr>
        <w:t>, o której mowa w art. 7 ust. 7 i</w:t>
      </w:r>
      <w:r w:rsidR="009E486C" w:rsidRPr="00276A76">
        <w:rPr>
          <w:rFonts w:cstheme="minorHAnsi"/>
        </w:rPr>
        <w:t xml:space="preserve"> ust. </w:t>
      </w:r>
      <w:r w:rsidR="00001654" w:rsidRPr="00276A76">
        <w:rPr>
          <w:rFonts w:cstheme="minorHAnsi"/>
        </w:rPr>
        <w:t xml:space="preserve">8 ustawy z dnia 20 lipca 2018 r. o przekształceniu prawa użytkowania wieczystego gruntów zabudowanych na cele mieszkaniowe w prawo własności tych gruntów. 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001654" w:rsidRDefault="00001654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2</w:t>
      </w:r>
    </w:p>
    <w:p w:rsidR="000A3D69" w:rsidRDefault="00DF3FCC" w:rsidP="00276A7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Bonifikata określona w </w:t>
      </w:r>
      <w:r w:rsidRPr="00001654">
        <w:rPr>
          <w:rFonts w:cstheme="minorHAnsi"/>
          <w:bCs/>
        </w:rPr>
        <w:t>§</w:t>
      </w:r>
      <w:r>
        <w:rPr>
          <w:rFonts w:cstheme="minorHAnsi"/>
          <w:bCs/>
        </w:rPr>
        <w:t xml:space="preserve"> 1, przysługuje </w:t>
      </w:r>
      <w:r w:rsidR="00C30D81">
        <w:rPr>
          <w:rFonts w:cstheme="minorHAnsi"/>
          <w:bCs/>
        </w:rPr>
        <w:t xml:space="preserve">osobom fizycznym, będącym </w:t>
      </w:r>
      <w:r w:rsidR="000A3D69">
        <w:rPr>
          <w:rFonts w:cstheme="minorHAnsi"/>
          <w:bCs/>
        </w:rPr>
        <w:t>właściciel</w:t>
      </w:r>
      <w:r w:rsidR="00C30D81">
        <w:rPr>
          <w:rFonts w:cstheme="minorHAnsi"/>
          <w:bCs/>
        </w:rPr>
        <w:t>a</w:t>
      </w:r>
      <w:r w:rsidR="000A3D69">
        <w:rPr>
          <w:rFonts w:cstheme="minorHAnsi"/>
          <w:bCs/>
        </w:rPr>
        <w:t>m</w:t>
      </w:r>
      <w:r w:rsidR="00C30D81">
        <w:rPr>
          <w:rFonts w:cstheme="minorHAnsi"/>
          <w:bCs/>
        </w:rPr>
        <w:t>i</w:t>
      </w:r>
      <w:r w:rsidR="000A3D69">
        <w:rPr>
          <w:rFonts w:cstheme="minorHAnsi"/>
          <w:bCs/>
        </w:rPr>
        <w:t xml:space="preserve"> budynków mieszkalnych jednorodzinnych lub lokali mieszkalnych </w:t>
      </w:r>
      <w:r w:rsidR="001E586D">
        <w:rPr>
          <w:rFonts w:cstheme="minorHAnsi"/>
          <w:bCs/>
        </w:rPr>
        <w:t>oraz</w:t>
      </w:r>
      <w:r w:rsidR="000A3D69">
        <w:rPr>
          <w:rFonts w:cstheme="minorHAnsi"/>
          <w:bCs/>
        </w:rPr>
        <w:t xml:space="preserve"> spółdzielniom mieszkaniowym,</w:t>
      </w:r>
      <w:r>
        <w:rPr>
          <w:rFonts w:cstheme="minorHAnsi"/>
          <w:bCs/>
        </w:rPr>
        <w:t xml:space="preserve"> któr</w:t>
      </w:r>
      <w:r w:rsidR="00C30D81">
        <w:rPr>
          <w:rFonts w:cstheme="minorHAnsi"/>
          <w:bCs/>
        </w:rPr>
        <w:t>e</w:t>
      </w:r>
      <w:r w:rsidR="000A3D69">
        <w:rPr>
          <w:rFonts w:cstheme="minorHAnsi"/>
          <w:bCs/>
        </w:rPr>
        <w:t>:</w:t>
      </w:r>
    </w:p>
    <w:p w:rsidR="000A3D69" w:rsidRDefault="000A3D69" w:rsidP="000A3D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zgłoszą </w:t>
      </w:r>
      <w:r w:rsidR="001E586D">
        <w:rPr>
          <w:rFonts w:cstheme="minorHAnsi"/>
          <w:bCs/>
        </w:rPr>
        <w:t xml:space="preserve">Burmistrzowi Miasta i Gminy Serock </w:t>
      </w:r>
      <w:r>
        <w:rPr>
          <w:rFonts w:cstheme="minorHAnsi"/>
          <w:bCs/>
        </w:rPr>
        <w:t>na piśmie zamiar wniesienia opłaty jednorazowe</w:t>
      </w:r>
      <w:r w:rsidR="001E586D">
        <w:rPr>
          <w:rFonts w:cstheme="minorHAnsi"/>
          <w:bCs/>
        </w:rPr>
        <w:t>j</w:t>
      </w:r>
      <w:r>
        <w:rPr>
          <w:rFonts w:cstheme="minorHAnsi"/>
          <w:bCs/>
        </w:rPr>
        <w:t xml:space="preserve"> </w:t>
      </w:r>
      <w:r w:rsidR="001E586D" w:rsidRPr="001E586D">
        <w:rPr>
          <w:rFonts w:cstheme="minorHAnsi"/>
          <w:bCs/>
        </w:rPr>
        <w:t>za przekształcenie prawa użytkowania wieczystego gruntów stanowiących własność Miasta i Gminy Serock zabudowanych na cele mieszkaniowe w prawo własności tych gruntów</w:t>
      </w:r>
      <w:r w:rsidRPr="001E586D">
        <w:rPr>
          <w:rFonts w:cstheme="minorHAnsi"/>
          <w:bCs/>
        </w:rPr>
        <w:t>,</w:t>
      </w:r>
      <w:r w:rsidR="00276A76">
        <w:rPr>
          <w:rFonts w:cstheme="minorHAnsi"/>
          <w:bCs/>
        </w:rPr>
        <w:t xml:space="preserve"> nie później niż w piątym roku po przekształceniu tego prawa.</w:t>
      </w:r>
    </w:p>
    <w:p w:rsidR="000A3D69" w:rsidRDefault="000A3D69" w:rsidP="000A3D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nie zalegają z żadnymi zobowiązaniami finansowymi</w:t>
      </w:r>
      <w:r w:rsidR="00276A76">
        <w:rPr>
          <w:rFonts w:cstheme="minorHAnsi"/>
          <w:bCs/>
        </w:rPr>
        <w:t xml:space="preserve"> na rzecz Miasta i Gminy Serock.</w:t>
      </w:r>
      <w:bookmarkStart w:id="0" w:name="_GoBack"/>
      <w:bookmarkEnd w:id="0"/>
    </w:p>
    <w:p w:rsidR="00DF3FCC" w:rsidRDefault="00DF3FCC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DF3FCC" w:rsidRPr="00001654" w:rsidRDefault="00DF3FCC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>
        <w:rPr>
          <w:rFonts w:cstheme="minorHAnsi"/>
          <w:bCs/>
        </w:rPr>
        <w:t>3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 xml:space="preserve">Wykonanie uchwały powierza się </w:t>
      </w:r>
      <w:r>
        <w:rPr>
          <w:rFonts w:cstheme="minorHAnsi"/>
        </w:rPr>
        <w:t>Burmistrzowi Miasta i Gminy Serock</w:t>
      </w:r>
      <w:r w:rsidRPr="00001654">
        <w:rPr>
          <w:rFonts w:cstheme="minorHAnsi"/>
        </w:rPr>
        <w:t>.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001654" w:rsidRPr="00001654" w:rsidRDefault="00001654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 w:rsidR="00DF3FCC">
        <w:rPr>
          <w:rFonts w:cstheme="minorHAnsi"/>
          <w:bCs/>
        </w:rPr>
        <w:t>4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>Uchwała wchodzi w życie</w:t>
      </w:r>
      <w:r w:rsidR="00B33784" w:rsidRPr="00B33784">
        <w:rPr>
          <w:rFonts w:cstheme="minorHAnsi"/>
        </w:rPr>
        <w:t xml:space="preserve"> </w:t>
      </w:r>
      <w:r w:rsidR="00B33784" w:rsidRPr="00001654">
        <w:rPr>
          <w:rFonts w:cstheme="minorHAnsi"/>
        </w:rPr>
        <w:t>po</w:t>
      </w:r>
      <w:r w:rsidR="00B33784">
        <w:rPr>
          <w:rFonts w:cstheme="minorHAnsi"/>
        </w:rPr>
        <w:t xml:space="preserve"> upływie 14 dni od daty</w:t>
      </w:r>
      <w:r w:rsidR="00B33784" w:rsidRPr="00001654">
        <w:rPr>
          <w:rFonts w:cstheme="minorHAnsi"/>
        </w:rPr>
        <w:t xml:space="preserve"> ogłoszeniu w Dzienniku Urzędowym </w:t>
      </w:r>
      <w:r w:rsidR="00B33784">
        <w:rPr>
          <w:rFonts w:cstheme="minorHAnsi"/>
        </w:rPr>
        <w:t>Województwa Mazowieckie</w:t>
      </w:r>
      <w:r w:rsidR="000A3D69">
        <w:rPr>
          <w:rFonts w:cstheme="minorHAnsi"/>
        </w:rPr>
        <w:t>go.</w:t>
      </w:r>
      <w:r w:rsidR="00B33784">
        <w:rPr>
          <w:rFonts w:cstheme="minorHAnsi"/>
        </w:rPr>
        <w:t xml:space="preserve"> </w:t>
      </w:r>
      <w:r w:rsidRPr="00001654">
        <w:rPr>
          <w:rFonts w:cstheme="minorHAnsi"/>
        </w:rPr>
        <w:t xml:space="preserve"> </w:t>
      </w:r>
    </w:p>
    <w:p w:rsidR="00322937" w:rsidRDefault="00322937" w:rsidP="000C4E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C4E13" w:rsidRPr="000C4E13" w:rsidRDefault="000C4E13" w:rsidP="000C4E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56A66" w:rsidRDefault="00956A66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Pr="009D0CE7" w:rsidRDefault="009D0CE7" w:rsidP="009D0CE7">
      <w:pPr>
        <w:spacing w:after="120" w:line="240" w:lineRule="auto"/>
        <w:ind w:firstLine="709"/>
        <w:jc w:val="center"/>
        <w:rPr>
          <w:rFonts w:cstheme="minorHAnsi"/>
          <w:b/>
        </w:rPr>
      </w:pPr>
      <w:r w:rsidRPr="009D0CE7">
        <w:rPr>
          <w:rFonts w:cstheme="minorHAnsi"/>
          <w:b/>
        </w:rPr>
        <w:lastRenderedPageBreak/>
        <w:t>Uzasadnienie</w:t>
      </w:r>
    </w:p>
    <w:p w:rsidR="009D0CE7" w:rsidRPr="009D0CE7" w:rsidRDefault="009D0CE7" w:rsidP="009D0CE7">
      <w:pPr>
        <w:spacing w:after="120" w:line="240" w:lineRule="auto"/>
        <w:ind w:firstLine="709"/>
        <w:jc w:val="center"/>
        <w:rPr>
          <w:rFonts w:cstheme="minorHAnsi"/>
        </w:rPr>
      </w:pPr>
    </w:p>
    <w:p w:rsidR="004D4DD3" w:rsidRPr="006E1B60" w:rsidRDefault="00E54D9E" w:rsidP="006E1B60">
      <w:pPr>
        <w:spacing w:after="12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Dnia </w:t>
      </w:r>
      <w:r w:rsidR="0096218C" w:rsidRPr="0096218C">
        <w:rPr>
          <w:rFonts w:cstheme="minorHAnsi"/>
          <w:color w:val="000000" w:themeColor="text1"/>
        </w:rPr>
        <w:t>0</w:t>
      </w:r>
      <w:r w:rsidRPr="0096218C">
        <w:rPr>
          <w:rFonts w:cstheme="minorHAnsi"/>
          <w:color w:val="000000" w:themeColor="text1"/>
        </w:rPr>
        <w:t>5 października 2018 r</w:t>
      </w:r>
      <w:r>
        <w:rPr>
          <w:rFonts w:cstheme="minorHAnsi"/>
        </w:rPr>
        <w:t xml:space="preserve">. weszła w życie </w:t>
      </w:r>
      <w:r w:rsidRPr="009D0CE7">
        <w:rPr>
          <w:rFonts w:cstheme="minorHAnsi"/>
        </w:rPr>
        <w:t>ustaw</w:t>
      </w:r>
      <w:r w:rsidR="006E1B60">
        <w:rPr>
          <w:rFonts w:cstheme="minorHAnsi"/>
        </w:rPr>
        <w:t>a</w:t>
      </w:r>
      <w:r w:rsidRPr="009D0CE7">
        <w:rPr>
          <w:rFonts w:cstheme="minorHAnsi"/>
        </w:rPr>
        <w:t xml:space="preserve"> z dnia 20 lipca 2018 roku </w:t>
      </w:r>
      <w:r w:rsidRPr="009D0CE7">
        <w:rPr>
          <w:rFonts w:cstheme="minorHAnsi"/>
          <w:i/>
        </w:rPr>
        <w:t>o przekształceniu prawa użytkowania wieczystego gruntów zabudowanych na cele mieszkaniowe w prawo własności tych gruntów</w:t>
      </w:r>
      <w:r w:rsidRPr="009D0CE7">
        <w:rPr>
          <w:rFonts w:cstheme="minorHAnsi"/>
        </w:rPr>
        <w:t xml:space="preserve"> (Dz.U. z 2018 roku, poz. </w:t>
      </w:r>
      <w:r>
        <w:rPr>
          <w:rFonts w:cstheme="minorHAnsi"/>
        </w:rPr>
        <w:t xml:space="preserve">1716). Na podstawie art. 1 ust. 1 ww. ustawy, </w:t>
      </w:r>
      <w:r w:rsidR="009D0CE7" w:rsidRPr="009D0CE7">
        <w:rPr>
          <w:rFonts w:cstheme="minorHAnsi"/>
        </w:rPr>
        <w:t>z dniem 1 stycznia 2019 roku dojdzie do przekształcenia prawa użytkowania wieczystego</w:t>
      </w:r>
      <w:r w:rsidR="006E1B60">
        <w:rPr>
          <w:rFonts w:cstheme="minorHAnsi"/>
        </w:rPr>
        <w:t xml:space="preserve"> w prawo własności</w:t>
      </w:r>
      <w:r w:rsidR="009D0CE7" w:rsidRPr="009D0CE7">
        <w:rPr>
          <w:rFonts w:cstheme="minorHAnsi"/>
        </w:rPr>
        <w:t xml:space="preserve"> nieruchomości gruntowych </w:t>
      </w:r>
      <w:r w:rsidR="006E1B60">
        <w:rPr>
          <w:rFonts w:cstheme="minorHAnsi"/>
        </w:rPr>
        <w:t xml:space="preserve">stanowiących własność </w:t>
      </w:r>
      <w:r w:rsidR="009D0CE7">
        <w:rPr>
          <w:rFonts w:cstheme="minorHAnsi"/>
        </w:rPr>
        <w:t>Miasta i Gminy Serock</w:t>
      </w:r>
      <w:r w:rsidR="003741FF">
        <w:rPr>
          <w:rFonts w:cstheme="minorHAnsi"/>
        </w:rPr>
        <w:t>, które zabudowane są budynkami mieszkalnymi jedno- lub wielorodzinnymi</w:t>
      </w:r>
      <w:r w:rsidR="009D0CE7" w:rsidRPr="009D0CE7">
        <w:rPr>
          <w:rFonts w:cstheme="minorHAnsi"/>
        </w:rPr>
        <w:t>. Ustawa ta nakłada na nowych właścicieli, będących dotychczasowymi użytkownikami wieczystym</w:t>
      </w:r>
      <w:r w:rsidR="008F4F45">
        <w:rPr>
          <w:rFonts w:cstheme="minorHAnsi"/>
        </w:rPr>
        <w:t>i, obowiązek ponoszenia opłat z </w:t>
      </w:r>
      <w:r w:rsidR="009D0CE7" w:rsidRPr="009D0CE7">
        <w:rPr>
          <w:rFonts w:cstheme="minorHAnsi"/>
        </w:rPr>
        <w:t>tytułu przekształcenia</w:t>
      </w:r>
      <w:r>
        <w:rPr>
          <w:rFonts w:cstheme="minorHAnsi"/>
        </w:rPr>
        <w:t>,</w:t>
      </w:r>
      <w:r w:rsidR="009D0CE7" w:rsidRPr="009D0CE7">
        <w:rPr>
          <w:rFonts w:cstheme="minorHAnsi"/>
        </w:rPr>
        <w:t xml:space="preserve"> przez okres 20 lat</w:t>
      </w:r>
      <w:r w:rsidR="00C30D81">
        <w:rPr>
          <w:rFonts w:cstheme="minorHAnsi"/>
        </w:rPr>
        <w:t>,</w:t>
      </w:r>
      <w:r w:rsidR="009D0CE7" w:rsidRPr="009D0CE7">
        <w:rPr>
          <w:rFonts w:cstheme="minorHAnsi"/>
        </w:rPr>
        <w:t xml:space="preserve"> w kwocie równej wysokości dotychczasowych opłat rocznych z tytułu użytkowania wieczystego </w:t>
      </w:r>
      <w:r w:rsidR="009D0CE7" w:rsidRPr="00E54D9E">
        <w:rPr>
          <w:rFonts w:cstheme="minorHAnsi"/>
        </w:rPr>
        <w:t>(art. 7 ust</w:t>
      </w:r>
      <w:r>
        <w:rPr>
          <w:rFonts w:cstheme="minorHAnsi"/>
        </w:rPr>
        <w:t>. 1, 2, 6)</w:t>
      </w:r>
      <w:r w:rsidRPr="00E54D9E">
        <w:rPr>
          <w:rFonts w:cstheme="minorHAnsi"/>
        </w:rPr>
        <w:t>. Jednocześnie</w:t>
      </w:r>
      <w:r w:rsidR="009D0CE7" w:rsidRPr="009D0CE7">
        <w:rPr>
          <w:rFonts w:cstheme="minorHAnsi"/>
        </w:rPr>
        <w:t xml:space="preserve"> ustawa</w:t>
      </w:r>
      <w:r w:rsidR="006E1B60">
        <w:rPr>
          <w:rFonts w:cstheme="minorHAnsi"/>
        </w:rPr>
        <w:t>, zgodnie z art. 7 ust. 7,</w:t>
      </w:r>
      <w:r w:rsidR="009D0CE7" w:rsidRPr="009D0CE7">
        <w:rPr>
          <w:rFonts w:cstheme="minorHAnsi"/>
        </w:rPr>
        <w:t xml:space="preserve"> dopuszcza możliwość jednorazowego wniesienia wszystkich opłat za przekształcenie w każdym czasie</w:t>
      </w:r>
      <w:r w:rsidR="006E1B60">
        <w:rPr>
          <w:rFonts w:cstheme="minorHAnsi"/>
        </w:rPr>
        <w:t xml:space="preserve"> trwania obowiązku płatności, po </w:t>
      </w:r>
      <w:r w:rsidR="004D4DD3">
        <w:rPr>
          <w:rFonts w:cstheme="minorHAnsi"/>
        </w:rPr>
        <w:t>zgłos</w:t>
      </w:r>
      <w:r w:rsidR="006E1B60">
        <w:rPr>
          <w:rFonts w:cstheme="minorHAnsi"/>
        </w:rPr>
        <w:t>zeniu</w:t>
      </w:r>
      <w:r w:rsidR="004D4DD3">
        <w:rPr>
          <w:rFonts w:cstheme="minorHAnsi"/>
        </w:rPr>
        <w:t xml:space="preserve"> właściwemu organowi na piśmie zamiar</w:t>
      </w:r>
      <w:r w:rsidR="006E1B60">
        <w:rPr>
          <w:rFonts w:cstheme="minorHAnsi"/>
        </w:rPr>
        <w:t>u</w:t>
      </w:r>
      <w:r w:rsidR="004D4DD3">
        <w:rPr>
          <w:rFonts w:cstheme="minorHAnsi"/>
        </w:rPr>
        <w:t xml:space="preserve"> jednorazowego jej wniesienia w kwocie pozostającej do spłaty (opłata jednorazowa). Zgodnie z art. 9 ust. 4 ustawy, w przypadku wniesienia opłaty jednorazowej za przekształcenie gruntu stanowiącego własność jednostki samorządu terytorialnego, właściwy organ może udzielić osobom fizycznym</w:t>
      </w:r>
      <w:r w:rsidR="006E1B60">
        <w:rPr>
          <w:rFonts w:cstheme="minorHAnsi"/>
        </w:rPr>
        <w:t>,</w:t>
      </w:r>
      <w:r w:rsidR="004D4DD3">
        <w:rPr>
          <w:rFonts w:cstheme="minorHAnsi"/>
        </w:rPr>
        <w:t xml:space="preserve"> będącym właścicielami </w:t>
      </w:r>
      <w:r w:rsidR="004D4DD3">
        <w:t>budynków mieszkalnych jednorodz</w:t>
      </w:r>
      <w:r w:rsidR="001E586D">
        <w:t>innych lub lokali mieszkalnych oraz</w:t>
      </w:r>
      <w:r w:rsidR="004D4DD3">
        <w:t xml:space="preserve"> spółdzielniom mieszkaniowym</w:t>
      </w:r>
      <w:r w:rsidR="006E1B60">
        <w:t>,</w:t>
      </w:r>
      <w:r w:rsidR="004D4DD3">
        <w:t xml:space="preserve"> bonifikaty od tej opłaty na podstawie uchwały właściwej rady.</w:t>
      </w:r>
    </w:p>
    <w:p w:rsidR="00D71590" w:rsidRPr="00D71590" w:rsidRDefault="00D0593A" w:rsidP="00D71590">
      <w:pPr>
        <w:spacing w:after="120" w:line="240" w:lineRule="auto"/>
        <w:ind w:firstLine="709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Wskazać należy, że</w:t>
      </w:r>
      <w:r w:rsidR="008F4F45" w:rsidRPr="008F4F45">
        <w:rPr>
          <w:rFonts w:cstheme="minorHAnsi"/>
          <w:color w:val="000000" w:themeColor="text1"/>
        </w:rPr>
        <w:t xml:space="preserve"> użytkownicy wieczyści gruntów za</w:t>
      </w:r>
      <w:r w:rsidR="00C30D81">
        <w:rPr>
          <w:rFonts w:cstheme="minorHAnsi"/>
          <w:color w:val="000000" w:themeColor="text1"/>
        </w:rPr>
        <w:t>budowanych na cele mieszkaniowe</w:t>
      </w:r>
      <w:r w:rsidR="008F4F45" w:rsidRPr="008F4F45">
        <w:rPr>
          <w:rFonts w:cstheme="minorHAnsi"/>
          <w:color w:val="000000" w:themeColor="text1"/>
        </w:rPr>
        <w:t xml:space="preserve"> (których</w:t>
      </w:r>
      <w:r w:rsidR="008F4F45">
        <w:rPr>
          <w:rFonts w:cstheme="minorHAnsi"/>
          <w:color w:val="000000" w:themeColor="text1"/>
        </w:rPr>
        <w:t xml:space="preserve"> przekształcenie </w:t>
      </w:r>
      <w:r w:rsidR="000B5064">
        <w:rPr>
          <w:rFonts w:cstheme="minorHAnsi"/>
          <w:color w:val="000000" w:themeColor="text1"/>
        </w:rPr>
        <w:t>nastąpi</w:t>
      </w:r>
      <w:r w:rsidR="008F4F45">
        <w:rPr>
          <w:rFonts w:cstheme="minorHAnsi"/>
          <w:color w:val="000000" w:themeColor="text1"/>
        </w:rPr>
        <w:t xml:space="preserve"> z mocy prawa z dniem 01.01.2019 r.) </w:t>
      </w:r>
      <w:r w:rsidR="003741FF">
        <w:rPr>
          <w:rFonts w:cstheme="minorHAnsi"/>
          <w:color w:val="000000" w:themeColor="text1"/>
        </w:rPr>
        <w:t xml:space="preserve">mieli dotychczas możliwość przekształcenia prawa użytkowania wieczystego nieruchomości we własność, w oparciu o przepisy </w:t>
      </w:r>
      <w:r w:rsidR="008F4F45">
        <w:rPr>
          <w:color w:val="000000" w:themeColor="text1"/>
        </w:rPr>
        <w:t xml:space="preserve"> </w:t>
      </w:r>
      <w:r w:rsidR="000B5064" w:rsidRPr="000B5064">
        <w:rPr>
          <w:rFonts w:cstheme="minorHAnsi"/>
          <w:color w:val="000000" w:themeColor="text1"/>
        </w:rPr>
        <w:t>u</w:t>
      </w:r>
      <w:r w:rsidR="000B5064" w:rsidRPr="000B5064">
        <w:rPr>
          <w:rFonts w:eastAsia="Times New Roman" w:cstheme="minorHAnsi"/>
          <w:bCs/>
          <w:kern w:val="36"/>
          <w:lang w:eastAsia="pl-PL"/>
        </w:rPr>
        <w:t>stawy z dnia 29 lipca 2</w:t>
      </w:r>
      <w:r w:rsidR="000B5064">
        <w:rPr>
          <w:rFonts w:eastAsia="Times New Roman" w:cstheme="minorHAnsi"/>
          <w:bCs/>
          <w:kern w:val="36"/>
          <w:lang w:eastAsia="pl-PL"/>
        </w:rPr>
        <w:t>005 </w:t>
      </w:r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r. o </w:t>
      </w:r>
      <w:bookmarkStart w:id="1" w:name="highlightHit_12"/>
      <w:bookmarkEnd w:id="1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przekształceniu </w:t>
      </w:r>
      <w:bookmarkStart w:id="2" w:name="highlightHit_13"/>
      <w:bookmarkEnd w:id="2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prawa </w:t>
      </w:r>
      <w:bookmarkStart w:id="3" w:name="highlightHit_14"/>
      <w:bookmarkEnd w:id="3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użytkowania </w:t>
      </w:r>
      <w:bookmarkStart w:id="4" w:name="highlightHit_15"/>
      <w:bookmarkEnd w:id="4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wieczystego </w:t>
      </w:r>
      <w:bookmarkStart w:id="5" w:name="highlightHit_16"/>
      <w:bookmarkEnd w:id="5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 </w:t>
      </w:r>
      <w:bookmarkStart w:id="6" w:name="highlightHit_17"/>
      <w:bookmarkEnd w:id="6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prawo </w:t>
      </w:r>
      <w:bookmarkStart w:id="7" w:name="highlightHit_18"/>
      <w:bookmarkEnd w:id="7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własności </w:t>
      </w:r>
      <w:bookmarkStart w:id="8" w:name="highlightHit_19"/>
      <w:bookmarkEnd w:id="8"/>
      <w:r w:rsidR="000B5064" w:rsidRPr="000B5064">
        <w:rPr>
          <w:rFonts w:eastAsia="Times New Roman" w:cstheme="minorHAnsi"/>
          <w:bCs/>
          <w:kern w:val="36"/>
          <w:lang w:eastAsia="pl-PL"/>
        </w:rPr>
        <w:t>nieruchomośc</w:t>
      </w:r>
      <w:r w:rsidR="003741FF">
        <w:rPr>
          <w:rFonts w:eastAsia="Times New Roman" w:cstheme="minorHAnsi"/>
          <w:bCs/>
          <w:kern w:val="36"/>
          <w:lang w:eastAsia="pl-PL"/>
        </w:rPr>
        <w:t>i</w:t>
      </w:r>
      <w:r w:rsidR="00D71590">
        <w:rPr>
          <w:rFonts w:eastAsia="Times New Roman" w:cstheme="minorHAnsi"/>
          <w:bCs/>
          <w:kern w:val="36"/>
          <w:lang w:eastAsia="pl-PL"/>
        </w:rPr>
        <w:t>.</w:t>
      </w:r>
    </w:p>
    <w:p w:rsidR="000B5064" w:rsidRDefault="00256379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przekształcenia prawa użytkowania wieczystego w prawo własności nieruchomości</w:t>
      </w:r>
      <w:r w:rsidR="00714990" w:rsidRPr="00714990">
        <w:t xml:space="preserve"> </w:t>
      </w:r>
      <w:r w:rsidR="00714990">
        <w:t xml:space="preserve">zabudowanych na cele mieszkaniowe lub </w:t>
      </w:r>
      <w:r w:rsidR="00714990" w:rsidRPr="008F4F45">
        <w:rPr>
          <w:color w:val="000000" w:themeColor="text1"/>
        </w:rPr>
        <w:t>przeznaczonych pod zabudowę na cele mieszkaniowe</w:t>
      </w:r>
      <w:r w:rsidR="00714990">
        <w:rPr>
          <w:color w:val="000000" w:themeColor="text1"/>
        </w:rPr>
        <w:t>, które następowało dotychczas na wniosek,</w:t>
      </w:r>
      <w:r>
        <w:rPr>
          <w:rFonts w:cstheme="minorHAnsi"/>
          <w:color w:val="000000" w:themeColor="text1"/>
        </w:rPr>
        <w:t xml:space="preserve"> </w:t>
      </w:r>
      <w:r w:rsidR="00D0593A">
        <w:rPr>
          <w:color w:val="000000" w:themeColor="text1"/>
        </w:rPr>
        <w:t>zgodnie z</w:t>
      </w:r>
      <w:r w:rsidR="00714990">
        <w:rPr>
          <w:color w:val="000000" w:themeColor="text1"/>
        </w:rPr>
        <w:t xml:space="preserve"> </w:t>
      </w:r>
      <w:r w:rsidR="00714990" w:rsidRPr="000B5064">
        <w:rPr>
          <w:rFonts w:cstheme="minorHAnsi"/>
          <w:color w:val="000000" w:themeColor="text1"/>
        </w:rPr>
        <w:t>u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>staw</w:t>
      </w:r>
      <w:r w:rsidR="00D0593A">
        <w:rPr>
          <w:rFonts w:eastAsia="Times New Roman" w:cstheme="minorHAnsi"/>
          <w:bCs/>
          <w:kern w:val="36"/>
          <w:lang w:eastAsia="pl-PL"/>
        </w:rPr>
        <w:t>ą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 xml:space="preserve"> z dnia 29 lipca 2</w:t>
      </w:r>
      <w:r w:rsidR="00714990">
        <w:rPr>
          <w:rFonts w:eastAsia="Times New Roman" w:cstheme="minorHAnsi"/>
          <w:bCs/>
          <w:kern w:val="36"/>
          <w:lang w:eastAsia="pl-PL"/>
        </w:rPr>
        <w:t>005 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>r.</w:t>
      </w:r>
      <w:r w:rsidR="00714990">
        <w:rPr>
          <w:rFonts w:eastAsia="Times New Roman" w:cstheme="minorHAnsi"/>
          <w:bCs/>
          <w:kern w:val="36"/>
          <w:lang w:eastAsia="pl-PL"/>
        </w:rPr>
        <w:t>, użytkownikom wieczystym, którzy decydowali się na spłatę jednorazową,</w:t>
      </w:r>
      <w:r w:rsidR="00D0593A" w:rsidRPr="00D0593A">
        <w:rPr>
          <w:rFonts w:eastAsia="Times New Roman" w:cstheme="minorHAnsi"/>
          <w:bCs/>
          <w:kern w:val="36"/>
          <w:lang w:eastAsia="pl-PL"/>
        </w:rPr>
        <w:t xml:space="preserve"> </w:t>
      </w:r>
      <w:r w:rsidR="00D0593A">
        <w:rPr>
          <w:rFonts w:eastAsia="Times New Roman" w:cstheme="minorHAnsi"/>
          <w:bCs/>
          <w:kern w:val="36"/>
          <w:lang w:eastAsia="pl-PL"/>
        </w:rPr>
        <w:t xml:space="preserve">przysługiwały bonifikaty na warunkach określonych w </w:t>
      </w:r>
      <w:r w:rsidR="00714990">
        <w:rPr>
          <w:rFonts w:eastAsia="Times New Roman" w:cstheme="minorHAnsi"/>
          <w:bCs/>
          <w:kern w:val="36"/>
          <w:lang w:eastAsia="pl-PL"/>
        </w:rPr>
        <w:t>uchwa</w:t>
      </w:r>
      <w:r w:rsidR="00D0593A">
        <w:rPr>
          <w:rFonts w:eastAsia="Times New Roman" w:cstheme="minorHAnsi"/>
          <w:bCs/>
          <w:kern w:val="36"/>
          <w:lang w:eastAsia="pl-PL"/>
        </w:rPr>
        <w:t>le</w:t>
      </w:r>
      <w:r w:rsidR="00714990">
        <w:rPr>
          <w:rFonts w:eastAsia="Times New Roman" w:cstheme="minorHAnsi"/>
          <w:bCs/>
          <w:kern w:val="36"/>
          <w:lang w:eastAsia="pl-PL"/>
        </w:rPr>
        <w:t xml:space="preserve"> nr 170/XVIII/2012 Rady Miejskiej w Serocku z dnia 25.01.2012 r. </w:t>
      </w:r>
    </w:p>
    <w:p w:rsidR="00256379" w:rsidRPr="00714990" w:rsidRDefault="00714990" w:rsidP="00714990">
      <w:pPr>
        <w:spacing w:after="120" w:line="240" w:lineRule="auto"/>
        <w:ind w:firstLine="709"/>
        <w:jc w:val="both"/>
        <w:rPr>
          <w:rFonts w:cstheme="minorHAnsi"/>
        </w:rPr>
      </w:pPr>
      <w:r w:rsidRPr="00714990">
        <w:rPr>
          <w:rFonts w:cstheme="minorHAnsi"/>
          <w:color w:val="000000" w:themeColor="text1"/>
        </w:rPr>
        <w:t>Kierując się konstytucyjną zasad</w:t>
      </w:r>
      <w:r w:rsidR="00D0593A">
        <w:rPr>
          <w:rFonts w:cstheme="minorHAnsi"/>
          <w:color w:val="000000" w:themeColor="text1"/>
        </w:rPr>
        <w:t>ą</w:t>
      </w:r>
      <w:r w:rsidRPr="00714990">
        <w:rPr>
          <w:rFonts w:cstheme="minorHAnsi"/>
          <w:color w:val="000000" w:themeColor="text1"/>
        </w:rPr>
        <w:t xml:space="preserve"> równości w prawie, będącą częścią zawartej w art. 32 Konstytucji RP</w:t>
      </w:r>
      <w:r w:rsidRPr="00714990">
        <w:rPr>
          <w:rFonts w:cstheme="minorHAnsi"/>
        </w:rPr>
        <w:t xml:space="preserve"> zasady równości wobec prawa</w:t>
      </w:r>
      <w:r w:rsidRPr="00714990">
        <w:rPr>
          <w:rFonts w:cstheme="minorHAnsi"/>
          <w:color w:val="000000" w:themeColor="text1"/>
        </w:rPr>
        <w:t xml:space="preserve">, celem zapewnienia właścicielom gruntów, stanowiących przed przekształceniem własność Miasta i Gminy Serock, podobnych warunków </w:t>
      </w:r>
      <w:r>
        <w:rPr>
          <w:rFonts w:cstheme="minorHAnsi"/>
        </w:rPr>
        <w:t>dokonywania opłat jednorazowych z tytułu przekształcenia, proponuje się ustalenie bonifikaty w wysokości określonej w uchwale.</w:t>
      </w:r>
      <w:r w:rsidR="003741FF">
        <w:rPr>
          <w:rFonts w:cstheme="minorHAnsi"/>
        </w:rPr>
        <w:t xml:space="preserve"> Proponowana stawka bonifikaty wprowadza udogodnienie dla dotychczasowych użytkowników wieczystych i umożliwia im skorzystanie z proporcjonalnego</w:t>
      </w:r>
      <w:r w:rsidR="00F6585B">
        <w:rPr>
          <w:rFonts w:cstheme="minorHAnsi"/>
        </w:rPr>
        <w:t xml:space="preserve"> względem zasad dotychczasowych,</w:t>
      </w:r>
      <w:r w:rsidR="003741FF">
        <w:rPr>
          <w:rFonts w:cstheme="minorHAnsi"/>
        </w:rPr>
        <w:t xml:space="preserve"> wsparcia samorząd</w:t>
      </w:r>
      <w:r w:rsidR="00F6585B">
        <w:rPr>
          <w:rFonts w:cstheme="minorHAnsi"/>
        </w:rPr>
        <w:t>u.</w:t>
      </w:r>
    </w:p>
    <w:p w:rsidR="00256379" w:rsidRPr="00D71590" w:rsidRDefault="00256379" w:rsidP="00256379">
      <w:pPr>
        <w:spacing w:after="120" w:line="240" w:lineRule="auto"/>
        <w:ind w:firstLine="709"/>
        <w:jc w:val="both"/>
        <w:rPr>
          <w:rFonts w:cstheme="minorHAnsi"/>
        </w:rPr>
      </w:pPr>
      <w:r w:rsidRPr="009D0CE7">
        <w:rPr>
          <w:rFonts w:cstheme="minorHAnsi"/>
        </w:rPr>
        <w:t xml:space="preserve">Skutki finansowe przedmiotowej uchwały są zależne od liczby właścicieli, którzy zdecydują się na uregulowanie opłaty za przekształcenie w formie jednorazowej. Zasadnym jest założenie, </w:t>
      </w:r>
      <w:r w:rsidR="003741FF">
        <w:rPr>
          <w:rFonts w:cstheme="minorHAnsi"/>
        </w:rPr>
        <w:t>że wprowadzona bonifikata spowoduje, iż</w:t>
      </w:r>
      <w:r w:rsidRPr="009D0CE7">
        <w:rPr>
          <w:rFonts w:cstheme="minorHAnsi"/>
        </w:rPr>
        <w:t xml:space="preserve"> część właścicieli zechce uiścić opłatę</w:t>
      </w:r>
      <w:r w:rsidR="003741FF">
        <w:rPr>
          <w:rFonts w:cstheme="minorHAnsi"/>
        </w:rPr>
        <w:t xml:space="preserve"> jednorazową</w:t>
      </w:r>
      <w:r w:rsidRPr="009D0CE7">
        <w:rPr>
          <w:rFonts w:cstheme="minorHAnsi"/>
        </w:rPr>
        <w:t xml:space="preserve"> w ciągu pierwszych lat po przekształceniu, czyli wtedy, kiedy </w:t>
      </w:r>
      <w:r w:rsidR="003741FF">
        <w:rPr>
          <w:rFonts w:cstheme="minorHAnsi"/>
        </w:rPr>
        <w:t xml:space="preserve">wymierna jej wartość będzie najwyższa. W tym zakresie wprowadzenie bonifikaty spowoduje wzrost przychodów z tytułu opłaty za przekształcenie, w pierwszych latach jej wymagalności. </w:t>
      </w:r>
    </w:p>
    <w:p w:rsidR="00256379" w:rsidRPr="00714990" w:rsidRDefault="00714990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 w:rsidRPr="00714990">
        <w:rPr>
          <w:rFonts w:cstheme="minorHAnsi"/>
          <w:color w:val="000000" w:themeColor="text1"/>
        </w:rPr>
        <w:t xml:space="preserve">Podjęcie przez Radę Miejską w Serocku uchwały wyrażającej zgodę na udzielenie przedmiotowej bonifikaty będzie wyjściem naprzeciw oczekiwaniom osób fizycznych będącym właścicielami budynków mieszkalnych jednorodzinnych lub lokali mieszkalnych </w:t>
      </w:r>
      <w:r w:rsidR="001E586D">
        <w:rPr>
          <w:rFonts w:cstheme="minorHAnsi"/>
          <w:color w:val="000000" w:themeColor="text1"/>
        </w:rPr>
        <w:t>oraz</w:t>
      </w:r>
      <w:r w:rsidRPr="00714990">
        <w:rPr>
          <w:rFonts w:cstheme="minorHAnsi"/>
          <w:color w:val="000000" w:themeColor="text1"/>
        </w:rPr>
        <w:t xml:space="preserve"> spółdzielniom mieszkaniowym.</w:t>
      </w:r>
    </w:p>
    <w:p w:rsidR="00714990" w:rsidRPr="00714990" w:rsidRDefault="00714990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 w:rsidRPr="00714990">
        <w:rPr>
          <w:rFonts w:cstheme="minorHAnsi"/>
          <w:color w:val="000000" w:themeColor="text1"/>
        </w:rPr>
        <w:t>W związku z powyższym podjęcie niniejszej uchwały jest uzasadnione.</w:t>
      </w:r>
    </w:p>
    <w:p w:rsidR="009D0CE7" w:rsidRPr="00B76111" w:rsidRDefault="000B5064" w:rsidP="00B76111">
      <w:pPr>
        <w:spacing w:after="120" w:line="240" w:lineRule="auto"/>
        <w:ind w:firstLine="709"/>
        <w:jc w:val="both"/>
        <w:rPr>
          <w:color w:val="000000" w:themeColor="text1"/>
        </w:rPr>
      </w:pPr>
      <w:r>
        <w:rPr>
          <w:rFonts w:cstheme="minorHAnsi"/>
          <w:color w:val="FF0000"/>
        </w:rPr>
        <w:t xml:space="preserve"> </w:t>
      </w:r>
    </w:p>
    <w:sectPr w:rsidR="009D0CE7" w:rsidRPr="00B76111" w:rsidSect="00B56D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611"/>
    <w:multiLevelType w:val="hybridMultilevel"/>
    <w:tmpl w:val="8E4683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A7A43"/>
    <w:multiLevelType w:val="hybridMultilevel"/>
    <w:tmpl w:val="A55EA02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486BDF"/>
    <w:multiLevelType w:val="hybridMultilevel"/>
    <w:tmpl w:val="695EC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903"/>
    <w:multiLevelType w:val="hybridMultilevel"/>
    <w:tmpl w:val="68B67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6BD"/>
    <w:multiLevelType w:val="hybridMultilevel"/>
    <w:tmpl w:val="54269F54"/>
    <w:lvl w:ilvl="0" w:tplc="D2ACC8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1F6454"/>
    <w:multiLevelType w:val="hybridMultilevel"/>
    <w:tmpl w:val="EAE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302CC"/>
    <w:multiLevelType w:val="hybridMultilevel"/>
    <w:tmpl w:val="DE1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0"/>
    <w:rsid w:val="00001654"/>
    <w:rsid w:val="00001CDA"/>
    <w:rsid w:val="000038C4"/>
    <w:rsid w:val="000061AC"/>
    <w:rsid w:val="00006ADD"/>
    <w:rsid w:val="00012215"/>
    <w:rsid w:val="000130E9"/>
    <w:rsid w:val="0001339F"/>
    <w:rsid w:val="000139DB"/>
    <w:rsid w:val="000148D0"/>
    <w:rsid w:val="0001534E"/>
    <w:rsid w:val="00015355"/>
    <w:rsid w:val="000170A4"/>
    <w:rsid w:val="00024AE4"/>
    <w:rsid w:val="0002580A"/>
    <w:rsid w:val="00025BAA"/>
    <w:rsid w:val="0003259B"/>
    <w:rsid w:val="00040622"/>
    <w:rsid w:val="000416EF"/>
    <w:rsid w:val="00044F5D"/>
    <w:rsid w:val="00051FC2"/>
    <w:rsid w:val="000546E5"/>
    <w:rsid w:val="0005556F"/>
    <w:rsid w:val="00055EA1"/>
    <w:rsid w:val="0005696F"/>
    <w:rsid w:val="000579A3"/>
    <w:rsid w:val="00060D8A"/>
    <w:rsid w:val="00063427"/>
    <w:rsid w:val="00063BF1"/>
    <w:rsid w:val="00066E2F"/>
    <w:rsid w:val="00067084"/>
    <w:rsid w:val="000727E8"/>
    <w:rsid w:val="00072942"/>
    <w:rsid w:val="00077831"/>
    <w:rsid w:val="00081B7C"/>
    <w:rsid w:val="00085065"/>
    <w:rsid w:val="0008681A"/>
    <w:rsid w:val="000906D7"/>
    <w:rsid w:val="000910AE"/>
    <w:rsid w:val="0009682A"/>
    <w:rsid w:val="000973C5"/>
    <w:rsid w:val="000A0BBB"/>
    <w:rsid w:val="000A2989"/>
    <w:rsid w:val="000A3D69"/>
    <w:rsid w:val="000B06CC"/>
    <w:rsid w:val="000B38B3"/>
    <w:rsid w:val="000B3A87"/>
    <w:rsid w:val="000B5064"/>
    <w:rsid w:val="000B54A0"/>
    <w:rsid w:val="000C217D"/>
    <w:rsid w:val="000C4E13"/>
    <w:rsid w:val="000C6D0A"/>
    <w:rsid w:val="000D62BF"/>
    <w:rsid w:val="000E1DF6"/>
    <w:rsid w:val="000E6A8F"/>
    <w:rsid w:val="000F14EF"/>
    <w:rsid w:val="000F197B"/>
    <w:rsid w:val="001000EE"/>
    <w:rsid w:val="001015CA"/>
    <w:rsid w:val="00106B12"/>
    <w:rsid w:val="0011173E"/>
    <w:rsid w:val="00111B9E"/>
    <w:rsid w:val="00113DCA"/>
    <w:rsid w:val="0011438C"/>
    <w:rsid w:val="00115D9D"/>
    <w:rsid w:val="001165DB"/>
    <w:rsid w:val="00117308"/>
    <w:rsid w:val="001213E1"/>
    <w:rsid w:val="001239A0"/>
    <w:rsid w:val="001273F5"/>
    <w:rsid w:val="001276DA"/>
    <w:rsid w:val="0013546F"/>
    <w:rsid w:val="00135EE7"/>
    <w:rsid w:val="001369AB"/>
    <w:rsid w:val="00136A9F"/>
    <w:rsid w:val="001435D5"/>
    <w:rsid w:val="001464C7"/>
    <w:rsid w:val="00146B00"/>
    <w:rsid w:val="001514A4"/>
    <w:rsid w:val="00153621"/>
    <w:rsid w:val="001547E0"/>
    <w:rsid w:val="00157D89"/>
    <w:rsid w:val="00160ABE"/>
    <w:rsid w:val="00161F7B"/>
    <w:rsid w:val="00165FE2"/>
    <w:rsid w:val="001706BE"/>
    <w:rsid w:val="00171401"/>
    <w:rsid w:val="001721AF"/>
    <w:rsid w:val="00174306"/>
    <w:rsid w:val="001745BE"/>
    <w:rsid w:val="00182FB8"/>
    <w:rsid w:val="001942D8"/>
    <w:rsid w:val="001949A4"/>
    <w:rsid w:val="00197B7C"/>
    <w:rsid w:val="001A086F"/>
    <w:rsid w:val="001B223C"/>
    <w:rsid w:val="001B51F1"/>
    <w:rsid w:val="001B60FD"/>
    <w:rsid w:val="001C3827"/>
    <w:rsid w:val="001C4DA2"/>
    <w:rsid w:val="001C4E90"/>
    <w:rsid w:val="001D03D7"/>
    <w:rsid w:val="001D43B0"/>
    <w:rsid w:val="001E060F"/>
    <w:rsid w:val="001E1707"/>
    <w:rsid w:val="001E586D"/>
    <w:rsid w:val="001F0323"/>
    <w:rsid w:val="001F1C8A"/>
    <w:rsid w:val="001F4AF5"/>
    <w:rsid w:val="001F6609"/>
    <w:rsid w:val="001F6AE2"/>
    <w:rsid w:val="001F7CCF"/>
    <w:rsid w:val="0020049C"/>
    <w:rsid w:val="00203FCF"/>
    <w:rsid w:val="00205E72"/>
    <w:rsid w:val="00206844"/>
    <w:rsid w:val="00207E04"/>
    <w:rsid w:val="002121B0"/>
    <w:rsid w:val="00213B34"/>
    <w:rsid w:val="00214EE3"/>
    <w:rsid w:val="00215940"/>
    <w:rsid w:val="00217340"/>
    <w:rsid w:val="00221B38"/>
    <w:rsid w:val="002226CF"/>
    <w:rsid w:val="00232AD2"/>
    <w:rsid w:val="002365F4"/>
    <w:rsid w:val="00237D6A"/>
    <w:rsid w:val="002429BA"/>
    <w:rsid w:val="002432BC"/>
    <w:rsid w:val="002446B9"/>
    <w:rsid w:val="00252A48"/>
    <w:rsid w:val="00254829"/>
    <w:rsid w:val="00256379"/>
    <w:rsid w:val="0026004A"/>
    <w:rsid w:val="00261FD2"/>
    <w:rsid w:val="002661D6"/>
    <w:rsid w:val="00266F3C"/>
    <w:rsid w:val="0027166E"/>
    <w:rsid w:val="00276093"/>
    <w:rsid w:val="00276920"/>
    <w:rsid w:val="00276A76"/>
    <w:rsid w:val="00291827"/>
    <w:rsid w:val="002935E1"/>
    <w:rsid w:val="00294A34"/>
    <w:rsid w:val="00295377"/>
    <w:rsid w:val="00296543"/>
    <w:rsid w:val="00296606"/>
    <w:rsid w:val="00297298"/>
    <w:rsid w:val="002A11EB"/>
    <w:rsid w:val="002B01F3"/>
    <w:rsid w:val="002B2829"/>
    <w:rsid w:val="002B6925"/>
    <w:rsid w:val="002B7F76"/>
    <w:rsid w:val="002C07E8"/>
    <w:rsid w:val="002C2916"/>
    <w:rsid w:val="002C34FD"/>
    <w:rsid w:val="002C5BF2"/>
    <w:rsid w:val="002C692A"/>
    <w:rsid w:val="002D029A"/>
    <w:rsid w:val="002D0D15"/>
    <w:rsid w:val="002D1D3B"/>
    <w:rsid w:val="002D36F4"/>
    <w:rsid w:val="002D5895"/>
    <w:rsid w:val="002E03D5"/>
    <w:rsid w:val="002E0E0E"/>
    <w:rsid w:val="002E0FB3"/>
    <w:rsid w:val="002E1887"/>
    <w:rsid w:val="002E6D8E"/>
    <w:rsid w:val="002F662B"/>
    <w:rsid w:val="0030177B"/>
    <w:rsid w:val="00303BCB"/>
    <w:rsid w:val="00317A02"/>
    <w:rsid w:val="00322197"/>
    <w:rsid w:val="00322937"/>
    <w:rsid w:val="003230A8"/>
    <w:rsid w:val="00323431"/>
    <w:rsid w:val="00325117"/>
    <w:rsid w:val="00325446"/>
    <w:rsid w:val="0032643C"/>
    <w:rsid w:val="00327AC5"/>
    <w:rsid w:val="003326DB"/>
    <w:rsid w:val="00332CBD"/>
    <w:rsid w:val="00332DD1"/>
    <w:rsid w:val="00333A3F"/>
    <w:rsid w:val="00333E35"/>
    <w:rsid w:val="00335F54"/>
    <w:rsid w:val="003411D4"/>
    <w:rsid w:val="003415E0"/>
    <w:rsid w:val="00345AA1"/>
    <w:rsid w:val="00346BB6"/>
    <w:rsid w:val="003476D0"/>
    <w:rsid w:val="00347A37"/>
    <w:rsid w:val="003501AC"/>
    <w:rsid w:val="00350CFE"/>
    <w:rsid w:val="00353DF7"/>
    <w:rsid w:val="0035688F"/>
    <w:rsid w:val="003625B4"/>
    <w:rsid w:val="00365368"/>
    <w:rsid w:val="00366F24"/>
    <w:rsid w:val="00372092"/>
    <w:rsid w:val="00372D95"/>
    <w:rsid w:val="003741FF"/>
    <w:rsid w:val="00374367"/>
    <w:rsid w:val="00375FAE"/>
    <w:rsid w:val="003777AA"/>
    <w:rsid w:val="00383185"/>
    <w:rsid w:val="0038533C"/>
    <w:rsid w:val="00387D33"/>
    <w:rsid w:val="00391234"/>
    <w:rsid w:val="00392FF3"/>
    <w:rsid w:val="0039366E"/>
    <w:rsid w:val="0039424F"/>
    <w:rsid w:val="0039638A"/>
    <w:rsid w:val="003A00E6"/>
    <w:rsid w:val="003A3BB7"/>
    <w:rsid w:val="003A423D"/>
    <w:rsid w:val="003A42BB"/>
    <w:rsid w:val="003A541E"/>
    <w:rsid w:val="003A7724"/>
    <w:rsid w:val="003B0344"/>
    <w:rsid w:val="003B0538"/>
    <w:rsid w:val="003B0A65"/>
    <w:rsid w:val="003B206E"/>
    <w:rsid w:val="003B5428"/>
    <w:rsid w:val="003B554A"/>
    <w:rsid w:val="003B68E0"/>
    <w:rsid w:val="003C0542"/>
    <w:rsid w:val="003C0EAA"/>
    <w:rsid w:val="003C39C2"/>
    <w:rsid w:val="003C45A8"/>
    <w:rsid w:val="003D1DB1"/>
    <w:rsid w:val="003E58A4"/>
    <w:rsid w:val="003E6D1A"/>
    <w:rsid w:val="003F151A"/>
    <w:rsid w:val="003F4E3A"/>
    <w:rsid w:val="004007D6"/>
    <w:rsid w:val="00403020"/>
    <w:rsid w:val="004042EA"/>
    <w:rsid w:val="004050E8"/>
    <w:rsid w:val="00411902"/>
    <w:rsid w:val="004119B8"/>
    <w:rsid w:val="00427EEE"/>
    <w:rsid w:val="0043031C"/>
    <w:rsid w:val="00430AFD"/>
    <w:rsid w:val="0043513A"/>
    <w:rsid w:val="00435EEC"/>
    <w:rsid w:val="00436587"/>
    <w:rsid w:val="0044333C"/>
    <w:rsid w:val="00445817"/>
    <w:rsid w:val="00446C07"/>
    <w:rsid w:val="004513B4"/>
    <w:rsid w:val="00453F60"/>
    <w:rsid w:val="004548BE"/>
    <w:rsid w:val="00456894"/>
    <w:rsid w:val="0045708F"/>
    <w:rsid w:val="0046184E"/>
    <w:rsid w:val="004724F2"/>
    <w:rsid w:val="00472D2A"/>
    <w:rsid w:val="0047454E"/>
    <w:rsid w:val="004751DA"/>
    <w:rsid w:val="0047702A"/>
    <w:rsid w:val="004776F2"/>
    <w:rsid w:val="00481E88"/>
    <w:rsid w:val="00484A1C"/>
    <w:rsid w:val="00487A92"/>
    <w:rsid w:val="00490AF9"/>
    <w:rsid w:val="004931A6"/>
    <w:rsid w:val="004A026C"/>
    <w:rsid w:val="004A2A49"/>
    <w:rsid w:val="004A4544"/>
    <w:rsid w:val="004A5BCB"/>
    <w:rsid w:val="004B5AE4"/>
    <w:rsid w:val="004B7423"/>
    <w:rsid w:val="004C3D9F"/>
    <w:rsid w:val="004C4714"/>
    <w:rsid w:val="004C5620"/>
    <w:rsid w:val="004C5974"/>
    <w:rsid w:val="004C59D9"/>
    <w:rsid w:val="004C6852"/>
    <w:rsid w:val="004C6F82"/>
    <w:rsid w:val="004D0136"/>
    <w:rsid w:val="004D286F"/>
    <w:rsid w:val="004D4134"/>
    <w:rsid w:val="004D4D43"/>
    <w:rsid w:val="004D4DD3"/>
    <w:rsid w:val="004E00A5"/>
    <w:rsid w:val="004E153B"/>
    <w:rsid w:val="004E4CE3"/>
    <w:rsid w:val="004E6256"/>
    <w:rsid w:val="004F14B3"/>
    <w:rsid w:val="004F4760"/>
    <w:rsid w:val="004F490E"/>
    <w:rsid w:val="004F7CF8"/>
    <w:rsid w:val="00500ECA"/>
    <w:rsid w:val="005039D8"/>
    <w:rsid w:val="005048E8"/>
    <w:rsid w:val="005103D9"/>
    <w:rsid w:val="00514A76"/>
    <w:rsid w:val="00514B51"/>
    <w:rsid w:val="00516C48"/>
    <w:rsid w:val="0051722E"/>
    <w:rsid w:val="00525894"/>
    <w:rsid w:val="005265CE"/>
    <w:rsid w:val="00536884"/>
    <w:rsid w:val="00540155"/>
    <w:rsid w:val="00547009"/>
    <w:rsid w:val="00551AED"/>
    <w:rsid w:val="00552C2E"/>
    <w:rsid w:val="00557E84"/>
    <w:rsid w:val="00561885"/>
    <w:rsid w:val="005646C4"/>
    <w:rsid w:val="00564F97"/>
    <w:rsid w:val="00572262"/>
    <w:rsid w:val="00573A83"/>
    <w:rsid w:val="00575936"/>
    <w:rsid w:val="00577172"/>
    <w:rsid w:val="00583B2C"/>
    <w:rsid w:val="005848E3"/>
    <w:rsid w:val="00587DC7"/>
    <w:rsid w:val="005901B4"/>
    <w:rsid w:val="00590361"/>
    <w:rsid w:val="0059093B"/>
    <w:rsid w:val="00590D0D"/>
    <w:rsid w:val="0059767D"/>
    <w:rsid w:val="005A333C"/>
    <w:rsid w:val="005A4203"/>
    <w:rsid w:val="005B0665"/>
    <w:rsid w:val="005C2526"/>
    <w:rsid w:val="005C2AFE"/>
    <w:rsid w:val="005C3600"/>
    <w:rsid w:val="005C48E8"/>
    <w:rsid w:val="005C5012"/>
    <w:rsid w:val="005C677E"/>
    <w:rsid w:val="005C705C"/>
    <w:rsid w:val="005D095F"/>
    <w:rsid w:val="005D4251"/>
    <w:rsid w:val="005D44BD"/>
    <w:rsid w:val="005D4C0F"/>
    <w:rsid w:val="005E0F74"/>
    <w:rsid w:val="005E182C"/>
    <w:rsid w:val="005E1F5F"/>
    <w:rsid w:val="005E79DD"/>
    <w:rsid w:val="005F5014"/>
    <w:rsid w:val="005F651C"/>
    <w:rsid w:val="00602538"/>
    <w:rsid w:val="00603344"/>
    <w:rsid w:val="0060442A"/>
    <w:rsid w:val="00616B08"/>
    <w:rsid w:val="006204D0"/>
    <w:rsid w:val="00622325"/>
    <w:rsid w:val="0063074C"/>
    <w:rsid w:val="0063179C"/>
    <w:rsid w:val="00632D09"/>
    <w:rsid w:val="0063525F"/>
    <w:rsid w:val="00635415"/>
    <w:rsid w:val="00636D35"/>
    <w:rsid w:val="00637535"/>
    <w:rsid w:val="006427E3"/>
    <w:rsid w:val="00642F29"/>
    <w:rsid w:val="00653699"/>
    <w:rsid w:val="0065612A"/>
    <w:rsid w:val="006566E2"/>
    <w:rsid w:val="00660D3A"/>
    <w:rsid w:val="006617EC"/>
    <w:rsid w:val="00666ADC"/>
    <w:rsid w:val="00676117"/>
    <w:rsid w:val="00684C78"/>
    <w:rsid w:val="00685A21"/>
    <w:rsid w:val="00686A59"/>
    <w:rsid w:val="0069127F"/>
    <w:rsid w:val="00692266"/>
    <w:rsid w:val="00693459"/>
    <w:rsid w:val="00697496"/>
    <w:rsid w:val="006A02BB"/>
    <w:rsid w:val="006A1DF8"/>
    <w:rsid w:val="006A1EE6"/>
    <w:rsid w:val="006A5403"/>
    <w:rsid w:val="006B2DF5"/>
    <w:rsid w:val="006B601D"/>
    <w:rsid w:val="006B78DC"/>
    <w:rsid w:val="006C4965"/>
    <w:rsid w:val="006C7AC1"/>
    <w:rsid w:val="006D0417"/>
    <w:rsid w:val="006D0B54"/>
    <w:rsid w:val="006D2458"/>
    <w:rsid w:val="006D5D8A"/>
    <w:rsid w:val="006D735A"/>
    <w:rsid w:val="006E1B60"/>
    <w:rsid w:val="006E2189"/>
    <w:rsid w:val="006E3927"/>
    <w:rsid w:val="006E4BB2"/>
    <w:rsid w:val="006F087D"/>
    <w:rsid w:val="006F13DD"/>
    <w:rsid w:val="006F46DD"/>
    <w:rsid w:val="006F5D0B"/>
    <w:rsid w:val="006F7AFC"/>
    <w:rsid w:val="007008B5"/>
    <w:rsid w:val="00703426"/>
    <w:rsid w:val="0070712B"/>
    <w:rsid w:val="00714542"/>
    <w:rsid w:val="00714990"/>
    <w:rsid w:val="00717E54"/>
    <w:rsid w:val="00717F1D"/>
    <w:rsid w:val="00720364"/>
    <w:rsid w:val="0072110D"/>
    <w:rsid w:val="00721D17"/>
    <w:rsid w:val="007220B5"/>
    <w:rsid w:val="00722F66"/>
    <w:rsid w:val="0072326F"/>
    <w:rsid w:val="00723A5B"/>
    <w:rsid w:val="0072792E"/>
    <w:rsid w:val="007301B1"/>
    <w:rsid w:val="00730E93"/>
    <w:rsid w:val="00732AE7"/>
    <w:rsid w:val="00734310"/>
    <w:rsid w:val="0073716B"/>
    <w:rsid w:val="00742132"/>
    <w:rsid w:val="007421C3"/>
    <w:rsid w:val="007439F0"/>
    <w:rsid w:val="00750804"/>
    <w:rsid w:val="00750D2D"/>
    <w:rsid w:val="0075136C"/>
    <w:rsid w:val="00754065"/>
    <w:rsid w:val="0077192C"/>
    <w:rsid w:val="007739B4"/>
    <w:rsid w:val="00774313"/>
    <w:rsid w:val="0077449F"/>
    <w:rsid w:val="0077450C"/>
    <w:rsid w:val="00777834"/>
    <w:rsid w:val="00782BBE"/>
    <w:rsid w:val="0078343E"/>
    <w:rsid w:val="00785B77"/>
    <w:rsid w:val="007A25C7"/>
    <w:rsid w:val="007A32C1"/>
    <w:rsid w:val="007A3C93"/>
    <w:rsid w:val="007A560C"/>
    <w:rsid w:val="007A6615"/>
    <w:rsid w:val="007A7C83"/>
    <w:rsid w:val="007C3587"/>
    <w:rsid w:val="007C47AB"/>
    <w:rsid w:val="007C5C6D"/>
    <w:rsid w:val="007D237B"/>
    <w:rsid w:val="007E08B0"/>
    <w:rsid w:val="007F1ED2"/>
    <w:rsid w:val="007F3A08"/>
    <w:rsid w:val="007F4EEF"/>
    <w:rsid w:val="00802390"/>
    <w:rsid w:val="00805B3C"/>
    <w:rsid w:val="00814137"/>
    <w:rsid w:val="00817E97"/>
    <w:rsid w:val="008207C5"/>
    <w:rsid w:val="00821AB3"/>
    <w:rsid w:val="00825B27"/>
    <w:rsid w:val="0083205B"/>
    <w:rsid w:val="00840393"/>
    <w:rsid w:val="00841CED"/>
    <w:rsid w:val="0084449A"/>
    <w:rsid w:val="00851952"/>
    <w:rsid w:val="008552E8"/>
    <w:rsid w:val="00856310"/>
    <w:rsid w:val="00863F3E"/>
    <w:rsid w:val="00864835"/>
    <w:rsid w:val="00870812"/>
    <w:rsid w:val="0087222D"/>
    <w:rsid w:val="0087358B"/>
    <w:rsid w:val="008769B6"/>
    <w:rsid w:val="00892748"/>
    <w:rsid w:val="00892A06"/>
    <w:rsid w:val="00897190"/>
    <w:rsid w:val="00897B53"/>
    <w:rsid w:val="008A2ABA"/>
    <w:rsid w:val="008A43B9"/>
    <w:rsid w:val="008A5E12"/>
    <w:rsid w:val="008A7620"/>
    <w:rsid w:val="008B034B"/>
    <w:rsid w:val="008B0E65"/>
    <w:rsid w:val="008B4104"/>
    <w:rsid w:val="008C256F"/>
    <w:rsid w:val="008C7443"/>
    <w:rsid w:val="008D0CF3"/>
    <w:rsid w:val="008D3E40"/>
    <w:rsid w:val="008E0209"/>
    <w:rsid w:val="008F196F"/>
    <w:rsid w:val="008F3EE6"/>
    <w:rsid w:val="008F4F45"/>
    <w:rsid w:val="008F5640"/>
    <w:rsid w:val="00900F3C"/>
    <w:rsid w:val="009041EC"/>
    <w:rsid w:val="0090588F"/>
    <w:rsid w:val="00911896"/>
    <w:rsid w:val="009140E7"/>
    <w:rsid w:val="0091585D"/>
    <w:rsid w:val="00917B55"/>
    <w:rsid w:val="009215D5"/>
    <w:rsid w:val="00924122"/>
    <w:rsid w:val="009243CE"/>
    <w:rsid w:val="0092444C"/>
    <w:rsid w:val="00924DFF"/>
    <w:rsid w:val="00930C7A"/>
    <w:rsid w:val="009310A4"/>
    <w:rsid w:val="009335D0"/>
    <w:rsid w:val="00933DE9"/>
    <w:rsid w:val="00934E52"/>
    <w:rsid w:val="009361F8"/>
    <w:rsid w:val="00936FE9"/>
    <w:rsid w:val="00947596"/>
    <w:rsid w:val="00950E93"/>
    <w:rsid w:val="00956A66"/>
    <w:rsid w:val="0096218C"/>
    <w:rsid w:val="0096506D"/>
    <w:rsid w:val="00976894"/>
    <w:rsid w:val="00977906"/>
    <w:rsid w:val="00982A64"/>
    <w:rsid w:val="00993F61"/>
    <w:rsid w:val="009946A9"/>
    <w:rsid w:val="00997141"/>
    <w:rsid w:val="009A4AC2"/>
    <w:rsid w:val="009A753B"/>
    <w:rsid w:val="009B1595"/>
    <w:rsid w:val="009B162C"/>
    <w:rsid w:val="009C0C0F"/>
    <w:rsid w:val="009C40D0"/>
    <w:rsid w:val="009C7248"/>
    <w:rsid w:val="009D0CE7"/>
    <w:rsid w:val="009D103C"/>
    <w:rsid w:val="009D11C3"/>
    <w:rsid w:val="009D296A"/>
    <w:rsid w:val="009D4420"/>
    <w:rsid w:val="009D5CEF"/>
    <w:rsid w:val="009D75E2"/>
    <w:rsid w:val="009D7B74"/>
    <w:rsid w:val="009E1C74"/>
    <w:rsid w:val="009E486C"/>
    <w:rsid w:val="009E4ACE"/>
    <w:rsid w:val="009E4E98"/>
    <w:rsid w:val="009E5982"/>
    <w:rsid w:val="009F0440"/>
    <w:rsid w:val="009F04DF"/>
    <w:rsid w:val="009F17E8"/>
    <w:rsid w:val="009F24CE"/>
    <w:rsid w:val="009F3E39"/>
    <w:rsid w:val="009F4920"/>
    <w:rsid w:val="009F4A18"/>
    <w:rsid w:val="009F5864"/>
    <w:rsid w:val="00A00FE3"/>
    <w:rsid w:val="00A02861"/>
    <w:rsid w:val="00A03FD8"/>
    <w:rsid w:val="00A136A1"/>
    <w:rsid w:val="00A2312E"/>
    <w:rsid w:val="00A24743"/>
    <w:rsid w:val="00A32FB3"/>
    <w:rsid w:val="00A34FD4"/>
    <w:rsid w:val="00A42DA8"/>
    <w:rsid w:val="00A4308B"/>
    <w:rsid w:val="00A45D01"/>
    <w:rsid w:val="00A509C5"/>
    <w:rsid w:val="00A50DD7"/>
    <w:rsid w:val="00A53E9A"/>
    <w:rsid w:val="00A54933"/>
    <w:rsid w:val="00A556EA"/>
    <w:rsid w:val="00A55893"/>
    <w:rsid w:val="00A55B11"/>
    <w:rsid w:val="00A6531D"/>
    <w:rsid w:val="00A7129F"/>
    <w:rsid w:val="00A71A89"/>
    <w:rsid w:val="00A74670"/>
    <w:rsid w:val="00A800DC"/>
    <w:rsid w:val="00A906CF"/>
    <w:rsid w:val="00A90D2B"/>
    <w:rsid w:val="00A96AEF"/>
    <w:rsid w:val="00AA5EB1"/>
    <w:rsid w:val="00AA7384"/>
    <w:rsid w:val="00AB1DA3"/>
    <w:rsid w:val="00AB1FD9"/>
    <w:rsid w:val="00AB28FC"/>
    <w:rsid w:val="00AB314E"/>
    <w:rsid w:val="00AB65BE"/>
    <w:rsid w:val="00AB7EB6"/>
    <w:rsid w:val="00AC4162"/>
    <w:rsid w:val="00AC41A8"/>
    <w:rsid w:val="00AC74E9"/>
    <w:rsid w:val="00AD16BC"/>
    <w:rsid w:val="00AD3D46"/>
    <w:rsid w:val="00AD78F1"/>
    <w:rsid w:val="00AE6B3F"/>
    <w:rsid w:val="00AF117E"/>
    <w:rsid w:val="00AF1662"/>
    <w:rsid w:val="00AF1BDF"/>
    <w:rsid w:val="00AF315B"/>
    <w:rsid w:val="00AF3ADD"/>
    <w:rsid w:val="00AF7617"/>
    <w:rsid w:val="00B01BC3"/>
    <w:rsid w:val="00B03535"/>
    <w:rsid w:val="00B069F5"/>
    <w:rsid w:val="00B06C72"/>
    <w:rsid w:val="00B1016B"/>
    <w:rsid w:val="00B10479"/>
    <w:rsid w:val="00B16AAC"/>
    <w:rsid w:val="00B212D1"/>
    <w:rsid w:val="00B23585"/>
    <w:rsid w:val="00B2372E"/>
    <w:rsid w:val="00B259B4"/>
    <w:rsid w:val="00B33784"/>
    <w:rsid w:val="00B337F4"/>
    <w:rsid w:val="00B352C7"/>
    <w:rsid w:val="00B36477"/>
    <w:rsid w:val="00B3741C"/>
    <w:rsid w:val="00B40050"/>
    <w:rsid w:val="00B40C3F"/>
    <w:rsid w:val="00B41117"/>
    <w:rsid w:val="00B43195"/>
    <w:rsid w:val="00B45D95"/>
    <w:rsid w:val="00B51106"/>
    <w:rsid w:val="00B56DFB"/>
    <w:rsid w:val="00B624A2"/>
    <w:rsid w:val="00B65F66"/>
    <w:rsid w:val="00B66476"/>
    <w:rsid w:val="00B73542"/>
    <w:rsid w:val="00B754EC"/>
    <w:rsid w:val="00B76111"/>
    <w:rsid w:val="00B8122A"/>
    <w:rsid w:val="00B816FC"/>
    <w:rsid w:val="00B819BE"/>
    <w:rsid w:val="00B90E41"/>
    <w:rsid w:val="00B94CBC"/>
    <w:rsid w:val="00B9652D"/>
    <w:rsid w:val="00B972EF"/>
    <w:rsid w:val="00BA0127"/>
    <w:rsid w:val="00BA02FA"/>
    <w:rsid w:val="00BA42C8"/>
    <w:rsid w:val="00BA45BA"/>
    <w:rsid w:val="00BA6352"/>
    <w:rsid w:val="00BA77AE"/>
    <w:rsid w:val="00BA78E3"/>
    <w:rsid w:val="00BB7F48"/>
    <w:rsid w:val="00BD229F"/>
    <w:rsid w:val="00BE0F37"/>
    <w:rsid w:val="00BE2D71"/>
    <w:rsid w:val="00BE2E09"/>
    <w:rsid w:val="00BF01D9"/>
    <w:rsid w:val="00BF4584"/>
    <w:rsid w:val="00BF5EAF"/>
    <w:rsid w:val="00BF66E7"/>
    <w:rsid w:val="00BF7B6A"/>
    <w:rsid w:val="00C00CF7"/>
    <w:rsid w:val="00C00F98"/>
    <w:rsid w:val="00C03394"/>
    <w:rsid w:val="00C07464"/>
    <w:rsid w:val="00C10B28"/>
    <w:rsid w:val="00C12EC7"/>
    <w:rsid w:val="00C22E4F"/>
    <w:rsid w:val="00C25B15"/>
    <w:rsid w:val="00C30D81"/>
    <w:rsid w:val="00C32AA7"/>
    <w:rsid w:val="00C33F08"/>
    <w:rsid w:val="00C33F96"/>
    <w:rsid w:val="00C3689E"/>
    <w:rsid w:val="00C36C2B"/>
    <w:rsid w:val="00C41D5E"/>
    <w:rsid w:val="00C42A66"/>
    <w:rsid w:val="00C42C4C"/>
    <w:rsid w:val="00C45812"/>
    <w:rsid w:val="00C511D8"/>
    <w:rsid w:val="00C53E30"/>
    <w:rsid w:val="00C5487E"/>
    <w:rsid w:val="00C56E01"/>
    <w:rsid w:val="00C56F0F"/>
    <w:rsid w:val="00C60FE0"/>
    <w:rsid w:val="00C6446B"/>
    <w:rsid w:val="00C64EA9"/>
    <w:rsid w:val="00C65A61"/>
    <w:rsid w:val="00C710EB"/>
    <w:rsid w:val="00C738DE"/>
    <w:rsid w:val="00C83594"/>
    <w:rsid w:val="00C908D6"/>
    <w:rsid w:val="00C91966"/>
    <w:rsid w:val="00C955A1"/>
    <w:rsid w:val="00C9563F"/>
    <w:rsid w:val="00C9663F"/>
    <w:rsid w:val="00CA1A43"/>
    <w:rsid w:val="00CA4148"/>
    <w:rsid w:val="00CA4230"/>
    <w:rsid w:val="00CA57A7"/>
    <w:rsid w:val="00CB7BC9"/>
    <w:rsid w:val="00CC023F"/>
    <w:rsid w:val="00CD1EA0"/>
    <w:rsid w:val="00CD3857"/>
    <w:rsid w:val="00CD59FF"/>
    <w:rsid w:val="00CD67EB"/>
    <w:rsid w:val="00CE1403"/>
    <w:rsid w:val="00CE1C9C"/>
    <w:rsid w:val="00CE2706"/>
    <w:rsid w:val="00CE6F49"/>
    <w:rsid w:val="00CF4692"/>
    <w:rsid w:val="00CF63DF"/>
    <w:rsid w:val="00D00F9F"/>
    <w:rsid w:val="00D0593A"/>
    <w:rsid w:val="00D06C63"/>
    <w:rsid w:val="00D149EC"/>
    <w:rsid w:val="00D156F4"/>
    <w:rsid w:val="00D31BEC"/>
    <w:rsid w:val="00D32549"/>
    <w:rsid w:val="00D42C66"/>
    <w:rsid w:val="00D442EE"/>
    <w:rsid w:val="00D46D67"/>
    <w:rsid w:val="00D566A9"/>
    <w:rsid w:val="00D5780B"/>
    <w:rsid w:val="00D60450"/>
    <w:rsid w:val="00D61368"/>
    <w:rsid w:val="00D61D88"/>
    <w:rsid w:val="00D634D8"/>
    <w:rsid w:val="00D71498"/>
    <w:rsid w:val="00D71590"/>
    <w:rsid w:val="00D73E1B"/>
    <w:rsid w:val="00D7434A"/>
    <w:rsid w:val="00D805A9"/>
    <w:rsid w:val="00D80B88"/>
    <w:rsid w:val="00D80C78"/>
    <w:rsid w:val="00D81518"/>
    <w:rsid w:val="00D8254E"/>
    <w:rsid w:val="00D8693E"/>
    <w:rsid w:val="00D913A9"/>
    <w:rsid w:val="00D91C18"/>
    <w:rsid w:val="00D931EB"/>
    <w:rsid w:val="00D9326C"/>
    <w:rsid w:val="00D95CF6"/>
    <w:rsid w:val="00DA4FA2"/>
    <w:rsid w:val="00DA5593"/>
    <w:rsid w:val="00DA6D9F"/>
    <w:rsid w:val="00DB2306"/>
    <w:rsid w:val="00DB2BF6"/>
    <w:rsid w:val="00DB6FD6"/>
    <w:rsid w:val="00DC04B2"/>
    <w:rsid w:val="00DC15AA"/>
    <w:rsid w:val="00DC3856"/>
    <w:rsid w:val="00DC5833"/>
    <w:rsid w:val="00DC79A0"/>
    <w:rsid w:val="00DD3148"/>
    <w:rsid w:val="00DD31E1"/>
    <w:rsid w:val="00DD441B"/>
    <w:rsid w:val="00DD4E28"/>
    <w:rsid w:val="00DE2BE5"/>
    <w:rsid w:val="00DE2CCD"/>
    <w:rsid w:val="00DE4669"/>
    <w:rsid w:val="00DE5097"/>
    <w:rsid w:val="00DE5F1F"/>
    <w:rsid w:val="00DE6171"/>
    <w:rsid w:val="00DF246A"/>
    <w:rsid w:val="00DF2E10"/>
    <w:rsid w:val="00DF36FE"/>
    <w:rsid w:val="00DF3FCC"/>
    <w:rsid w:val="00DF71F0"/>
    <w:rsid w:val="00E00952"/>
    <w:rsid w:val="00E0579B"/>
    <w:rsid w:val="00E061F0"/>
    <w:rsid w:val="00E06368"/>
    <w:rsid w:val="00E079D1"/>
    <w:rsid w:val="00E1168C"/>
    <w:rsid w:val="00E11ABC"/>
    <w:rsid w:val="00E201AA"/>
    <w:rsid w:val="00E23A74"/>
    <w:rsid w:val="00E3271B"/>
    <w:rsid w:val="00E33369"/>
    <w:rsid w:val="00E33C96"/>
    <w:rsid w:val="00E34BA6"/>
    <w:rsid w:val="00E37717"/>
    <w:rsid w:val="00E4052B"/>
    <w:rsid w:val="00E43E43"/>
    <w:rsid w:val="00E44290"/>
    <w:rsid w:val="00E45F00"/>
    <w:rsid w:val="00E460D3"/>
    <w:rsid w:val="00E46CEC"/>
    <w:rsid w:val="00E527F8"/>
    <w:rsid w:val="00E52ECB"/>
    <w:rsid w:val="00E54D9E"/>
    <w:rsid w:val="00E54ECA"/>
    <w:rsid w:val="00E562A7"/>
    <w:rsid w:val="00E601FB"/>
    <w:rsid w:val="00E60D21"/>
    <w:rsid w:val="00E65C00"/>
    <w:rsid w:val="00E76A88"/>
    <w:rsid w:val="00E76C88"/>
    <w:rsid w:val="00E80F83"/>
    <w:rsid w:val="00E81A57"/>
    <w:rsid w:val="00E86A16"/>
    <w:rsid w:val="00E90907"/>
    <w:rsid w:val="00E937B4"/>
    <w:rsid w:val="00E93ABF"/>
    <w:rsid w:val="00E94259"/>
    <w:rsid w:val="00E9565D"/>
    <w:rsid w:val="00E965D3"/>
    <w:rsid w:val="00E97679"/>
    <w:rsid w:val="00EA0651"/>
    <w:rsid w:val="00EB0886"/>
    <w:rsid w:val="00EB295D"/>
    <w:rsid w:val="00EB52B8"/>
    <w:rsid w:val="00EB7689"/>
    <w:rsid w:val="00EC0F52"/>
    <w:rsid w:val="00ED1340"/>
    <w:rsid w:val="00ED456D"/>
    <w:rsid w:val="00ED4960"/>
    <w:rsid w:val="00ED6827"/>
    <w:rsid w:val="00ED77FD"/>
    <w:rsid w:val="00ED79CD"/>
    <w:rsid w:val="00EF61B9"/>
    <w:rsid w:val="00EF6CEB"/>
    <w:rsid w:val="00F00916"/>
    <w:rsid w:val="00F0172B"/>
    <w:rsid w:val="00F02DBE"/>
    <w:rsid w:val="00F0418D"/>
    <w:rsid w:val="00F04EA9"/>
    <w:rsid w:val="00F1049C"/>
    <w:rsid w:val="00F1080B"/>
    <w:rsid w:val="00F144C8"/>
    <w:rsid w:val="00F1622D"/>
    <w:rsid w:val="00F20D8F"/>
    <w:rsid w:val="00F213D6"/>
    <w:rsid w:val="00F21A62"/>
    <w:rsid w:val="00F235D0"/>
    <w:rsid w:val="00F252A8"/>
    <w:rsid w:val="00F2563A"/>
    <w:rsid w:val="00F272A4"/>
    <w:rsid w:val="00F30601"/>
    <w:rsid w:val="00F30AB3"/>
    <w:rsid w:val="00F3186B"/>
    <w:rsid w:val="00F408D9"/>
    <w:rsid w:val="00F44272"/>
    <w:rsid w:val="00F46977"/>
    <w:rsid w:val="00F517CB"/>
    <w:rsid w:val="00F51C60"/>
    <w:rsid w:val="00F53BC9"/>
    <w:rsid w:val="00F55129"/>
    <w:rsid w:val="00F60556"/>
    <w:rsid w:val="00F64FE9"/>
    <w:rsid w:val="00F6585B"/>
    <w:rsid w:val="00F71441"/>
    <w:rsid w:val="00F75999"/>
    <w:rsid w:val="00F759EB"/>
    <w:rsid w:val="00F75DC4"/>
    <w:rsid w:val="00F76983"/>
    <w:rsid w:val="00F77F49"/>
    <w:rsid w:val="00F82718"/>
    <w:rsid w:val="00F83C5D"/>
    <w:rsid w:val="00F844A9"/>
    <w:rsid w:val="00F86101"/>
    <w:rsid w:val="00F86552"/>
    <w:rsid w:val="00F87396"/>
    <w:rsid w:val="00F900D9"/>
    <w:rsid w:val="00F906E3"/>
    <w:rsid w:val="00F90C5A"/>
    <w:rsid w:val="00F93987"/>
    <w:rsid w:val="00F94489"/>
    <w:rsid w:val="00F97453"/>
    <w:rsid w:val="00FA399A"/>
    <w:rsid w:val="00FA6381"/>
    <w:rsid w:val="00FB211E"/>
    <w:rsid w:val="00FB296F"/>
    <w:rsid w:val="00FB3504"/>
    <w:rsid w:val="00FB5A88"/>
    <w:rsid w:val="00FB7230"/>
    <w:rsid w:val="00FC0216"/>
    <w:rsid w:val="00FC31F0"/>
    <w:rsid w:val="00FE17F3"/>
    <w:rsid w:val="00FE3BD6"/>
    <w:rsid w:val="00FE3CA6"/>
    <w:rsid w:val="00FE7CAB"/>
    <w:rsid w:val="00FF1027"/>
    <w:rsid w:val="00FF449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EFB2-800D-40BB-852B-88B742C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1A62"/>
    <w:rPr>
      <w:b/>
      <w:bCs/>
    </w:rPr>
  </w:style>
  <w:style w:type="paragraph" w:styleId="Tekstpodstawowy">
    <w:name w:val="Body Text"/>
    <w:basedOn w:val="Normalny"/>
    <w:link w:val="TekstpodstawowyZnak"/>
    <w:rsid w:val="00F21A6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21A6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BB6"/>
    <w:pPr>
      <w:ind w:left="720"/>
      <w:contextualSpacing/>
    </w:pPr>
  </w:style>
  <w:style w:type="paragraph" w:styleId="Bezodstpw">
    <w:name w:val="No Spacing"/>
    <w:uiPriority w:val="1"/>
    <w:qFormat/>
    <w:rsid w:val="002935E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6A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B5064"/>
  </w:style>
  <w:style w:type="paragraph" w:styleId="Tytu">
    <w:name w:val="Title"/>
    <w:basedOn w:val="Normalny"/>
    <w:next w:val="Normalny"/>
    <w:link w:val="TytuZnak"/>
    <w:uiPriority w:val="10"/>
    <w:qFormat/>
    <w:rsid w:val="00256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6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6379"/>
  </w:style>
  <w:style w:type="paragraph" w:styleId="Podtytu">
    <w:name w:val="Subtitle"/>
    <w:basedOn w:val="Normalny"/>
    <w:next w:val="Normalny"/>
    <w:link w:val="PodtytuZnak"/>
    <w:uiPriority w:val="11"/>
    <w:qFormat/>
    <w:rsid w:val="002563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6379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379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37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563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3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0C69-BA5A-496D-9996-5BCBC21A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Biuro12</dc:creator>
  <cp:lastModifiedBy>Jakub Szymański</cp:lastModifiedBy>
  <cp:revision>7</cp:revision>
  <cp:lastPrinted>2018-12-12T09:25:00Z</cp:lastPrinted>
  <dcterms:created xsi:type="dcterms:W3CDTF">2018-12-11T14:12:00Z</dcterms:created>
  <dcterms:modified xsi:type="dcterms:W3CDTF">2018-12-12T15:10:00Z</dcterms:modified>
</cp:coreProperties>
</file>