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9CD" w:rsidRDefault="00C52FD7">
      <w:pPr>
        <w:pStyle w:val="NormalnyWeb"/>
      </w:pPr>
      <w:r>
        <w:rPr>
          <w:b/>
          <w:bCs/>
        </w:rPr>
        <w:t>Rada Miejska w Serocku</w:t>
      </w:r>
      <w:r>
        <w:br/>
        <w:t>Wspólne posiedzenie stałych Komisji Rady Miejskiej</w:t>
      </w:r>
    </w:p>
    <w:p w:rsidR="00E449CD" w:rsidRDefault="00C52FD7">
      <w:pPr>
        <w:pStyle w:val="NormalnyWeb"/>
        <w:jc w:val="center"/>
      </w:pPr>
      <w:r>
        <w:rPr>
          <w:b/>
          <w:bCs/>
          <w:sz w:val="36"/>
          <w:szCs w:val="36"/>
        </w:rPr>
        <w:t xml:space="preserve">Protokół nr </w:t>
      </w:r>
      <w:r w:rsidR="008B1FB7">
        <w:rPr>
          <w:b/>
          <w:bCs/>
          <w:sz w:val="36"/>
          <w:szCs w:val="36"/>
        </w:rPr>
        <w:t>1/2024</w:t>
      </w:r>
    </w:p>
    <w:p w:rsidR="00E449CD" w:rsidRDefault="00C52FD7">
      <w:pPr>
        <w:pStyle w:val="NormalnyWeb"/>
      </w:pPr>
      <w:r>
        <w:t xml:space="preserve">Posiedzenie w dniu 29 stycznia 2024 </w:t>
      </w:r>
      <w:r>
        <w:br/>
        <w:t>Obrady rozpoczęto 29 stycznia 2024 o godz. 15:00, a zakończono o godz. 18:02 tego samego dnia.</w:t>
      </w:r>
    </w:p>
    <w:p w:rsidR="00E449CD" w:rsidRDefault="00C52FD7">
      <w:pPr>
        <w:pStyle w:val="NormalnyWeb"/>
      </w:pPr>
      <w:r>
        <w:t>W posiedzeniu wzięło udział 15 członków.</w:t>
      </w:r>
    </w:p>
    <w:p w:rsidR="00E449CD" w:rsidRDefault="00C52FD7">
      <w:pPr>
        <w:pStyle w:val="NormalnyWeb"/>
      </w:pPr>
      <w:r>
        <w:t>Obecni:</w:t>
      </w:r>
    </w:p>
    <w:p w:rsidR="00E449CD" w:rsidRDefault="00C52FD7">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rsidR="00B73C7C" w:rsidRDefault="00B73C7C" w:rsidP="00B73C7C">
      <w:pPr>
        <w:pStyle w:val="Bezodstpw"/>
      </w:pPr>
      <w:r>
        <w:t>Dodatkowo w posiedzeniu udział wzięli:</w:t>
      </w:r>
    </w:p>
    <w:p w:rsidR="00B73C7C" w:rsidRDefault="00B73C7C" w:rsidP="00B73C7C">
      <w:pPr>
        <w:pStyle w:val="Bezodstpw"/>
      </w:pPr>
      <w:r>
        <w:t>1. Marek Bąbolski – Zastępca Burmistrza Miasta i Gminy Serock</w:t>
      </w:r>
    </w:p>
    <w:p w:rsidR="00B73C7C" w:rsidRDefault="001049E1" w:rsidP="00B73C7C">
      <w:pPr>
        <w:pStyle w:val="Bezodstpw"/>
      </w:pPr>
      <w:r>
        <w:t xml:space="preserve">2. </w:t>
      </w:r>
      <w:r w:rsidR="00B73C7C">
        <w:t>Monika Karpińska – Skarbnik Miasta i Gminy Serock</w:t>
      </w:r>
    </w:p>
    <w:p w:rsidR="00B73C7C" w:rsidRDefault="001049E1" w:rsidP="00B73C7C">
      <w:pPr>
        <w:pStyle w:val="Bezodstpw"/>
      </w:pPr>
      <w:r>
        <w:t xml:space="preserve">3. </w:t>
      </w:r>
      <w:r w:rsidR="00B73C7C">
        <w:t>Leszek Błachnio – Dyrektor MGZW</w:t>
      </w:r>
    </w:p>
    <w:p w:rsidR="00B73C7C" w:rsidRDefault="001049E1" w:rsidP="00B73C7C">
      <w:pPr>
        <w:pStyle w:val="Bezodstpw"/>
      </w:pPr>
      <w:r>
        <w:t xml:space="preserve">4. </w:t>
      </w:r>
      <w:r w:rsidR="00B73C7C">
        <w:t>Alicja Melion – Dyrektor ZOSiP</w:t>
      </w:r>
    </w:p>
    <w:p w:rsidR="001049E1" w:rsidRDefault="001049E1" w:rsidP="00B73C7C">
      <w:pPr>
        <w:pStyle w:val="Bezodstpw"/>
      </w:pPr>
      <w:r>
        <w:t xml:space="preserve">5. Anna Orłowska </w:t>
      </w:r>
      <w:r w:rsidRPr="00B44951">
        <w:t>– Kierownik O</w:t>
      </w:r>
      <w:r>
        <w:t xml:space="preserve">PS </w:t>
      </w:r>
    </w:p>
    <w:p w:rsidR="00B73C7C" w:rsidRDefault="001049E1" w:rsidP="00B73C7C">
      <w:pPr>
        <w:pStyle w:val="Bezodstpw"/>
      </w:pPr>
      <w:r>
        <w:t xml:space="preserve">6. </w:t>
      </w:r>
      <w:r w:rsidR="00B73C7C">
        <w:t>Monika Głębocka-Sulima – Kierownik Referatu PRI</w:t>
      </w:r>
    </w:p>
    <w:p w:rsidR="00B73C7C" w:rsidRDefault="00B73C7C" w:rsidP="00B73C7C">
      <w:pPr>
        <w:pStyle w:val="Bezodstpw"/>
      </w:pPr>
      <w:r>
        <w:t>7. Jakub Szymański – Kierownik Referatu GP</w:t>
      </w:r>
    </w:p>
    <w:p w:rsidR="001049E1" w:rsidRDefault="001049E1" w:rsidP="00B73C7C">
      <w:pPr>
        <w:pStyle w:val="Bezodstpw"/>
      </w:pPr>
      <w:r>
        <w:t>8</w:t>
      </w:r>
      <w:r w:rsidR="00B73C7C">
        <w:t xml:space="preserve">. </w:t>
      </w:r>
      <w:r>
        <w:t>Bożena Kaczmarczyk –</w:t>
      </w:r>
      <w:r w:rsidRPr="00B44951">
        <w:t>– p.o</w:t>
      </w:r>
      <w:r w:rsidR="00527BBC">
        <w:t>.</w:t>
      </w:r>
      <w:r w:rsidRPr="00B44951">
        <w:t xml:space="preserve"> Kierownika Referatu Organizacyjno – Prawnego</w:t>
      </w:r>
      <w:r>
        <w:t xml:space="preserve"> </w:t>
      </w:r>
    </w:p>
    <w:p w:rsidR="00B73C7C" w:rsidRDefault="00B73C7C" w:rsidP="00B73C7C">
      <w:pPr>
        <w:pStyle w:val="Bezodstpw"/>
      </w:pPr>
      <w:r>
        <w:t xml:space="preserve">9. </w:t>
      </w:r>
      <w:r w:rsidR="001049E1">
        <w:t>Magdalena Kawałowska – Kierownik Referatu SO,</w:t>
      </w:r>
      <w:r w:rsidR="002102F6">
        <w:t xml:space="preserve"> </w:t>
      </w:r>
      <w:r w:rsidR="001049E1">
        <w:t>USC</w:t>
      </w:r>
    </w:p>
    <w:p w:rsidR="001049E1" w:rsidRDefault="00B73C7C" w:rsidP="00B73C7C">
      <w:pPr>
        <w:pStyle w:val="Bezodstpw"/>
      </w:pPr>
      <w:r>
        <w:t xml:space="preserve">10. </w:t>
      </w:r>
      <w:r w:rsidR="001049E1">
        <w:t xml:space="preserve">Beata Wilkowska </w:t>
      </w:r>
      <w:r w:rsidR="001049E1" w:rsidRPr="00B44951">
        <w:t>– Kierownik Referatu Administracyjno – Gospodarczego</w:t>
      </w:r>
      <w:r w:rsidR="001049E1">
        <w:t xml:space="preserve"> </w:t>
      </w:r>
    </w:p>
    <w:p w:rsidR="001049E1" w:rsidRDefault="001049E1" w:rsidP="00B73C7C">
      <w:pPr>
        <w:pStyle w:val="Bezodstpw"/>
      </w:pPr>
      <w:r>
        <w:t>11. Mateusz Wyszyński – Kierownik Referatu OŚRiL</w:t>
      </w:r>
    </w:p>
    <w:p w:rsidR="00B73C7C" w:rsidRDefault="00B73C7C" w:rsidP="001049E1">
      <w:pPr>
        <w:pStyle w:val="Bezodstpw"/>
      </w:pPr>
      <w:r>
        <w:t xml:space="preserve">12. </w:t>
      </w:r>
      <w:r w:rsidR="001049E1">
        <w:t>Beata Druchniak – Kierownik Referatu PFZ</w:t>
      </w:r>
    </w:p>
    <w:p w:rsidR="00F51512" w:rsidRPr="00F51512" w:rsidRDefault="00F51512" w:rsidP="00B73C7C">
      <w:pPr>
        <w:pStyle w:val="NormalnyWeb"/>
        <w:spacing w:after="240" w:afterAutospacing="0"/>
        <w:jc w:val="both"/>
        <w:rPr>
          <w:i/>
        </w:rPr>
      </w:pPr>
      <w:r w:rsidRPr="00F51512">
        <w:rPr>
          <w:i/>
        </w:rPr>
        <w:t>Radni Krzysztof Bońkowski oraz Bożena Kalinowska spóźnili się.</w:t>
      </w:r>
    </w:p>
    <w:p w:rsidR="001049E1" w:rsidRDefault="00C52FD7" w:rsidP="00B73C7C">
      <w:pPr>
        <w:pStyle w:val="NormalnyWeb"/>
        <w:spacing w:after="240" w:afterAutospacing="0"/>
        <w:jc w:val="both"/>
        <w:rPr>
          <w:b/>
        </w:rPr>
      </w:pPr>
      <w:r w:rsidRPr="001049E1">
        <w:rPr>
          <w:b/>
        </w:rPr>
        <w:t>1. Otwarcie posiedzenia i przedstawienie porządku obrad.</w:t>
      </w:r>
    </w:p>
    <w:p w:rsidR="00EC4D09" w:rsidRDefault="00B73C7C" w:rsidP="00EC4D09">
      <w:pPr>
        <w:pStyle w:val="NormalnyWeb"/>
        <w:spacing w:before="0" w:beforeAutospacing="0" w:after="0" w:afterAutospacing="0"/>
        <w:jc w:val="both"/>
      </w:pPr>
      <w:r w:rsidRPr="00BB72FC">
        <w:t>Przewodniczący Rady Mariusz Rosiński otworzył posiedzenie Komisji, powitał wszystkich zebranych, sprawdził kworum i stwierdził, że w posiedzeniu bierze udział 1</w:t>
      </w:r>
      <w:r w:rsidR="00F51512">
        <w:t>3</w:t>
      </w:r>
      <w:r w:rsidRPr="00BB72FC">
        <w:t xml:space="preserve"> radnych</w:t>
      </w:r>
      <w:r>
        <w:t>,</w:t>
      </w:r>
      <w:r w:rsidRPr="00BB72FC">
        <w:t xml:space="preserve"> </w:t>
      </w:r>
      <w:r>
        <w:br/>
      </w:r>
      <w:r w:rsidRPr="00BB72FC">
        <w:t>co stanowi kworum</w:t>
      </w:r>
      <w:r>
        <w:t>,</w:t>
      </w:r>
      <w:r w:rsidRPr="00BB72FC">
        <w:t xml:space="preserve"> przy którym Rada może podejmować prawomocne decyzje. </w:t>
      </w:r>
      <w:r w:rsidRPr="00BB72FC">
        <w:lastRenderedPageBreak/>
        <w:t>Przewodniczący Rady przedstawił</w:t>
      </w:r>
      <w:r>
        <w:t xml:space="preserve"> porządek obrad i poinformował, że </w:t>
      </w:r>
      <w:r w:rsidR="001049E1">
        <w:t xml:space="preserve">Przewodniczący Komisji Skarg, Wniosków i Petycji </w:t>
      </w:r>
      <w:r w:rsidR="00F51512">
        <w:t xml:space="preserve">Krzysztof Zakolski </w:t>
      </w:r>
      <w:r>
        <w:t xml:space="preserve">wystąpił z wnioskiem o </w:t>
      </w:r>
      <w:r w:rsidR="001049E1">
        <w:t>uzupełnienie</w:t>
      </w:r>
      <w:r>
        <w:t xml:space="preserve"> porządku obrad </w:t>
      </w:r>
      <w:r w:rsidR="00EC4D09">
        <w:t>o następujące punkty:</w:t>
      </w:r>
    </w:p>
    <w:p w:rsidR="00EC4D09" w:rsidRDefault="00B73C7C" w:rsidP="00EC4D09">
      <w:pPr>
        <w:pStyle w:val="NormalnyWeb"/>
        <w:spacing w:before="0" w:beforeAutospacing="0" w:after="0" w:afterAutospacing="0"/>
        <w:jc w:val="both"/>
      </w:pPr>
      <w:r>
        <w:t xml:space="preserve">- </w:t>
      </w:r>
      <w:r w:rsidR="008E2724">
        <w:t xml:space="preserve">19a - </w:t>
      </w:r>
      <w:r>
        <w:t>z</w:t>
      </w:r>
      <w:r w:rsidRPr="00456194">
        <w:t xml:space="preserve">aopiniowanie projektu uchwały w sprawie </w:t>
      </w:r>
      <w:r w:rsidR="008E2724">
        <w:t>rozpatrzenia petycji (dotyczy zmiany uchwały Nr 527/XLVI/2022 Rady Miejskiej w Serocku z dnia 26 stycznia 2022r. w sprawie zasad określających wysokość przysługujących diet oraz zwrotu kosztów podróży służbowych dla radnych Rady Miejskiej w Serocku),</w:t>
      </w:r>
    </w:p>
    <w:p w:rsidR="00EC4D09" w:rsidRDefault="00EC4D09" w:rsidP="00EC4D09">
      <w:pPr>
        <w:pStyle w:val="NormalnyWeb"/>
        <w:spacing w:before="0" w:beforeAutospacing="0" w:after="0" w:afterAutospacing="0"/>
        <w:jc w:val="both"/>
      </w:pPr>
      <w:r>
        <w:t xml:space="preserve">- </w:t>
      </w:r>
      <w:r w:rsidR="008E2724">
        <w:t xml:space="preserve">19b - </w:t>
      </w:r>
      <w:r>
        <w:t>z</w:t>
      </w:r>
      <w:r w:rsidRPr="00456194">
        <w:t xml:space="preserve">aopiniowanie projektu uchwały w sprawie </w:t>
      </w:r>
      <w:r w:rsidR="008E2724">
        <w:t>rozpatrzenia petycji (dotyczy zmiany uchwały Nr 481/XLIII/2021 Rady Miejskiej w Serocku z dnia 17 listopada 2021r. w sprawie zarządzenia poboru podatków: rolnego, leśnego, od nieruchomości, opłaty targowej, opłaty miejscowej w drodze inkasa, określenia inkasentów i wysokości wynagrodzenia za inkaso).</w:t>
      </w:r>
    </w:p>
    <w:p w:rsidR="00B73C7C" w:rsidRDefault="00B73C7C" w:rsidP="00EC4D09">
      <w:pPr>
        <w:pStyle w:val="NormalnyWeb"/>
        <w:spacing w:before="0" w:beforeAutospacing="0" w:after="0" w:afterAutospacing="0"/>
        <w:jc w:val="both"/>
      </w:pPr>
      <w:r>
        <w:t xml:space="preserve">Wobec braku innych uwag, poddał pod głosowanie proponowaną zmianę dotyczącą </w:t>
      </w:r>
      <w:r w:rsidR="00DF7892">
        <w:t>rozszerzenia porządku obrad.</w:t>
      </w:r>
    </w:p>
    <w:p w:rsidR="002102F6" w:rsidRDefault="002102F6" w:rsidP="00F51512">
      <w:pPr>
        <w:pStyle w:val="Default"/>
        <w:rPr>
          <w:b/>
          <w:bCs/>
          <w:u w:val="single"/>
        </w:rPr>
      </w:pPr>
    </w:p>
    <w:p w:rsidR="00F51512" w:rsidRDefault="00C52FD7" w:rsidP="00F51512">
      <w:pPr>
        <w:pStyle w:val="Default"/>
      </w:pPr>
      <w:r>
        <w:rPr>
          <w:b/>
          <w:bCs/>
          <w:u w:val="single"/>
        </w:rPr>
        <w:t>Głosowano w sprawie:</w:t>
      </w:r>
      <w:r>
        <w:br/>
      </w:r>
      <w:r w:rsidR="00F51512">
        <w:t xml:space="preserve">wprowadzenia </w:t>
      </w:r>
      <w:r>
        <w:t>dodatkow</w:t>
      </w:r>
      <w:r w:rsidR="00F51512">
        <w:t>ych punktów 19</w:t>
      </w:r>
      <w:r>
        <w:t xml:space="preserve">a i 19b. </w:t>
      </w:r>
      <w:r>
        <w:br/>
      </w:r>
      <w:r>
        <w:br/>
      </w:r>
      <w:r>
        <w:rPr>
          <w:rStyle w:val="Pogrubienie"/>
          <w:u w:val="single"/>
        </w:rPr>
        <w:t>Wyniki głosowania</w:t>
      </w:r>
      <w:r>
        <w:br/>
        <w:t>ZA: 13, PRZECIW: 0, WSTRZYMUJĘ SIĘ: 0, BRAK GŁOSU: 0, NIEOBECNI: 2</w:t>
      </w:r>
      <w:r>
        <w:br/>
      </w:r>
      <w:r>
        <w:br/>
      </w:r>
      <w:r>
        <w:rPr>
          <w:u w:val="single"/>
        </w:rPr>
        <w:t>Wyniki imienne:</w:t>
      </w:r>
      <w:r>
        <w:br/>
        <w:t>ZA (13)</w:t>
      </w:r>
      <w:r>
        <w:br/>
        <w:t>Marek Biliński, Sławomir Czerwiński, Teresa Krzyczkowska, Gabriela Książyk, Józef Lutomirski , Agnieszka Oktaba, Sławomir Osiwała, Jarosław Krzysztof Pielach, Aneta Rogucka, Mariusz Rosiński, Włodzimierz Skośkiewicz, Wiesław Winnicki, Krzysztof Zakolski</w:t>
      </w:r>
      <w:r>
        <w:br/>
        <w:t>NIEOBECNI (2)</w:t>
      </w:r>
      <w:r>
        <w:br/>
        <w:t>Krzysztof Bońkowski, Bożena Kalinowska</w:t>
      </w:r>
      <w:r>
        <w:br/>
      </w:r>
      <w:r>
        <w:br/>
      </w:r>
      <w:r>
        <w:rPr>
          <w:b/>
          <w:bCs/>
          <w:u w:val="single"/>
        </w:rPr>
        <w:t>Głosowano w sprawie:</w:t>
      </w:r>
      <w:r w:rsidR="00F51512">
        <w:br/>
        <w:t>przyjęcie porządku obrad.</w:t>
      </w:r>
      <w:r>
        <w:br/>
      </w:r>
      <w:r>
        <w:br/>
      </w:r>
      <w:r>
        <w:rPr>
          <w:rStyle w:val="Pogrubienie"/>
          <w:u w:val="single"/>
        </w:rPr>
        <w:t>Wyniki głosowania</w:t>
      </w:r>
      <w:r>
        <w:br/>
        <w:t>ZA: 13, PRZECIW: 0, WSTRZYMUJĘ SIĘ: 0, BRAK GŁOSU: 0, NIEOBECNI: 2</w:t>
      </w:r>
      <w:r>
        <w:br/>
      </w:r>
      <w:r>
        <w:br/>
      </w:r>
      <w:r>
        <w:rPr>
          <w:u w:val="single"/>
        </w:rPr>
        <w:t>Wyniki imienne:</w:t>
      </w:r>
      <w:r>
        <w:br/>
        <w:t>ZA (13)</w:t>
      </w:r>
      <w:r>
        <w:br/>
        <w:t>Marek Biliński, Sławomir Czerwiński, Teresa Krzyczkowska, Gabriela Książyk, Józef Lutomirski , Agnieszka Oktaba, Sławomir Osiwała, Jarosław Krzysztof Pielach, Aneta Rogucka, Mariusz Rosiński, Włodzimierz Skośkiewicz, Wiesław Winnicki, Krzysztof Zakolski</w:t>
      </w:r>
      <w:r>
        <w:br/>
        <w:t>NIEOBECNI (2)</w:t>
      </w:r>
      <w:r>
        <w:br/>
        <w:t>Krzysztof Bońkowski, Bożena Kalinowska</w:t>
      </w:r>
      <w:r>
        <w:br/>
      </w:r>
      <w:r>
        <w:br/>
      </w:r>
      <w:r w:rsidRPr="00F51512">
        <w:rPr>
          <w:b/>
        </w:rPr>
        <w:t>2. Zaopiniowanie projektu uchwały w sprawie przeprowadzenia konsultacji społecznych dotyczących projektu Strategii Rozwiązywania Problemów Społecznych Miasta i Gminy Serock na lata 2024 – 2028.</w:t>
      </w:r>
      <w:r>
        <w:br/>
      </w:r>
      <w:r>
        <w:br/>
      </w:r>
      <w:r w:rsidR="00F51512">
        <w:t>Zastępca Burmistrza Marek Bąbolski wskazał na pakiet projektów uchwał z zakresu działania O</w:t>
      </w:r>
      <w:r w:rsidR="00E36AAD">
        <w:t xml:space="preserve">środka </w:t>
      </w:r>
      <w:r w:rsidR="00F51512">
        <w:t>P</w:t>
      </w:r>
      <w:r w:rsidR="00E36AAD">
        <w:t>omocy Społecznej.</w:t>
      </w:r>
    </w:p>
    <w:p w:rsidR="00F51512" w:rsidRDefault="00E36AAD" w:rsidP="00E36AAD">
      <w:pPr>
        <w:pStyle w:val="Default"/>
        <w:jc w:val="both"/>
      </w:pPr>
      <w:r>
        <w:lastRenderedPageBreak/>
        <w:t xml:space="preserve">Kierownik Anna Orłowska wskazała na przygotowany </w:t>
      </w:r>
      <w:r w:rsidR="00F51512" w:rsidRPr="00F51512">
        <w:t>p</w:t>
      </w:r>
      <w:r>
        <w:t>rojekt</w:t>
      </w:r>
      <w:r w:rsidR="00F51512" w:rsidRPr="00F51512">
        <w:t xml:space="preserve"> Strategii Rozwiązywania Problemów Społecznych Miasta i Gminy Serock na lata 2024-2028</w:t>
      </w:r>
      <w:r>
        <w:t>, który</w:t>
      </w:r>
      <w:r w:rsidR="00F51512" w:rsidRPr="00F51512">
        <w:t xml:space="preserve"> ze względu na strategiczny charakter wymaga przeprowadzenia konsultacji z mieszkańcami. </w:t>
      </w:r>
      <w:r>
        <w:t>D</w:t>
      </w:r>
      <w:r w:rsidR="004272DD">
        <w:t>odała, że d</w:t>
      </w:r>
      <w:r>
        <w:t xml:space="preserve">o projektu dołączona została ankieta - </w:t>
      </w:r>
      <w:r w:rsidRPr="00E36AAD">
        <w:t>formularz zgłaszania uwag</w:t>
      </w:r>
      <w:r>
        <w:t xml:space="preserve"> do dokumentu.</w:t>
      </w:r>
    </w:p>
    <w:p w:rsidR="00F51512" w:rsidRPr="00D33E55" w:rsidRDefault="00D33E55" w:rsidP="00D33E55">
      <w:pPr>
        <w:pStyle w:val="NormalnyWeb"/>
        <w:spacing w:after="240" w:afterAutospacing="0"/>
        <w:jc w:val="both"/>
        <w:rPr>
          <w:bCs/>
        </w:rPr>
      </w:pPr>
      <w:r>
        <w:rPr>
          <w:bCs/>
        </w:rPr>
        <w:t xml:space="preserve">Wiceprzewodniczący Rady </w:t>
      </w:r>
      <w:r w:rsidRPr="00D33E55">
        <w:rPr>
          <w:bCs/>
        </w:rPr>
        <w:t>Józef Lutomirski</w:t>
      </w:r>
      <w:r>
        <w:rPr>
          <w:bCs/>
        </w:rPr>
        <w:t xml:space="preserve"> wskazał na potrzebę zapoznania się ze Strategią.</w:t>
      </w:r>
    </w:p>
    <w:p w:rsidR="00D33E55" w:rsidRDefault="00D33E55">
      <w:pPr>
        <w:pStyle w:val="NormalnyWeb"/>
        <w:spacing w:after="240" w:afterAutospacing="0"/>
      </w:pPr>
      <w:r>
        <w:t xml:space="preserve">Radny </w:t>
      </w:r>
      <w:r w:rsidRPr="00D33E55">
        <w:t>Sławomir Osiwała</w:t>
      </w:r>
      <w:r w:rsidR="001A511B">
        <w:t xml:space="preserve"> potwierdził powyższe.</w:t>
      </w:r>
    </w:p>
    <w:p w:rsidR="00D33E55" w:rsidRDefault="00D33E55" w:rsidP="00D33E55">
      <w:pPr>
        <w:pStyle w:val="NormalnyWeb"/>
        <w:spacing w:after="240" w:afterAutospacing="0"/>
        <w:jc w:val="both"/>
      </w:pPr>
      <w:r>
        <w:rPr>
          <w:bCs/>
        </w:rPr>
        <w:t xml:space="preserve">Przewodniczący Rady Mariusz Rosiński wyjaśnił, że Strategia została przesłana do Radnych odrębnie, nie jest ona załącznikiem do niniejszego projektu uchwały. Podał, że obecna uchwała dotyczy zgłaszania propozycji do projektu Strategii i wyjaśnia kwestię przeprowadzenia konsultacji, termin ogłoszenia i czas ich trwania oraz sposób zgłaszania uwag: osobiście, listownie oraz </w:t>
      </w:r>
      <w:r w:rsidRPr="00D33E55">
        <w:rPr>
          <w:bCs/>
        </w:rPr>
        <w:t>drogą elektroniczną</w:t>
      </w:r>
      <w:r w:rsidR="001A511B">
        <w:rPr>
          <w:bCs/>
        </w:rPr>
        <w:t>. Zauważył, że będzie podobny schemat działania jak w przypadku zmiany statutów sołectw.</w:t>
      </w:r>
    </w:p>
    <w:p w:rsidR="001A511B" w:rsidRDefault="001A511B" w:rsidP="001A511B">
      <w:pPr>
        <w:pStyle w:val="NormalnyWeb"/>
        <w:spacing w:after="240" w:afterAutospacing="0"/>
      </w:pPr>
      <w:r>
        <w:t xml:space="preserve">Radny </w:t>
      </w:r>
      <w:r w:rsidRPr="00D33E55">
        <w:t>Sławomir Osiwała</w:t>
      </w:r>
      <w:r>
        <w:t xml:space="preserve"> zapytał o tryb przeprowadzania konsultacji w zakresie podawania danych osobowych i wymogi dotyczące RODO. Zapytał, po co zbierane są te dane i co one wniosą do Strategii.</w:t>
      </w:r>
    </w:p>
    <w:p w:rsidR="001A511B" w:rsidRDefault="001A511B">
      <w:pPr>
        <w:pStyle w:val="NormalnyWeb"/>
        <w:spacing w:after="240" w:afterAutospacing="0"/>
      </w:pPr>
      <w:r>
        <w:t xml:space="preserve">Zastępca Burmistrza Marek Bąbolski wskazał na załączoną </w:t>
      </w:r>
      <w:r w:rsidRPr="001A511B">
        <w:t>klauzul</w:t>
      </w:r>
      <w:r>
        <w:t>ę informacyjną RODO i dane, które będą wykorzystywane wewnętrznie.</w:t>
      </w:r>
    </w:p>
    <w:p w:rsidR="001A511B" w:rsidRDefault="001A511B" w:rsidP="001A511B">
      <w:pPr>
        <w:pStyle w:val="NormalnyWeb"/>
        <w:spacing w:after="240" w:afterAutospacing="0"/>
        <w:jc w:val="both"/>
      </w:pPr>
      <w:r>
        <w:t>Kierownik Anna Orłowska wyjaśniła, że przygotowując projekt uchwały bazowała na przykładach uchwał</w:t>
      </w:r>
      <w:r w:rsidR="0090722C" w:rsidRPr="0090722C">
        <w:t xml:space="preserve"> </w:t>
      </w:r>
      <w:r w:rsidR="0090722C">
        <w:t>z innych gmin</w:t>
      </w:r>
      <w:r>
        <w:t>, gdzie w załączonych ankietach zamieszczane są podstawowe dane. Dodała, że konsultacje kierowane są do mieszkańców gminy i w ankiecie należy poda</w:t>
      </w:r>
      <w:r w:rsidR="0090722C">
        <w:t>ć</w:t>
      </w:r>
      <w:r>
        <w:t xml:space="preserve"> jedynie miejscowość, co potwierdzi,</w:t>
      </w:r>
      <w:r w:rsidR="0090722C">
        <w:t xml:space="preserve"> że w konsultacjach biorą udział nasi mieszkańcy.  </w:t>
      </w:r>
      <w:r>
        <w:t xml:space="preserve">  </w:t>
      </w:r>
    </w:p>
    <w:p w:rsidR="0090722C" w:rsidRDefault="00C52FD7" w:rsidP="0090722C">
      <w:pPr>
        <w:pStyle w:val="NormalnyWeb"/>
        <w:spacing w:before="0" w:beforeAutospacing="0" w:after="0" w:afterAutospacing="0"/>
        <w:jc w:val="both"/>
      </w:pPr>
      <w:r>
        <w:rPr>
          <w:b/>
          <w:bCs/>
          <w:u w:val="single"/>
        </w:rPr>
        <w:t>Głosowano w sprawie:</w:t>
      </w:r>
    </w:p>
    <w:p w:rsidR="0090722C" w:rsidRDefault="00C52FD7" w:rsidP="0090722C">
      <w:pPr>
        <w:pStyle w:val="NormalnyWeb"/>
        <w:spacing w:before="0" w:beforeAutospacing="0" w:after="0" w:afterAutospacing="0"/>
        <w:jc w:val="both"/>
      </w:pPr>
      <w:r>
        <w:t>Zaopiniowanie projektu uchwały w sprawie przeprowadzenia konsultacji społecznych dotyczących projektu Strategii Rozwiązywania Problemów Społecznych Miasta i Gmi</w:t>
      </w:r>
      <w:r w:rsidR="0090722C">
        <w:t>ny Serock na lata 2024 – 2028.</w:t>
      </w:r>
    </w:p>
    <w:p w:rsidR="0090722C" w:rsidRDefault="00C52FD7" w:rsidP="0090722C">
      <w:pPr>
        <w:pStyle w:val="NormalnyWeb"/>
        <w:spacing w:after="240" w:afterAutospacing="0"/>
        <w:rPr>
          <w:b/>
        </w:rPr>
      </w:pPr>
      <w:r>
        <w:rPr>
          <w:rStyle w:val="Pogrubienie"/>
          <w:u w:val="single"/>
        </w:rPr>
        <w:t>Wyniki głosowania</w:t>
      </w:r>
      <w:r>
        <w:br/>
        <w:t>ZA: 13, PRZECIW: 0, WSTRZYMUJĘ SIĘ: 1, BRAK GŁOSU: 0, NIEOBECNI: 1</w:t>
      </w:r>
      <w:r>
        <w:br/>
      </w:r>
      <w:r>
        <w:br/>
      </w:r>
      <w:r>
        <w:rPr>
          <w:u w:val="single"/>
        </w:rPr>
        <w:t>Wyniki imienne:</w:t>
      </w:r>
      <w:r>
        <w:br/>
        <w:t>ZA (13)</w:t>
      </w:r>
      <w:r>
        <w:br/>
        <w:t>Marek Biliński, Krzysztof Bońkowski, Sławomir Czerwiński, Teresa Krzyczkowska, Gabriela Książyk, Józef Lutomirski , Agnieszka Oktaba, Jarosław Krzysztof Pielach, Aneta Rogucka, Mariusz Rosiński, Włodzimierz Skośkiewicz, Wiesław Winnicki, Krzysztof Zakolski</w:t>
      </w:r>
      <w:r>
        <w:br/>
        <w:t>WSTRZYMUJĘ SIĘ (1)</w:t>
      </w:r>
      <w:r>
        <w:br/>
        <w:t>Sławomir Osiwała</w:t>
      </w:r>
      <w:r>
        <w:br/>
        <w:t>NIEOBECNI (1)</w:t>
      </w:r>
      <w:r>
        <w:br/>
        <w:t>Bożena Kalinowska</w:t>
      </w:r>
      <w:r>
        <w:br/>
      </w:r>
      <w:r>
        <w:br/>
      </w:r>
      <w:r w:rsidRPr="0090722C">
        <w:rPr>
          <w:b/>
        </w:rPr>
        <w:t xml:space="preserve">3. Zaopiniowanie projektu uchwały w sprawie wyrażenia zgody na przystąpienie przez Miasto i Gminę Serock do realizacji Programu „Opieka wytchnieniowa” dla Jednostek </w:t>
      </w:r>
      <w:r w:rsidRPr="0090722C">
        <w:rPr>
          <w:b/>
        </w:rPr>
        <w:lastRenderedPageBreak/>
        <w:t>Samorządu Terytorialnego – edycja 2024 usługi świadczone w ramach pobytu dziennego w miejscu zamieszkania osoby z niepełnosprawnością.</w:t>
      </w:r>
    </w:p>
    <w:p w:rsidR="000E53C1" w:rsidRDefault="0090722C" w:rsidP="000E53C1">
      <w:pPr>
        <w:pStyle w:val="NormalnyWeb"/>
        <w:spacing w:after="240" w:afterAutospacing="0"/>
        <w:jc w:val="both"/>
      </w:pPr>
      <w:r>
        <w:t xml:space="preserve">Kierownik Anna Orłowska </w:t>
      </w:r>
      <w:r w:rsidR="000E53C1">
        <w:t xml:space="preserve">wskazała na możliwość pozyskiwania środków z </w:t>
      </w:r>
      <w:r w:rsidRPr="0090722C">
        <w:t>Programu „Opieka wytchnieniowa” dla Jednostek Samorzą</w:t>
      </w:r>
      <w:r w:rsidR="000E53C1">
        <w:t>du Terytorialnego – edycja 2024 i wystąpienie</w:t>
      </w:r>
      <w:r w:rsidR="000E53C1" w:rsidRPr="000E53C1">
        <w:t xml:space="preserve"> z wnioskiem </w:t>
      </w:r>
      <w:r w:rsidR="000E53C1">
        <w:t xml:space="preserve">o powyższe </w:t>
      </w:r>
      <w:r w:rsidR="000E53C1" w:rsidRPr="000E53C1">
        <w:t>do Wojewody Mazowieckiego</w:t>
      </w:r>
      <w:r w:rsidR="000E53C1">
        <w:t>.</w:t>
      </w:r>
      <w:r w:rsidR="000E53C1" w:rsidRPr="000E53C1">
        <w:t xml:space="preserve"> </w:t>
      </w:r>
      <w:r w:rsidR="000E53C1">
        <w:t xml:space="preserve">Wyjaśniła następnie temat </w:t>
      </w:r>
      <w:r w:rsidR="000E53C1" w:rsidRPr="000E53C1">
        <w:t>świadcze</w:t>
      </w:r>
      <w:r w:rsidR="000E53C1">
        <w:t>nia opieki</w:t>
      </w:r>
      <w:r w:rsidR="000E53C1" w:rsidRPr="000E53C1">
        <w:t xml:space="preserve"> w ramach pobytu dziennego w miejscu zamieszkania osoby </w:t>
      </w:r>
      <w:r w:rsidR="00823456">
        <w:br/>
      </w:r>
      <w:r w:rsidR="000E53C1" w:rsidRPr="000E53C1">
        <w:t>z niepełnosprawnością.</w:t>
      </w:r>
    </w:p>
    <w:p w:rsidR="00823456" w:rsidRDefault="000E53C1" w:rsidP="00823456">
      <w:pPr>
        <w:pStyle w:val="NormalnyWeb"/>
        <w:spacing w:after="240" w:afterAutospacing="0"/>
        <w:jc w:val="both"/>
      </w:pPr>
      <w:r>
        <w:t xml:space="preserve">Radny </w:t>
      </w:r>
      <w:r w:rsidRPr="00D33E55">
        <w:t>Sławomir Osiwała</w:t>
      </w:r>
      <w:r>
        <w:t xml:space="preserve"> </w:t>
      </w:r>
      <w:r w:rsidR="00823456">
        <w:t>zapytał, czy przystępując do Programu ponosimy jakieś koszty i czy ewentualnie zostały przewidziane w tegorocznym budżecie?</w:t>
      </w:r>
    </w:p>
    <w:p w:rsidR="00B26242" w:rsidRDefault="00823456" w:rsidP="00B26242">
      <w:pPr>
        <w:pStyle w:val="NormalnyWeb"/>
        <w:spacing w:after="240" w:afterAutospacing="0"/>
        <w:jc w:val="both"/>
      </w:pPr>
      <w:r>
        <w:t>Kierownik Anna Orłowska wyjaśniła, że Program nie przewiduje wkładu własnego gminy</w:t>
      </w:r>
      <w:r w:rsidR="00B26242">
        <w:t>, środki w całości pochodzą z budżetu Wojewody.</w:t>
      </w:r>
    </w:p>
    <w:p w:rsidR="00B26242" w:rsidRDefault="00B26242" w:rsidP="00B26242">
      <w:pPr>
        <w:pStyle w:val="NormalnyWeb"/>
        <w:spacing w:after="240" w:afterAutospacing="0"/>
        <w:jc w:val="both"/>
      </w:pPr>
      <w:r>
        <w:t xml:space="preserve">Radny </w:t>
      </w:r>
      <w:r w:rsidRPr="00D33E55">
        <w:t>Sławomir Osiwała</w:t>
      </w:r>
      <w:r>
        <w:t xml:space="preserve"> zapytał, czy osoba korzystająca z o</w:t>
      </w:r>
      <w:r w:rsidRPr="00B26242">
        <w:t>piek</w:t>
      </w:r>
      <w:r>
        <w:t>i wytchnieniowej będzie mogła również korzystać z pomocy sąsiedzkiej, o której będzie mowa w kolejnej uchwale?</w:t>
      </w:r>
    </w:p>
    <w:p w:rsidR="00B26242" w:rsidRDefault="00B26242" w:rsidP="00B26242">
      <w:pPr>
        <w:pStyle w:val="NormalnyWeb"/>
        <w:spacing w:after="240" w:afterAutospacing="0"/>
        <w:jc w:val="both"/>
      </w:pPr>
      <w:r>
        <w:t>Kierownik Anna Orłowska wyjaśniła, że usługi sąsiedzkie przewidziane są dla osób samotnych, a opieka wytchnieniowa jest dla opiekunów osób niepełnosprawnych.</w:t>
      </w:r>
    </w:p>
    <w:p w:rsidR="00B26242" w:rsidRDefault="00C52FD7" w:rsidP="00B26242">
      <w:pPr>
        <w:pStyle w:val="NormalnyWeb"/>
        <w:spacing w:before="0" w:beforeAutospacing="0" w:after="0" w:afterAutospacing="0"/>
        <w:jc w:val="both"/>
      </w:pPr>
      <w:r>
        <w:rPr>
          <w:b/>
          <w:bCs/>
          <w:u w:val="single"/>
        </w:rPr>
        <w:t>Głosowano w sprawie:</w:t>
      </w:r>
    </w:p>
    <w:p w:rsidR="00B26242" w:rsidRDefault="00C52FD7" w:rsidP="00B26242">
      <w:pPr>
        <w:pStyle w:val="NormalnyWeb"/>
        <w:spacing w:before="0" w:beforeAutospacing="0" w:after="0" w:afterAutospacing="0"/>
        <w:jc w:val="both"/>
      </w:pPr>
      <w:r>
        <w:t xml:space="preserve">Zaopiniowanie projektu uchwały w sprawie wyrażenia zgody na przystąpienie przez Miasto </w:t>
      </w:r>
      <w:r w:rsidR="00B26242">
        <w:br/>
      </w:r>
      <w:r>
        <w:t>i Gminę Serock do realizacji Programu „Opieka wytchnieniowa” dla Jednostek Samorządu Terytorialnego – edycja 2024 usługi świadczone w ramach pobytu dziennego w miejscu zamieszkani</w:t>
      </w:r>
      <w:r w:rsidR="00B26242">
        <w:t>a osoby z niepełnosprawnością.</w:t>
      </w:r>
    </w:p>
    <w:p w:rsidR="00B26242" w:rsidRDefault="00B26242" w:rsidP="00B26242">
      <w:pPr>
        <w:pStyle w:val="NormalnyWeb"/>
        <w:spacing w:before="0" w:beforeAutospacing="0" w:after="0" w:afterAutospacing="0"/>
        <w:jc w:val="both"/>
      </w:pPr>
    </w:p>
    <w:p w:rsidR="00B26242" w:rsidRDefault="00C52FD7" w:rsidP="00B26242">
      <w:pPr>
        <w:pStyle w:val="NormalnyWeb"/>
        <w:spacing w:before="0" w:beforeAutospacing="0" w:after="0" w:afterAutospacing="0"/>
        <w:rPr>
          <w:b/>
        </w:rPr>
      </w:pP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t>
      </w:r>
      <w:r w:rsidR="00B26242">
        <w:t>w Winnicki, Krzysztof Zakolski</w:t>
      </w:r>
      <w:r w:rsidR="00B26242">
        <w:br/>
      </w:r>
    </w:p>
    <w:p w:rsidR="00B26242" w:rsidRDefault="00C52FD7" w:rsidP="00B26242">
      <w:pPr>
        <w:pStyle w:val="NormalnyWeb"/>
        <w:spacing w:before="0" w:beforeAutospacing="0" w:after="0" w:afterAutospacing="0"/>
        <w:jc w:val="both"/>
        <w:rPr>
          <w:b/>
        </w:rPr>
      </w:pPr>
      <w:r w:rsidRPr="00B26242">
        <w:rPr>
          <w:b/>
        </w:rPr>
        <w:t xml:space="preserve">4. Zaopiniowanie projektu uchwały w sprawie wprowadzenia zmian do uchwały </w:t>
      </w:r>
      <w:r w:rsidR="00B26242">
        <w:rPr>
          <w:b/>
        </w:rPr>
        <w:br/>
      </w:r>
      <w:r w:rsidRPr="00B26242">
        <w:rPr>
          <w:b/>
        </w:rPr>
        <w:t>Nr 157/XVI/2019 Rady Miejskiej w Serocku z dnia 27 listopada 2019 r. w sprawie określenia szczegółowych zasad ponoszenia odpłatności za pobyt w mieszkaniu chronionym wspieranym.</w:t>
      </w:r>
    </w:p>
    <w:p w:rsidR="00B26242" w:rsidRDefault="00B26242" w:rsidP="00B26242">
      <w:pPr>
        <w:pStyle w:val="Default"/>
      </w:pPr>
    </w:p>
    <w:p w:rsidR="004B3096" w:rsidRDefault="00B26242" w:rsidP="008462CE">
      <w:pPr>
        <w:pStyle w:val="Default"/>
        <w:jc w:val="both"/>
      </w:pPr>
      <w:r>
        <w:t>Kierownik Anna Orłowska</w:t>
      </w:r>
      <w:r w:rsidR="004B3096">
        <w:t xml:space="preserve"> poinformowała, że w 2019 r. Burmistrz z mieszkaniowego zasobu gminy wydzielił mieszkanie, które zostało przekazane jako mieszkanie chronione. Wyjaśniła dalej, że w</w:t>
      </w:r>
      <w:r w:rsidRPr="00B26242">
        <w:t xml:space="preserve"> </w:t>
      </w:r>
      <w:r w:rsidR="004B3096" w:rsidRPr="00B26242">
        <w:t>listopad</w:t>
      </w:r>
      <w:r w:rsidR="004B3096">
        <w:t>zie</w:t>
      </w:r>
      <w:r w:rsidRPr="00B26242">
        <w:t xml:space="preserve"> 2023 r. weszła w życie ustawa </w:t>
      </w:r>
      <w:r w:rsidR="004B3096">
        <w:t xml:space="preserve">o </w:t>
      </w:r>
      <w:r w:rsidRPr="00B26242">
        <w:t>zmianie ustawy o pomocy społecznej oraz niektó</w:t>
      </w:r>
      <w:r w:rsidR="004B3096">
        <w:t xml:space="preserve">rych innych ustaw, </w:t>
      </w:r>
      <w:r w:rsidRPr="00B26242">
        <w:t xml:space="preserve">zgodnie z którą dotychczasowe mieszkania chronione zastępuje się mieszkaniami treningowymi lub wspomaganymi. </w:t>
      </w:r>
      <w:r w:rsidR="008462CE">
        <w:t>Dodała, że z</w:t>
      </w:r>
      <w:r w:rsidRPr="00B26242">
        <w:t xml:space="preserve">godnie z </w:t>
      </w:r>
      <w:r w:rsidR="008462CE">
        <w:t xml:space="preserve">ww. ustawą, </w:t>
      </w:r>
      <w:r w:rsidRPr="00B26242">
        <w:t>podmioty prowadzące mieszkania chronione są obowiązane do przekształcenia tych mieszkań w mieszkania treningowe lub mieszkania wspomagane</w:t>
      </w:r>
      <w:r w:rsidR="008462CE">
        <w:t>,</w:t>
      </w:r>
      <w:r w:rsidRPr="00B26242">
        <w:t xml:space="preserve"> w terminie 6 miesięcy od dnia wejścia w życie niniejszej ustawy.</w:t>
      </w:r>
    </w:p>
    <w:p w:rsidR="008462CE" w:rsidRDefault="00C52FD7" w:rsidP="008462CE">
      <w:pPr>
        <w:pStyle w:val="NormalnyWeb"/>
        <w:spacing w:before="0" w:beforeAutospacing="0" w:after="0" w:afterAutospacing="0"/>
        <w:jc w:val="both"/>
      </w:pPr>
      <w:r>
        <w:rPr>
          <w:b/>
          <w:bCs/>
          <w:u w:val="single"/>
        </w:rPr>
        <w:lastRenderedPageBreak/>
        <w:t>Głosowano w sprawie:</w:t>
      </w:r>
    </w:p>
    <w:p w:rsidR="008462CE" w:rsidRDefault="00C52FD7" w:rsidP="008462CE">
      <w:pPr>
        <w:pStyle w:val="NormalnyWeb"/>
        <w:spacing w:before="0" w:beforeAutospacing="0" w:after="0" w:afterAutospacing="0"/>
        <w:jc w:val="both"/>
      </w:pPr>
      <w:r>
        <w:t>Zaopiniowanie projektu uchwały w sprawie wprowadzenia zmian do uchwały Nr 157/XVI/2019 Rady Miejskiej w Serocku z dnia 27 listopada 2019 r. w sprawie określenia szczegółowych zasad ponoszenia odpłatności za pobyt w mie</w:t>
      </w:r>
      <w:r w:rsidR="008462CE">
        <w:t>szkaniu chronionym wspieranym.</w:t>
      </w:r>
    </w:p>
    <w:p w:rsidR="008462CE" w:rsidRDefault="00C52FD7" w:rsidP="00B26242">
      <w:pPr>
        <w:pStyle w:val="NormalnyWeb"/>
        <w:spacing w:after="240" w:afterAutospacing="0"/>
      </w:pP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t>
      </w:r>
      <w:r w:rsidR="008462CE">
        <w:t>w Winnicki, Krzysztof Zakolski</w:t>
      </w:r>
      <w:r w:rsidR="008462CE">
        <w:br/>
      </w:r>
    </w:p>
    <w:p w:rsidR="008462CE" w:rsidRDefault="00C52FD7" w:rsidP="008462CE">
      <w:pPr>
        <w:pStyle w:val="NormalnyWeb"/>
        <w:spacing w:after="240" w:afterAutospacing="0"/>
        <w:jc w:val="both"/>
        <w:rPr>
          <w:b/>
        </w:rPr>
      </w:pPr>
      <w:r w:rsidRPr="008462CE">
        <w:rPr>
          <w:b/>
        </w:rPr>
        <w:t>5. Zaopiniowanie projektu uchwały w sprawie</w:t>
      </w:r>
      <w:r w:rsidR="008462CE">
        <w:rPr>
          <w:b/>
        </w:rPr>
        <w:t xml:space="preserve"> przyjęcia Programu osłonowego </w:t>
      </w:r>
      <w:r w:rsidRPr="008462CE">
        <w:rPr>
          <w:b/>
        </w:rPr>
        <w:t>„Teleopieka dla mieszkańców Miasta i Gminy Serock”.</w:t>
      </w:r>
    </w:p>
    <w:p w:rsidR="00010E39" w:rsidRDefault="008462CE" w:rsidP="00010E39">
      <w:pPr>
        <w:pStyle w:val="Default"/>
        <w:jc w:val="both"/>
      </w:pPr>
      <w:r>
        <w:t xml:space="preserve">Kierownik Anna Orłowska poinformowała, że </w:t>
      </w:r>
      <w:r w:rsidR="008340F3">
        <w:t>program Teleopieki w gminie był realizowany od 2020 r. z funduszy europejskich z programów unijnych bez konieczności podejmowania uchwał Rady i w 2022 r. nastąpiło zakończenie trwałości programu. Wyjaśniła, że u</w:t>
      </w:r>
      <w:r w:rsidR="008340F3" w:rsidRPr="008462CE">
        <w:t xml:space="preserve">sługa Teleopieki </w:t>
      </w:r>
      <w:r w:rsidR="008340F3">
        <w:t xml:space="preserve">dzięki stosowaniu </w:t>
      </w:r>
      <w:r w:rsidR="00010E39" w:rsidRPr="00010E39">
        <w:t xml:space="preserve">urządzenia teleinformatycznego, tj. „opaski bezpieczeństwa” na rękę </w:t>
      </w:r>
      <w:r w:rsidR="008340F3" w:rsidRPr="008462CE">
        <w:t xml:space="preserve">ma na celu zapewnienie bezpłatnego dostępu do telefonicznej opieki domowej, polegającej na elektronicznym, całodobowym monitoringu i przyzywaniu natychmiastowej pomocy </w:t>
      </w:r>
      <w:r w:rsidR="000774D9">
        <w:br/>
      </w:r>
      <w:r w:rsidR="008340F3" w:rsidRPr="008462CE">
        <w:t>w przypadku zagrożenia życia, zdrowia, bezpieczeństwa</w:t>
      </w:r>
      <w:r w:rsidR="008340F3">
        <w:t>. Wskazała na potrzebę kontynuowania programu Teleopieki, który jest</w:t>
      </w:r>
      <w:r w:rsidRPr="008462CE">
        <w:t xml:space="preserve"> programem mającym na celu zapewnienie wsparcia, </w:t>
      </w:r>
      <w:r w:rsidR="000774D9">
        <w:br/>
      </w:r>
      <w:r w:rsidRPr="008462CE">
        <w:t>w szczególności osobom, starszym, samotnym, schorowanym, niepełnosprawnym i wpisuje się w Program Ministerstwa Rodziny i Polityki Społecznej „Korpus Wsparcia Seniorów” na rok 2024</w:t>
      </w:r>
      <w:r w:rsidR="00010E39">
        <w:t>. Dodała, że obecnie konieczne jest podjęcie uchwały w przedmiotowej sprawie.</w:t>
      </w:r>
      <w:r w:rsidRPr="008462CE">
        <w:t xml:space="preserve"> </w:t>
      </w:r>
    </w:p>
    <w:p w:rsidR="00010E39" w:rsidRDefault="00010E39" w:rsidP="00010E39">
      <w:pPr>
        <w:pStyle w:val="NormalnyWeb"/>
        <w:spacing w:after="240"/>
        <w:jc w:val="both"/>
        <w:rPr>
          <w:bCs/>
        </w:rPr>
      </w:pPr>
      <w:r>
        <w:rPr>
          <w:bCs/>
        </w:rPr>
        <w:t xml:space="preserve">Przewodniczący Rady Mariusz Rosiński wskazując na załącznik nr 1 do uchwały, czyli </w:t>
      </w:r>
      <w:r w:rsidRPr="00010E39">
        <w:rPr>
          <w:bCs/>
        </w:rPr>
        <w:t>wniosek</w:t>
      </w:r>
      <w:r>
        <w:rPr>
          <w:bCs/>
        </w:rPr>
        <w:t xml:space="preserve"> </w:t>
      </w:r>
      <w:r w:rsidRPr="00010E39">
        <w:rPr>
          <w:bCs/>
        </w:rPr>
        <w:t>o przystąpienie do Programu „Teleopieka dla mieszkańców Miasta i Gminy Serock”</w:t>
      </w:r>
      <w:r>
        <w:rPr>
          <w:bCs/>
        </w:rPr>
        <w:t xml:space="preserve"> zapytał, czy nie byłoby zasadnym, aby podanie numeru telefonu było obowiązkowe</w:t>
      </w:r>
      <w:r w:rsidR="000774D9">
        <w:rPr>
          <w:bCs/>
        </w:rPr>
        <w:t xml:space="preserve">, z tego względu, że gdy osoba miałaby problem, a mogłaby rozmawiać, to może należałoby </w:t>
      </w:r>
      <w:r w:rsidR="000774D9">
        <w:rPr>
          <w:bCs/>
        </w:rPr>
        <w:br/>
        <w:t xml:space="preserve">w pierwszej kolejności skontaktować się z tą osobą. </w:t>
      </w:r>
    </w:p>
    <w:p w:rsidR="000774D9" w:rsidRDefault="000774D9" w:rsidP="000774D9">
      <w:pPr>
        <w:pStyle w:val="NormalnyWeb"/>
        <w:spacing w:after="240"/>
        <w:jc w:val="both"/>
      </w:pPr>
      <w:r>
        <w:t xml:space="preserve">Kierownik Anna Orłowska wskazała na zasadność powyższego argumentu, ale powiedziała </w:t>
      </w:r>
      <w:r>
        <w:br/>
        <w:t>o doświadczeniach z organem nadzoru Wojewody, który w podobnych przypadkach przyjmowania wniosków z koniecznością podawania numerów telefonu, uchylał tego typu zapisy w uchwałach wskazując, że nie są to dane obowiązkowe.</w:t>
      </w:r>
    </w:p>
    <w:p w:rsidR="000774D9" w:rsidRDefault="00C52FD7" w:rsidP="000774D9">
      <w:pPr>
        <w:pStyle w:val="NormalnyWeb"/>
        <w:spacing w:before="0" w:beforeAutospacing="0" w:after="0" w:afterAutospacing="0"/>
      </w:pPr>
      <w:r>
        <w:rPr>
          <w:b/>
          <w:bCs/>
          <w:u w:val="single"/>
        </w:rPr>
        <w:t>Głosowano w sprawie:</w:t>
      </w:r>
      <w:r>
        <w:br/>
        <w:t>Zaopiniowanie projektu uchwały w sprawie przyjęcia Programu osłonowego „Teleopieka dla miesz</w:t>
      </w:r>
      <w:r w:rsidR="000774D9">
        <w:t>kańców Miasta i Gminy Serock”.</w:t>
      </w:r>
      <w:r>
        <w:br/>
      </w:r>
      <w:r>
        <w:br/>
      </w:r>
      <w:r>
        <w:rPr>
          <w:rStyle w:val="Pogrubienie"/>
          <w:u w:val="single"/>
        </w:rPr>
        <w:t>Wyniki głosowania</w:t>
      </w:r>
      <w:r>
        <w:br/>
        <w:t>ZA: 15, PRZECIW: 0, WSTRZYMUJĘ SIĘ: 0, BRAK GŁOSU: 0, NIEOBECNI: 0</w:t>
      </w:r>
      <w:r>
        <w:br/>
      </w:r>
      <w:r>
        <w:br/>
      </w:r>
      <w:r>
        <w:rPr>
          <w:u w:val="single"/>
        </w:rPr>
        <w:t>Wyniki imienne:</w:t>
      </w:r>
      <w:r>
        <w:br/>
      </w:r>
      <w:r>
        <w:lastRenderedPageBreak/>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t>
      </w:r>
      <w:r w:rsidR="000774D9">
        <w:t>w Winnicki, Krzysztof Zakolski</w:t>
      </w:r>
      <w:r w:rsidR="000774D9">
        <w:br/>
      </w:r>
    </w:p>
    <w:p w:rsidR="000774D9" w:rsidRPr="000774D9" w:rsidRDefault="00C52FD7" w:rsidP="000774D9">
      <w:pPr>
        <w:pStyle w:val="NormalnyWeb"/>
        <w:spacing w:before="0" w:beforeAutospacing="0" w:after="0" w:afterAutospacing="0"/>
        <w:jc w:val="both"/>
      </w:pPr>
      <w:r w:rsidRPr="000774D9">
        <w:rPr>
          <w:b/>
        </w:rPr>
        <w:t>6. Zaopiniowanie projektu uchwały w sprawie w określenia szczegółowych warunków przyznawania oraz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 oraz szczegółowych warunków przyznawania usług sąsiedzkich, wymiaru i zakresu usług sąsiedzkich oraz sposobu rozliczania wykonywania takich usług.</w:t>
      </w:r>
    </w:p>
    <w:p w:rsidR="001062F8" w:rsidRDefault="001062F8" w:rsidP="001062F8">
      <w:pPr>
        <w:pStyle w:val="Default"/>
      </w:pPr>
    </w:p>
    <w:p w:rsidR="001062F8" w:rsidRPr="00976903" w:rsidRDefault="000774D9" w:rsidP="00E87275">
      <w:pPr>
        <w:pStyle w:val="Default"/>
        <w:jc w:val="both"/>
        <w:rPr>
          <w:sz w:val="28"/>
        </w:rPr>
      </w:pPr>
      <w:r>
        <w:t xml:space="preserve">Kierownik Anna Orłowska </w:t>
      </w:r>
      <w:r w:rsidR="001062F8">
        <w:t>wyjaśniła, że w</w:t>
      </w:r>
      <w:r w:rsidR="001062F8" w:rsidRPr="000774D9">
        <w:t xml:space="preserve"> listopad</w:t>
      </w:r>
      <w:r w:rsidR="001062F8">
        <w:t>zie 2023 r.</w:t>
      </w:r>
      <w:r w:rsidR="001062F8" w:rsidRPr="000774D9">
        <w:t xml:space="preserve"> przyznano gminom możliwość organizowania usług opiekuńczych w formie usług sąsiedzkich. </w:t>
      </w:r>
      <w:r w:rsidR="004C44B8">
        <w:t>Podała, że ten</w:t>
      </w:r>
      <w:r w:rsidR="001062F8" w:rsidRPr="000774D9">
        <w:t xml:space="preserve"> nowy typ usług obejmuje pomoc w zaspokajaniu podstawowych potrzeb życiowych, podstawową opiekę higieniczno</w:t>
      </w:r>
      <w:r w:rsidR="00917359">
        <w:t>-</w:t>
      </w:r>
      <w:r w:rsidR="001062F8" w:rsidRPr="000774D9">
        <w:t xml:space="preserve">pielęgnacyjną, przez którą należy rozumieć formy wsparcia niewymagające specjalistycznej wiedzy i kompetencji oraz w miarę potrzeb i możliwości, zapewnienie kontaktów z otoczeniem. </w:t>
      </w:r>
      <w:r w:rsidR="007D7A51">
        <w:t xml:space="preserve">Wskazała, że </w:t>
      </w:r>
      <w:r w:rsidR="007D7A51" w:rsidRPr="007D7A51">
        <w:t xml:space="preserve">usługi </w:t>
      </w:r>
      <w:r w:rsidR="007D7A51">
        <w:t xml:space="preserve">sąsiedzkie nie są zadaniem obowiązkowym dla gminy, wobec czego w przypadku realizacji powyższego należy ujednolić postępowanie </w:t>
      </w:r>
      <w:r w:rsidR="006F7A95">
        <w:br/>
      </w:r>
      <w:r w:rsidR="007D7A51">
        <w:t xml:space="preserve">z usługami opiekuńczymi, ponieważ </w:t>
      </w:r>
      <w:r w:rsidR="00976903">
        <w:t xml:space="preserve">zgodnie z ustawą zasady muszą być jednolite i zawarte </w:t>
      </w:r>
      <w:r w:rsidR="006F7A95">
        <w:br/>
      </w:r>
      <w:r w:rsidR="00976903">
        <w:t>w jednej uchwale. Wyjaśniła, że t</w:t>
      </w:r>
      <w:r w:rsidR="00976903" w:rsidRPr="00976903">
        <w:rPr>
          <w:szCs w:val="22"/>
        </w:rPr>
        <w:t xml:space="preserve">raci </w:t>
      </w:r>
      <w:r w:rsidR="006F7A95">
        <w:t>więc</w:t>
      </w:r>
      <w:r w:rsidR="006F7A95" w:rsidRPr="00976903">
        <w:rPr>
          <w:szCs w:val="22"/>
        </w:rPr>
        <w:t xml:space="preserve"> </w:t>
      </w:r>
      <w:r w:rsidR="00976903" w:rsidRPr="00976903">
        <w:rPr>
          <w:szCs w:val="22"/>
        </w:rPr>
        <w:t>moc uchwała Nr 252/XXXII/2004 z dnia 21 grudnia 2004 r. w sprawie warunków przyznawania i odpłatności za usługi opiekuń</w:t>
      </w:r>
      <w:r w:rsidR="00976903">
        <w:rPr>
          <w:szCs w:val="22"/>
        </w:rPr>
        <w:t>cze, a nowa uchwała reguluje kwestie usług opiekuńczych, usług sąsiedzkich</w:t>
      </w:r>
      <w:r w:rsidR="006F7A95">
        <w:rPr>
          <w:szCs w:val="22"/>
        </w:rPr>
        <w:t>,</w:t>
      </w:r>
      <w:r w:rsidR="006F7A95" w:rsidRPr="006F7A95">
        <w:t xml:space="preserve"> </w:t>
      </w:r>
      <w:r w:rsidR="006F7A95" w:rsidRPr="006F7A95">
        <w:rPr>
          <w:szCs w:val="22"/>
        </w:rPr>
        <w:t>ich wymiar i zakres</w:t>
      </w:r>
      <w:r w:rsidR="00976903">
        <w:rPr>
          <w:szCs w:val="22"/>
        </w:rPr>
        <w:t xml:space="preserve"> oraz </w:t>
      </w:r>
      <w:r w:rsidR="006F7A95">
        <w:rPr>
          <w:szCs w:val="22"/>
        </w:rPr>
        <w:t xml:space="preserve">wysokość </w:t>
      </w:r>
      <w:r w:rsidR="00976903">
        <w:rPr>
          <w:szCs w:val="22"/>
        </w:rPr>
        <w:t>stawek</w:t>
      </w:r>
      <w:r w:rsidR="006F7A95">
        <w:rPr>
          <w:szCs w:val="22"/>
        </w:rPr>
        <w:t>. Podkreśliła, że widzi zainteresowanie powyższymi usługami, wobec czego podjęcie przedmiotowej uchwały jest zasadne.</w:t>
      </w:r>
    </w:p>
    <w:p w:rsidR="000774D9" w:rsidRDefault="006F7A95" w:rsidP="008212CA">
      <w:pPr>
        <w:pStyle w:val="NormalnyWeb"/>
        <w:spacing w:after="240"/>
        <w:jc w:val="both"/>
      </w:pPr>
      <w:r>
        <w:t xml:space="preserve">Radny </w:t>
      </w:r>
      <w:r w:rsidRPr="00D33E55">
        <w:t>Sławomir Osiwała</w:t>
      </w:r>
      <w:r>
        <w:t xml:space="preserve"> wyraził dylemat w kwestii przedmiotowej uchwały oraz idei usług sąsiedzkich</w:t>
      </w:r>
      <w:r w:rsidR="008212CA">
        <w:t xml:space="preserve">. Podkreślił, że według niego pomoc sąsiedzka jest pomocą bezpłatną, </w:t>
      </w:r>
      <w:r w:rsidR="008212CA">
        <w:br/>
        <w:t xml:space="preserve">a w przypadku płatności za powyższe, zakończy się pomoc sąsiedzka. Stwierdził, że w ten sposób kończą się więzi społeczne i poprzez płacenie za pomoc następuje rozluźnienie </w:t>
      </w:r>
      <w:r w:rsidR="00E03F04">
        <w:t>kontaktów międzyludzkich</w:t>
      </w:r>
      <w:r w:rsidR="008212CA">
        <w:t>. Wyraził zrozumienie dla</w:t>
      </w:r>
      <w:r w:rsidR="002102F6">
        <w:t xml:space="preserve"> obecnie występujących sytuacji, </w:t>
      </w:r>
      <w:r w:rsidR="008212CA">
        <w:t>poparł kwestię rekompensaty dla osób chętnych do pomocy</w:t>
      </w:r>
      <w:r w:rsidR="002102F6">
        <w:t xml:space="preserve"> oraz wyraził wahanie i zapytanie</w:t>
      </w:r>
      <w:r w:rsidR="008212CA">
        <w:t xml:space="preserve"> </w:t>
      </w:r>
      <w:r w:rsidR="00542B21">
        <w:br/>
      </w:r>
      <w:r w:rsidR="008212CA">
        <w:t xml:space="preserve">o </w:t>
      </w:r>
      <w:r w:rsidR="00542B21">
        <w:t xml:space="preserve">sposób </w:t>
      </w:r>
      <w:r w:rsidR="008212CA">
        <w:t>weryfikacj</w:t>
      </w:r>
      <w:r w:rsidR="00542B21">
        <w:t>i</w:t>
      </w:r>
      <w:r w:rsidR="008212CA">
        <w:t xml:space="preserve"> osób pomagających</w:t>
      </w:r>
      <w:r w:rsidR="00542B21">
        <w:t xml:space="preserve">, metodę </w:t>
      </w:r>
      <w:r w:rsidR="008212CA">
        <w:t>sprawdzani</w:t>
      </w:r>
      <w:r w:rsidR="00542B21">
        <w:t>a</w:t>
      </w:r>
      <w:r w:rsidR="008212CA">
        <w:t xml:space="preserve"> jakości wykonywanych usług</w:t>
      </w:r>
      <w:r w:rsidR="00E03F04">
        <w:t xml:space="preserve"> oraz o poziom potrzeb na terenie gminy</w:t>
      </w:r>
      <w:r w:rsidR="002102F6">
        <w:t>. Ponownie wskazał, że projekt budzi jego wątpliwości.</w:t>
      </w:r>
    </w:p>
    <w:p w:rsidR="000774D9" w:rsidRDefault="00C52FD7" w:rsidP="000774D9">
      <w:pPr>
        <w:pStyle w:val="NormalnyWeb"/>
        <w:spacing w:before="0" w:beforeAutospacing="0" w:after="0" w:afterAutospacing="0"/>
        <w:jc w:val="both"/>
      </w:pPr>
      <w:r>
        <w:rPr>
          <w:b/>
          <w:bCs/>
          <w:u w:val="single"/>
        </w:rPr>
        <w:t>Głosowano w sprawie:</w:t>
      </w:r>
    </w:p>
    <w:p w:rsidR="000774D9" w:rsidRDefault="00C52FD7" w:rsidP="002102F6">
      <w:pPr>
        <w:pStyle w:val="NormalnyWeb"/>
        <w:spacing w:before="0" w:beforeAutospacing="0" w:after="0" w:afterAutospacing="0"/>
        <w:jc w:val="both"/>
      </w:pPr>
      <w:r>
        <w:t xml:space="preserve">Zaopiniowanie projektu uchwały w sprawie w określenia szczegółowych warunków przyznawania oraz odpłatności za usługi opiekuńcze i specjalistyczne usługi opiekuńcze, </w:t>
      </w:r>
      <w:r w:rsidR="002102F6">
        <w:br/>
      </w:r>
      <w:r>
        <w:t>z wyłączeniem specjalistycznych usług opiekuńczych dla osób z zaburzeniami psychicznymi oraz szczegółowych warunków częściowego lub całkowitego zwolnienia od opłat, jak również trybu ich pobierania oraz szczegółowych warunków przyznawania usług sąsiedzkich, wymiaru i zakresu usług sąsiedzkich oraz sposobu rozlicz</w:t>
      </w:r>
      <w:r w:rsidR="002102F6">
        <w:t>ania wykonywania takich usług.</w:t>
      </w:r>
      <w:r>
        <w:br/>
      </w:r>
    </w:p>
    <w:p w:rsidR="002102F6" w:rsidRDefault="00C52FD7" w:rsidP="002102F6">
      <w:pPr>
        <w:pStyle w:val="NormalnyWeb"/>
        <w:spacing w:before="0" w:beforeAutospacing="0" w:after="0" w:afterAutospacing="0"/>
      </w:pPr>
      <w:r>
        <w:rPr>
          <w:rStyle w:val="Pogrubienie"/>
          <w:u w:val="single"/>
        </w:rPr>
        <w:t>Wyniki głosowania</w:t>
      </w:r>
      <w:r>
        <w:br/>
        <w:t>ZA: 13, PRZECIW: 0, WSTRZYMUJĘ SIĘ: 2, BRAK GŁOSU: 0, NIEOBECNI: 0</w:t>
      </w:r>
      <w:r>
        <w:br/>
      </w:r>
      <w:r>
        <w:br/>
      </w:r>
      <w:r>
        <w:rPr>
          <w:u w:val="single"/>
        </w:rPr>
        <w:t>Wyniki imienne:</w:t>
      </w:r>
      <w:r>
        <w:br/>
        <w:t>ZA (13)</w:t>
      </w:r>
      <w:r>
        <w:br/>
      </w:r>
      <w:r>
        <w:lastRenderedPageBreak/>
        <w:t>Marek Biliński, Sławomir Czerwiński, Bożena Kalinowska, Teresa Krzyczkowska, Gabriela Książyk, Józef Lutomirski , Agnieszka Oktaba, Jarosław Krzysztof Pielach, Aneta Rogucka, Mariusz Rosiński, Włodzimierz Skośkiewicz, Wiesław Winnicki, Krzysztof Zakolski</w:t>
      </w:r>
      <w:r>
        <w:br/>
        <w:t>WSTRZYMUJĘ SIĘ (2)</w:t>
      </w:r>
      <w:r>
        <w:br/>
        <w:t>Krzysztof Bońkowski, Sławomir Osiwała</w:t>
      </w:r>
      <w:r>
        <w:br/>
      </w:r>
      <w:r w:rsidR="002102F6">
        <w:br/>
      </w:r>
    </w:p>
    <w:p w:rsidR="002102F6" w:rsidRDefault="00C52FD7" w:rsidP="002102F6">
      <w:pPr>
        <w:pStyle w:val="NormalnyWeb"/>
        <w:spacing w:before="0" w:beforeAutospacing="0" w:after="0" w:afterAutospacing="0"/>
        <w:jc w:val="both"/>
        <w:rPr>
          <w:b/>
        </w:rPr>
      </w:pPr>
      <w:r w:rsidRPr="002102F6">
        <w:rPr>
          <w:b/>
        </w:rPr>
        <w:t>7. Zaopiniowanie projektu uchwały w sprawie nadania drodze położonej w miejscowości Dębe nazwy ul. Fuksji.</w:t>
      </w:r>
    </w:p>
    <w:p w:rsidR="00542B21" w:rsidRDefault="00C52FD7" w:rsidP="00542B21">
      <w:pPr>
        <w:pStyle w:val="NormalnyWeb"/>
        <w:spacing w:before="0" w:beforeAutospacing="0" w:after="0" w:afterAutospacing="0"/>
        <w:jc w:val="both"/>
      </w:pPr>
      <w:r>
        <w:br/>
      </w:r>
      <w:r w:rsidR="00542B21" w:rsidRPr="00542B21">
        <w:t xml:space="preserve">Kierownik Jakub Szymański wyjaśnił, że nazwa dotyczy drogi wewnętrznej, położonej </w:t>
      </w:r>
      <w:r w:rsidR="002742AE">
        <w:br/>
      </w:r>
      <w:r w:rsidR="00542B21" w:rsidRPr="00542B21">
        <w:t>w miejscowości Dębe, grunt stanowi własność osób fizycznych i współwłaściciele zwrócili się z prośbą o nadanie nazwy ul. Fuksji. Nazwa nawiązuje do na</w:t>
      </w:r>
      <w:r w:rsidR="00542B21">
        <w:t>zw ulic</w:t>
      </w:r>
      <w:r w:rsidR="002742AE" w:rsidRPr="002742AE">
        <w:t xml:space="preserve"> </w:t>
      </w:r>
      <w:r w:rsidR="002742AE" w:rsidRPr="00542B21">
        <w:t>sąsiad</w:t>
      </w:r>
      <w:r w:rsidR="002742AE">
        <w:t>ujących</w:t>
      </w:r>
      <w:r w:rsidR="00542B21">
        <w:t>: Krokusowa, Makowa, Goździkowa</w:t>
      </w:r>
      <w:r w:rsidR="002742AE">
        <w:t xml:space="preserve">. </w:t>
      </w:r>
      <w:r w:rsidR="002742AE" w:rsidRPr="002742AE">
        <w:t>Nazwa ul. Fuksji nie występuje na terenie Miasta i Gminy Serock. Wszyscy współwłaściciele drogi wyrazili zgodę na nadanie zaproponowanej nazwy.</w:t>
      </w:r>
    </w:p>
    <w:p w:rsidR="002742AE" w:rsidRDefault="00C52FD7" w:rsidP="002102F6">
      <w:pPr>
        <w:pStyle w:val="NormalnyWeb"/>
        <w:spacing w:before="0" w:beforeAutospacing="0" w:after="0" w:afterAutospacing="0"/>
      </w:pPr>
      <w:r>
        <w:br/>
      </w:r>
      <w:r>
        <w:rPr>
          <w:b/>
          <w:bCs/>
          <w:u w:val="single"/>
        </w:rPr>
        <w:t>Głosowano w sprawie:</w:t>
      </w:r>
      <w:r>
        <w:br/>
        <w:t>Zaopiniowanie projektu uchwały w sprawie nadania drodze położonej w miejs</w:t>
      </w:r>
      <w:r w:rsidR="00E03F04">
        <w:t>cowości Dębe nazwy ul. Fuksji.</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p>
    <w:p w:rsidR="002742AE" w:rsidRDefault="00C52FD7" w:rsidP="002742AE">
      <w:pPr>
        <w:pStyle w:val="NormalnyWeb"/>
        <w:spacing w:before="0" w:beforeAutospacing="0" w:after="0" w:afterAutospacing="0"/>
        <w:jc w:val="both"/>
        <w:rPr>
          <w:b/>
        </w:rPr>
      </w:pPr>
      <w:r>
        <w:br/>
      </w:r>
      <w:r w:rsidRPr="002742AE">
        <w:rPr>
          <w:b/>
        </w:rPr>
        <w:t>8. Zaopiniowanie projektu uchwały w sprawie nadania drodze położonej w miejscowości Dębe nazwy ul. Zakątna.</w:t>
      </w:r>
    </w:p>
    <w:p w:rsidR="002742AE" w:rsidRDefault="002742AE" w:rsidP="002742AE">
      <w:pPr>
        <w:pStyle w:val="NormalnyWeb"/>
        <w:jc w:val="both"/>
      </w:pPr>
      <w:r w:rsidRPr="00542B21">
        <w:t>Kierownik Jakub Szymański wyjaśnił, że</w:t>
      </w:r>
      <w:r>
        <w:t xml:space="preserve"> ponownie nazwa dotyczy drogi wewnętrznej, położonej w miejscowości Dębe, grunt stanowi własność osób fizycznych,</w:t>
      </w:r>
      <w:r w:rsidR="0096089B">
        <w:t xml:space="preserve"> </w:t>
      </w:r>
      <w:r w:rsidR="00B6115C">
        <w:t>a teren nie został jeszcze zabudowany.</w:t>
      </w:r>
      <w:r w:rsidRPr="002742AE">
        <w:t xml:space="preserve"> </w:t>
      </w:r>
      <w:r w:rsidR="00B6115C">
        <w:t>Dodał, że w</w:t>
      </w:r>
      <w:r>
        <w:t>szyscy współwłaściciele drogi wyrazili zgodę na nadanie zaproponowanej nazwy</w:t>
      </w:r>
      <w:r w:rsidRPr="002742AE">
        <w:t xml:space="preserve"> u</w:t>
      </w:r>
      <w:r w:rsidR="00B6115C">
        <w:t>l. Zakątna, a z</w:t>
      </w:r>
      <w:r>
        <w:t xml:space="preserve">aproponowana nazwa nie występuje na terenie Miasta i Gminy Serock. </w:t>
      </w:r>
    </w:p>
    <w:p w:rsidR="0096089B" w:rsidRDefault="002742AE" w:rsidP="0096089B">
      <w:pPr>
        <w:pStyle w:val="NormalnyWeb"/>
        <w:spacing w:before="0" w:beforeAutospacing="0" w:after="0" w:afterAutospacing="0"/>
      </w:pPr>
      <w:r>
        <w:t xml:space="preserve">Radny Krzysztof Zakolski wskazując na mapkę </w:t>
      </w:r>
      <w:r w:rsidR="0096089B">
        <w:t>i cienką linię zapytał o szerokość drogi</w:t>
      </w:r>
      <w:r w:rsidR="00527BBC">
        <w:t>.</w:t>
      </w:r>
      <w:r w:rsidR="00C52FD7">
        <w:br/>
      </w:r>
    </w:p>
    <w:p w:rsidR="002742AE" w:rsidRDefault="0096089B" w:rsidP="0096089B">
      <w:pPr>
        <w:pStyle w:val="NormalnyWeb"/>
        <w:spacing w:before="0" w:beforeAutospacing="0" w:after="0" w:afterAutospacing="0"/>
        <w:rPr>
          <w:b/>
          <w:bCs/>
          <w:u w:val="single"/>
        </w:rPr>
      </w:pPr>
      <w:r w:rsidRPr="00542B21">
        <w:t>Kierownik Jakub Szymański</w:t>
      </w:r>
      <w:r>
        <w:t xml:space="preserve"> podał, że droga nie ma 8 m, ma 5,5 m.</w:t>
      </w:r>
    </w:p>
    <w:p w:rsidR="002742AE" w:rsidRDefault="0096089B" w:rsidP="0096089B">
      <w:pPr>
        <w:pStyle w:val="NormalnyWeb"/>
        <w:jc w:val="both"/>
      </w:pPr>
      <w:r>
        <w:t>Radny Wiesław Winnicki zapytał, czy powyższa droga jest drogą, która odchodzi od drogi biegnącej do Stanisławowa? Zapytał, czy droga jest przejezdna, czy będzie kończyć się zawrotką?</w:t>
      </w:r>
    </w:p>
    <w:p w:rsidR="0096089B" w:rsidRDefault="0096089B" w:rsidP="0096089B">
      <w:pPr>
        <w:pStyle w:val="NormalnyWeb"/>
        <w:jc w:val="both"/>
      </w:pPr>
      <w:r w:rsidRPr="00542B21">
        <w:t>Kierownik Jakub Szymański</w:t>
      </w:r>
      <w:r>
        <w:t xml:space="preserve"> potwierdził powyższe w kwestii dojazdu do drogi powiatowej. Dodał, że droga jest przejezdna i ma połączenie z działką 58/3, która jest drogą gminną. </w:t>
      </w:r>
    </w:p>
    <w:p w:rsidR="0096089B" w:rsidRDefault="0096089B" w:rsidP="0096089B">
      <w:pPr>
        <w:pStyle w:val="NormalnyWeb"/>
        <w:jc w:val="both"/>
        <w:rPr>
          <w:b/>
          <w:bCs/>
          <w:u w:val="single"/>
        </w:rPr>
      </w:pPr>
      <w:r>
        <w:lastRenderedPageBreak/>
        <w:t>Radny Sławomir Osiwała</w:t>
      </w:r>
      <w:r w:rsidR="00B6115C">
        <w:t xml:space="preserve"> wskazując na niezabudowany teren i drogę, która będzie łączyć drogę gminną z powiatową, zapytał, czy nie będzie zachodziła konieczność przejęcia drogi, </w:t>
      </w:r>
      <w:r w:rsidR="002463CA">
        <w:br/>
      </w:r>
      <w:r w:rsidR="00B6115C">
        <w:t>a przeszkodą może być brak odpowiedniej jej. Wyraził dalej zastanowienie, czy nie powinno się przed podjęciem uchwały o nazwie drogi, mieć pewność, że właściciele wydzielą grunt, aby ustanowić właściwą szerokość drogi, aby spełniała 8 metrowy wymóg.</w:t>
      </w:r>
    </w:p>
    <w:p w:rsidR="00B6115C" w:rsidRDefault="00B6115C" w:rsidP="00C24512">
      <w:pPr>
        <w:pStyle w:val="NormalnyWeb"/>
        <w:jc w:val="both"/>
      </w:pPr>
      <w:r>
        <w:t xml:space="preserve">Zastępca </w:t>
      </w:r>
      <w:r w:rsidR="00C43977">
        <w:t xml:space="preserve">Burmistrza </w:t>
      </w:r>
      <w:r w:rsidR="00C52FD7">
        <w:t>Marek Bąbolski</w:t>
      </w:r>
      <w:r>
        <w:t xml:space="preserve"> wyjaśnił, że w miejscowym planie nie jest ona </w:t>
      </w:r>
      <w:r w:rsidR="004547DC">
        <w:t xml:space="preserve">raczej </w:t>
      </w:r>
      <w:r>
        <w:t>ujęta jako droga publiczna, wobec czego nie m</w:t>
      </w:r>
      <w:r w:rsidR="00FA154F">
        <w:t>a podstaw, aby</w:t>
      </w:r>
      <w:r>
        <w:t xml:space="preserve"> wymuszać</w:t>
      </w:r>
      <w:r w:rsidR="00C24512">
        <w:t xml:space="preserve"> jej</w:t>
      </w:r>
      <w:r>
        <w:t xml:space="preserve"> parametr</w:t>
      </w:r>
      <w:r w:rsidR="00FA154F">
        <w:t xml:space="preserve">y. Mówiąc </w:t>
      </w:r>
      <w:r w:rsidR="00C43977">
        <w:br/>
      </w:r>
      <w:r w:rsidR="00FA154F">
        <w:t xml:space="preserve">o nazewnictwie dróg, podał, że można nadawać nazwy prywatnym drogom i dodał, że </w:t>
      </w:r>
      <w:r w:rsidR="00C24512">
        <w:t xml:space="preserve">można, ale </w:t>
      </w:r>
      <w:r w:rsidR="00FA154F">
        <w:t xml:space="preserve">nie ma obowiązku, aby </w:t>
      </w:r>
      <w:r w:rsidR="00C24512">
        <w:t>tę drogę przejmować i, żeby</w:t>
      </w:r>
      <w:r w:rsidR="00FA154F">
        <w:t xml:space="preserve"> stał</w:t>
      </w:r>
      <w:r w:rsidR="00C24512">
        <w:t>a</w:t>
      </w:r>
      <w:r w:rsidR="00FA154F">
        <w:t xml:space="preserve"> się drogą gminną. Wyjaśnił, że obecnie nie ma takich planów</w:t>
      </w:r>
      <w:r w:rsidR="002463CA">
        <w:t xml:space="preserve"> do przejmowania dróg prywatnych</w:t>
      </w:r>
      <w:r w:rsidR="00FA154F">
        <w:t xml:space="preserve">, ponieważ pozostało 80 km dróg gminnych nieutwardzonych, które w pierwszej kolejności należy zrealizować, wobec czego na razie nie jest planowane przejmowanie dróg prywatnych bez wkładu własnego właścicieli nieruchomości. Następnie przedstawił temat parametrów dróg i wskazał, że </w:t>
      </w:r>
      <w:r w:rsidR="00C24512">
        <w:t xml:space="preserve">kiedyś warunki techniczne określały wprost odpowiednie warunki i szerokości dróg danej kategorii, natomiast obecnie </w:t>
      </w:r>
      <w:r w:rsidR="00C24512" w:rsidRPr="00C24512">
        <w:t>warunki techniczne</w:t>
      </w:r>
      <w:r w:rsidR="00C24512">
        <w:t xml:space="preserve"> nie określają takich parametrów, jedynie opisowo wskazują, że w pasie drogowym powinny zmieścić się wszystkie elementy drogi. Podkreślił na zakończenie, że należy rozróżniać kategorie drogi gminnej i drogi gminnej publicznej, ponieważ droga gminna niepubliczna nie musi trzymać parametrów, tylko w przypadku wyznaczenia drogi w mpzp jako droga publiczna gminna, musi ona mieć odpowiednie parametry. Dodał, że omawiana droga </w:t>
      </w:r>
      <w:r w:rsidR="002463CA">
        <w:t>stanowi krótki odcinek i pozostanie raczej drogą prywatną. Na potwierdzenie powyższego</w:t>
      </w:r>
      <w:r w:rsidR="00C24512">
        <w:t xml:space="preserve"> przypomniał, że dotychczasowe próby </w:t>
      </w:r>
      <w:r w:rsidR="002463CA">
        <w:t xml:space="preserve">porozumiewania się współwłaścicieli w sytuacji konieczności partycypowania wraz z gminą </w:t>
      </w:r>
      <w:r w:rsidR="00C43977">
        <w:br/>
      </w:r>
      <w:r w:rsidR="002463CA">
        <w:t>w połowie kosztów urządzania drogi, kończyły się brakiem chęci ponoszenia takich kosztów ze strony osób prywatnych.</w:t>
      </w:r>
    </w:p>
    <w:p w:rsidR="002463CA" w:rsidRDefault="00C52FD7" w:rsidP="002463CA">
      <w:pPr>
        <w:pStyle w:val="NormalnyWeb"/>
        <w:rPr>
          <w:b/>
        </w:rPr>
      </w:pPr>
      <w:r>
        <w:rPr>
          <w:b/>
          <w:bCs/>
          <w:u w:val="single"/>
        </w:rPr>
        <w:t>Głosowano w sprawie:</w:t>
      </w:r>
      <w:r>
        <w:br/>
        <w:t>Zaopiniowanie projektu uchwały w sprawie nadania drodze położonej w miejsc</w:t>
      </w:r>
      <w:r w:rsidR="002742AE">
        <w:t>owości Dębe nazwy ul. Zakątna.</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br/>
      </w:r>
      <w:r>
        <w:br/>
      </w:r>
      <w:r w:rsidRPr="002463CA">
        <w:rPr>
          <w:b/>
        </w:rPr>
        <w:t>9. Zaopiniowanie projektu uchwały w sprawie nadania drodze położonej w miejscowości Jachranka nazwy ul. Bławatka.</w:t>
      </w:r>
    </w:p>
    <w:p w:rsidR="002463CA" w:rsidRPr="002463CA" w:rsidRDefault="002463CA" w:rsidP="00263B48">
      <w:pPr>
        <w:pStyle w:val="Default"/>
        <w:jc w:val="both"/>
      </w:pPr>
      <w:r w:rsidRPr="002463CA">
        <w:t>Kierownik Jakub Szymański</w:t>
      </w:r>
      <w:r>
        <w:t xml:space="preserve"> podał, że kolejna nazwa dotyczy </w:t>
      </w:r>
      <w:r w:rsidRPr="002463CA">
        <w:t>drogi wewnętrznej</w:t>
      </w:r>
      <w:r>
        <w:t xml:space="preserve"> stanowiącej własność osób </w:t>
      </w:r>
      <w:r w:rsidR="00263B48">
        <w:t>fizycznych. W</w:t>
      </w:r>
      <w:r w:rsidRPr="002463CA">
        <w:t xml:space="preserve">spółwłaściciele zwrócili się z prośbą o nadanie jej nazwy </w:t>
      </w:r>
      <w:r w:rsidR="00263B48">
        <w:br/>
      </w:r>
      <w:r w:rsidRPr="002463CA">
        <w:t>ul. Bławatka</w:t>
      </w:r>
      <w:r w:rsidR="00263B48">
        <w:t xml:space="preserve"> i droga będzie sąsiadowała z ul. Maciejki i będzie stanowiła dojazd do ul. Zegrzyńskiej.  </w:t>
      </w:r>
      <w:r w:rsidRPr="002463CA">
        <w:t>Nazwa ul. Bławatka nie występuje n</w:t>
      </w:r>
      <w:r w:rsidR="00263B48">
        <w:t>a terenie Miasta i Gminy Serock i w</w:t>
      </w:r>
      <w:r w:rsidRPr="002463CA">
        <w:t>szyscy współwłaściciele drogi wyrazili zgodę na nadanie zaproponowanej nazwy.</w:t>
      </w:r>
    </w:p>
    <w:p w:rsidR="00263B48" w:rsidRDefault="00C52FD7" w:rsidP="00263B48">
      <w:pPr>
        <w:pStyle w:val="NormalnyWeb"/>
      </w:pPr>
      <w:r>
        <w:rPr>
          <w:b/>
          <w:bCs/>
          <w:u w:val="single"/>
        </w:rPr>
        <w:lastRenderedPageBreak/>
        <w:t>Głosowano w sprawie:</w:t>
      </w:r>
      <w:r>
        <w:br/>
        <w:t xml:space="preserve">Zaopiniowanie projektu uchwały w sprawie nadania drodze położonej w miejscowości </w:t>
      </w:r>
      <w:r w:rsidR="00263B48">
        <w:t>Jachranka nazwy ul. Bławatka.</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p>
    <w:p w:rsidR="00263B48" w:rsidRDefault="00C52FD7" w:rsidP="00263B48">
      <w:pPr>
        <w:pStyle w:val="NormalnyWeb"/>
        <w:jc w:val="both"/>
        <w:rPr>
          <w:b/>
        </w:rPr>
      </w:pPr>
      <w:r w:rsidRPr="00263B48">
        <w:rPr>
          <w:b/>
        </w:rPr>
        <w:t>10. Zaopiniowanie projektu uchwały w sprawie nadania drodze położonej w miejscowości Serock nazwy ul. Nowożytna.</w:t>
      </w:r>
    </w:p>
    <w:p w:rsidR="00263B48" w:rsidRDefault="00263B48" w:rsidP="00263B48">
      <w:pPr>
        <w:pStyle w:val="NormalnyWeb"/>
        <w:jc w:val="both"/>
      </w:pPr>
      <w:r w:rsidRPr="002463CA">
        <w:t>Kierownik Jakub Szymański</w:t>
      </w:r>
      <w:r>
        <w:t xml:space="preserve"> wyjaśnił, że temat również dotyczy drogi prywatnej, która łączy dwie drogi gminne. Zaproponowano nazwę ul. Nowożytna, która nawiązuje do sąsiednich ulic odnoszących się do różnych epok: ul. Teraźniejsza, Barokowa, Nowoczesna. Wskazał, że był długi okres zbierania zgód współwłaścicieli, którzy ostatecznie wszyscy wyrazili zgodę na powyższą nazwę. Podkreślił, że formalne przesłanki do pod</w:t>
      </w:r>
      <w:r w:rsidR="00C43977">
        <w:t xml:space="preserve">jęci uchwały zostały spełnione </w:t>
      </w:r>
      <w:r w:rsidR="00C43977">
        <w:br/>
        <w:t>i dodał, że proponowana nazwa nie występuje na terenie gminy.</w:t>
      </w:r>
    </w:p>
    <w:p w:rsidR="00527BBC" w:rsidRDefault="00C52FD7" w:rsidP="00100489">
      <w:pPr>
        <w:pStyle w:val="NormalnyWeb"/>
        <w:spacing w:before="0" w:beforeAutospacing="0" w:after="0" w:afterAutospacing="0"/>
        <w:rPr>
          <w:b/>
        </w:rPr>
      </w:pPr>
      <w:r>
        <w:rPr>
          <w:b/>
          <w:bCs/>
          <w:u w:val="single"/>
        </w:rPr>
        <w:t>Głosowano w sprawie:</w:t>
      </w:r>
      <w:r>
        <w:br/>
        <w:t>Zaopiniowanie projektu uchwały w sprawie nadania drodze położonej w miejscowoś</w:t>
      </w:r>
      <w:r w:rsidR="00263B48">
        <w:t>ci Serock nazwy ul. Nowożytna.</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br/>
      </w:r>
      <w:r>
        <w:br/>
      </w:r>
    </w:p>
    <w:p w:rsidR="00527BBC" w:rsidRDefault="00C52FD7" w:rsidP="00527BBC">
      <w:pPr>
        <w:pStyle w:val="NormalnyWeb"/>
        <w:spacing w:before="0" w:beforeAutospacing="0" w:after="0" w:afterAutospacing="0"/>
        <w:jc w:val="both"/>
        <w:rPr>
          <w:b/>
        </w:rPr>
      </w:pPr>
      <w:r w:rsidRPr="00C43977">
        <w:rPr>
          <w:b/>
        </w:rPr>
        <w:t>11. Zaopiniowanie projektu uchwały w sprawie sprzedaży w drodze bezprzetargowej udziału 3/4 części w nieruchomości położonej przy ul. Szaniawskiego 27 we wsi Jadwisin gm. Serock.</w:t>
      </w:r>
    </w:p>
    <w:p w:rsidR="00100489" w:rsidRDefault="00C52FD7" w:rsidP="00527BBC">
      <w:pPr>
        <w:pStyle w:val="NormalnyWeb"/>
        <w:spacing w:before="0" w:beforeAutospacing="0" w:after="0" w:afterAutospacing="0"/>
        <w:jc w:val="both"/>
      </w:pPr>
      <w:r>
        <w:br/>
      </w:r>
      <w:r w:rsidR="00100489">
        <w:t>Projekt uchwały przedstawił Kierownik referatu GP Jakub Szymański. Przedmiotem uchwały jest przeznaczenie do sprzedaży udziału w wysokości ¾ części w nieruchomości położonej przy ul. Szaniawskiego 27 we wsi Jadwisin gm. Serock, oznaczonej w ewidencji gruntów jako działka nr 14/14 o powierzchni 0,3662 ha, dla której Sąd Rejonowy w Legionowie - IV Wydział Ksiąg Wieczystych prowadzi księgę wieczystą.</w:t>
      </w:r>
      <w:r w:rsidR="00527BBC">
        <w:t xml:space="preserve"> </w:t>
      </w:r>
      <w:r w:rsidR="00100489">
        <w:t xml:space="preserve">Nieruchomość jest ogrodzona, posiada kształt wieloboku, jest zabudowana budynkiem mieszkalnym i budynkiem gospodarczym, które zostały wybudowane w 1937 roku. Budynek mieszkalny uległ spaleniu w 2023 roku, natomiast </w:t>
      </w:r>
      <w:r w:rsidR="00100489">
        <w:lastRenderedPageBreak/>
        <w:t>budynek gospodarczy o powierzchni zabudowy 44 m2 znajduje się w złym stanie technicznym. Miasto i Gmina Serock nabyła udział w przedmiotowej nieruchomości na podstawie Postanowienia Sądu Rejonowego w Legionowie sygn. akt I Ns 384/18 z dnia 20.09.2022</w:t>
      </w:r>
      <w:r w:rsidR="00527BBC">
        <w:t xml:space="preserve"> </w:t>
      </w:r>
      <w:r w:rsidR="00100489">
        <w:t>r. o stwierdzeniu nabycia spadku z dobrodziejstwem inwentarza po zmarłym Włodzimierzu P. Pozostały udział w nieruchomości w wysokości ¼ części należy do osób fizycznych. Cena sprzedaży udziału w nieruchomości zostanie ustalona w wysokości nie niższej niż jego wartość określona przez rzeczoznawcę majątkowego. Prawo własności te</w:t>
      </w:r>
      <w:r w:rsidR="00527BBC">
        <w:t>go gruntu zostało wycenione na 780 000,</w:t>
      </w:r>
      <w:r w:rsidR="00100489">
        <w:t>00</w:t>
      </w:r>
      <w:r w:rsidR="00527BBC">
        <w:t xml:space="preserve"> </w:t>
      </w:r>
      <w:r w:rsidR="00100489">
        <w:t>zł.</w:t>
      </w:r>
      <w:r w:rsidR="00527BBC">
        <w:t xml:space="preserve"> </w:t>
      </w:r>
      <w:r w:rsidR="00100489">
        <w:t>W wyniku zbycia udziału potencjalne przychody jakie Miasto i Gmina Serock może osiągnąć będą oscylowały w granicach 550 000,00</w:t>
      </w:r>
      <w:r w:rsidR="00527BBC">
        <w:t xml:space="preserve"> </w:t>
      </w:r>
      <w:r w:rsidR="00100489">
        <w:t xml:space="preserve">zł. Zgodnie z art. 37 ust. 2 pkt 9 ustawy z dnia 21 sierpnia 1997r. o gospodarce nieruchomościami, sprzedaż działki może nastąpić </w:t>
      </w:r>
      <w:r w:rsidR="00527BBC">
        <w:br/>
      </w:r>
      <w:r w:rsidR="00100489">
        <w:t>w drodze bezprzetargowej, jeżeli przedmiotem zbycia jest udział w nieruchomości, a zbycie następuje na rzecz innych współwłaścicieli nieruchomości. Sprzedaż udziału w przedmiotowej nieruchomości jest zasadna z uwagi na możliwość pozyskania środków finansowych, w celu realizacji budżetu gminy.</w:t>
      </w:r>
    </w:p>
    <w:p w:rsidR="00100489" w:rsidRDefault="00100489" w:rsidP="00100489">
      <w:pPr>
        <w:pStyle w:val="NormalnyWeb"/>
        <w:spacing w:before="0" w:beforeAutospacing="0" w:after="0" w:afterAutospacing="0"/>
      </w:pPr>
    </w:p>
    <w:p w:rsidR="00100489" w:rsidRDefault="00100489" w:rsidP="00527BBC">
      <w:pPr>
        <w:pStyle w:val="NormalnyWeb"/>
        <w:spacing w:before="0" w:beforeAutospacing="0" w:after="0" w:afterAutospacing="0"/>
        <w:jc w:val="both"/>
      </w:pPr>
      <w:r>
        <w:t>Radny Józef Lutomirski zapytał, dlaczego nie prowadzimy negocjacji, żeby odkupić udziały od właścicieli, którzy mają udział w tej działce (osoby fizyczne) i po nabyciu tych udziałów spróbować sprzedać tą działkę w trybie przetargowym co być może pozwoliłoby na uzyskanie większych dochodów dla gminy. Radny Józef Lutomirski zwrócił uwagę, że w uzasadnieniu jest wskazane imię i nazwisko zmarłego właściciela czy też posiadacza udziałów.</w:t>
      </w:r>
    </w:p>
    <w:p w:rsidR="00100489" w:rsidRDefault="00100489" w:rsidP="00100489">
      <w:pPr>
        <w:pStyle w:val="NormalnyWeb"/>
        <w:spacing w:before="0" w:beforeAutospacing="0" w:after="0" w:afterAutospacing="0"/>
      </w:pPr>
    </w:p>
    <w:p w:rsidR="00100489" w:rsidRDefault="00100489" w:rsidP="00100489">
      <w:pPr>
        <w:pStyle w:val="NormalnyWeb"/>
        <w:spacing w:before="0" w:beforeAutospacing="0" w:after="0" w:afterAutospacing="0"/>
      </w:pPr>
    </w:p>
    <w:p w:rsidR="00100489" w:rsidRDefault="00100489" w:rsidP="00527BBC">
      <w:pPr>
        <w:pStyle w:val="NormalnyWeb"/>
        <w:spacing w:before="0" w:beforeAutospacing="0" w:after="0" w:afterAutospacing="0"/>
        <w:jc w:val="both"/>
      </w:pPr>
      <w:r>
        <w:t>Zastępca Burmistrza Marek Bąbolski powiedział, że działka ma kilku współwłaścicieli w</w:t>
      </w:r>
      <w:r w:rsidR="00527BBC">
        <w:br/>
      </w:r>
      <w:r>
        <w:t xml:space="preserve"> zw</w:t>
      </w:r>
      <w:r w:rsidR="00527BBC">
        <w:t>iązku z powyższym gmina musiała</w:t>
      </w:r>
      <w:r>
        <w:t xml:space="preserve">by spłacić wszystkich współwłaścicieli. Co do sprzedaży tej nieruchomości w drodze przetargu być może tak, natomiast należy pamiętać, że jako podatnicy VAT, ten VAT musi oddać jako podatnik do Urzędu Skarbowego, więc później jakikolwiek obrót tą nieruchomością powodowałby, że gmina była by tak czy inaczej niestety stratna. Być może te ceny rynkowe nie podskoczyły by na tyle, że ten oddany VAT do Urzędu Skarbowego by wrócił i został w budżecie gminy. Następny bardzo ważny czynnik to, że gmina ma pewne zobowiązania w stosunku do mieszkańców Jadwisina, mowa jest głównie o tematach drogowych, bo takowe </w:t>
      </w:r>
      <w:r w:rsidR="00527BBC">
        <w:t>były najczęściej poruszane i też</w:t>
      </w:r>
      <w:r>
        <w:t xml:space="preserve"> na ostatnim spotkaniu sołeckim wyraźnie zaznaczone jakie, gdzieś tam są potrzeby. Te środki które zostały by pozyskane, de facto na tą działkę gmina nie ma zamierzeń i planów, mają być przeznaczone na wydatki majątkowe na zadania drogowe. W związku z powyższym zasadnym jest, aby jednak spieniężyć tą działkę na rzecz obecnych współwłaścicieli i przeznaczyć te pieniądze na inne wg Zastępcy Burmistrza inwestycje. Jeśli chodzi o imię i nazwisko w uzasadnieniu to zostanie to skonsultowane z IODO i ewentualnie</w:t>
      </w:r>
      <w:r w:rsidR="00527BBC">
        <w:t>,</w:t>
      </w:r>
      <w:r>
        <w:t xml:space="preserve"> jeśli by coś było nie tak</w:t>
      </w:r>
      <w:r w:rsidR="00527BBC">
        <w:t>,</w:t>
      </w:r>
      <w:r>
        <w:t xml:space="preserve"> to zostanie poprawione. </w:t>
      </w:r>
    </w:p>
    <w:p w:rsidR="00100489" w:rsidRDefault="00100489" w:rsidP="00100489">
      <w:pPr>
        <w:pStyle w:val="NormalnyWeb"/>
        <w:spacing w:before="0" w:beforeAutospacing="0" w:after="0" w:afterAutospacing="0"/>
      </w:pPr>
    </w:p>
    <w:p w:rsidR="00100489" w:rsidRDefault="00100489" w:rsidP="00527BBC">
      <w:pPr>
        <w:pStyle w:val="NormalnyWeb"/>
        <w:spacing w:before="0" w:beforeAutospacing="0" w:after="0" w:afterAutospacing="0"/>
        <w:jc w:val="both"/>
      </w:pPr>
      <w:r>
        <w:t>Radny Józef Lutomirski poprosił o analizę, ponieważ tak atrakcyjna działka w tak atrakcyjnym miejscu,</w:t>
      </w:r>
      <w:r w:rsidR="00527BBC">
        <w:t xml:space="preserve"> w którym się znajduje nie było</w:t>
      </w:r>
      <w:r>
        <w:t>by uzasadnion</w:t>
      </w:r>
      <w:r w:rsidR="00527BBC">
        <w:t>e,</w:t>
      </w:r>
      <w:r>
        <w:t xml:space="preserve"> by gmina do zasobów komunalnych przejęła i wykorzystała na cele gminne</w:t>
      </w:r>
      <w:r w:rsidR="00527BBC">
        <w:t>,</w:t>
      </w:r>
      <w:r>
        <w:t xml:space="preserve"> na cele społeczne</w:t>
      </w:r>
      <w:r w:rsidR="00527BBC">
        <w:t>,</w:t>
      </w:r>
      <w:r>
        <w:t xml:space="preserve"> czy inne, które służyłyby całemu społeczeństwu.  </w:t>
      </w:r>
    </w:p>
    <w:p w:rsidR="00100489" w:rsidRDefault="00100489" w:rsidP="00100489">
      <w:pPr>
        <w:pStyle w:val="NormalnyWeb"/>
        <w:spacing w:before="0" w:beforeAutospacing="0" w:after="0" w:afterAutospacing="0"/>
      </w:pPr>
      <w:r>
        <w:t xml:space="preserve">  </w:t>
      </w:r>
    </w:p>
    <w:p w:rsidR="00100489" w:rsidRDefault="00100489" w:rsidP="00527BBC">
      <w:pPr>
        <w:pStyle w:val="NormalnyWeb"/>
        <w:spacing w:before="0" w:beforeAutospacing="0" w:after="0" w:afterAutospacing="0"/>
        <w:jc w:val="both"/>
      </w:pPr>
      <w:r>
        <w:t xml:space="preserve">Radny Krzysztof Bońkowski i Radny Jarosław Krzysztof Pielach poparli Radnego Józefa Lutomirskiego, że działka jest piękna i atrakcyjna, mimo że jest zakrzaczona i stoją jeszcze budynki po spaleniu, ale jest w bardzo atrakcyjnym miejscu. </w:t>
      </w:r>
    </w:p>
    <w:p w:rsidR="00527BBC" w:rsidRDefault="00527BBC" w:rsidP="00527BBC">
      <w:pPr>
        <w:pStyle w:val="NormalnyWeb"/>
        <w:spacing w:before="0" w:beforeAutospacing="0" w:after="0" w:afterAutospacing="0"/>
        <w:jc w:val="both"/>
      </w:pPr>
    </w:p>
    <w:p w:rsidR="00100489" w:rsidRDefault="00100489" w:rsidP="00100489">
      <w:pPr>
        <w:pStyle w:val="NormalnyWeb"/>
        <w:spacing w:before="0" w:beforeAutospacing="0" w:after="0" w:afterAutospacing="0"/>
      </w:pPr>
      <w:r>
        <w:t>Radny Jarosław Krzysztof Pielach zapytał</w:t>
      </w:r>
      <w:r w:rsidR="00527BBC">
        <w:t>,</w:t>
      </w:r>
      <w:r>
        <w:t xml:space="preserve"> czy ta działka jest w pełni uzbrojona? </w:t>
      </w:r>
    </w:p>
    <w:p w:rsidR="00100489" w:rsidRDefault="00100489" w:rsidP="00100489">
      <w:pPr>
        <w:pStyle w:val="NormalnyWeb"/>
        <w:spacing w:before="0" w:beforeAutospacing="0" w:after="0" w:afterAutospacing="0"/>
      </w:pPr>
    </w:p>
    <w:p w:rsidR="00100489" w:rsidRDefault="00100489" w:rsidP="00100489">
      <w:pPr>
        <w:pStyle w:val="NormalnyWeb"/>
        <w:spacing w:before="0" w:beforeAutospacing="0" w:after="0" w:afterAutospacing="0"/>
      </w:pPr>
    </w:p>
    <w:p w:rsidR="00100489" w:rsidRDefault="00100489" w:rsidP="00527BBC">
      <w:pPr>
        <w:pStyle w:val="NormalnyWeb"/>
        <w:spacing w:before="0" w:beforeAutospacing="0" w:after="0" w:afterAutospacing="0"/>
        <w:jc w:val="both"/>
      </w:pPr>
      <w:r>
        <w:lastRenderedPageBreak/>
        <w:t xml:space="preserve">Zastępca Burmistrza Marek Bąbolski odpowiedział, że nie sprawdzał aż tak dokładnie, ale jeśli jest to przyłącze wodociągowe i media. </w:t>
      </w:r>
    </w:p>
    <w:p w:rsidR="00100489" w:rsidRDefault="00100489" w:rsidP="00100489">
      <w:pPr>
        <w:pStyle w:val="NormalnyWeb"/>
        <w:spacing w:before="0" w:beforeAutospacing="0" w:after="0" w:afterAutospacing="0"/>
      </w:pPr>
    </w:p>
    <w:p w:rsidR="00100489" w:rsidRDefault="00100489" w:rsidP="00527BBC">
      <w:pPr>
        <w:pStyle w:val="NormalnyWeb"/>
        <w:spacing w:before="0" w:beforeAutospacing="0" w:after="0" w:afterAutospacing="0"/>
        <w:jc w:val="both"/>
      </w:pPr>
      <w:r>
        <w:t xml:space="preserve">Radny Sławomir Osiwała </w:t>
      </w:r>
      <w:r w:rsidR="00527BBC">
        <w:t>zapytał,</w:t>
      </w:r>
      <w:r>
        <w:t xml:space="preserve"> czy gmina będąc współwłaścicielem, ale jednak samorządem</w:t>
      </w:r>
      <w:r w:rsidR="00527BBC">
        <w:t>,</w:t>
      </w:r>
      <w:r>
        <w:t xml:space="preserve"> ma możliwość sprzedaży</w:t>
      </w:r>
      <w:r w:rsidR="00527BBC">
        <w:t>,</w:t>
      </w:r>
      <w:r>
        <w:t xml:space="preserve"> czy odsprzedania trzem współwłaścicielom</w:t>
      </w:r>
      <w:r w:rsidR="00527BBC">
        <w:t>,</w:t>
      </w:r>
      <w:r>
        <w:t xml:space="preserve"> czy jednemu z tych współwłaścicieli tych udziałów. Czy gmina może zrobić tylko w takiej formie</w:t>
      </w:r>
      <w:r w:rsidR="00527BBC">
        <w:t>,</w:t>
      </w:r>
      <w:r>
        <w:t xml:space="preserve"> czy nie jest zobligowana do tego, aby ogłosić przetarg na zbycie tych, że ¾ udziałów tejże nieruchomości. Jeśli tak</w:t>
      </w:r>
      <w:r w:rsidR="00527BBC">
        <w:t>,</w:t>
      </w:r>
      <w:r>
        <w:t xml:space="preserve"> to jest inna procedura zbycia tej działki. Radny Sławomir Osiwała powiedział również</w:t>
      </w:r>
      <w:r w:rsidR="00527BBC">
        <w:t>,</w:t>
      </w:r>
      <w:r>
        <w:t xml:space="preserve"> czy nie warto byłoby się zastanowić</w:t>
      </w:r>
      <w:r w:rsidR="00527BBC">
        <w:t>,</w:t>
      </w:r>
      <w:r>
        <w:t xml:space="preserve"> czy ten teren nie warto by było zagospodarować w tej miejscowości na cele publiczne. Radny zadał pytanie</w:t>
      </w:r>
      <w:r w:rsidR="00527BBC">
        <w:t>,</w:t>
      </w:r>
      <w:r>
        <w:t xml:space="preserve"> iloma gmina dysponuje miejscami w Jadwisinie tego typu działek wolnych, które gmina miał</w:t>
      </w:r>
      <w:r w:rsidR="00527BBC">
        <w:t>a</w:t>
      </w:r>
      <w:r>
        <w:t>by do zaoferowania na realizację własnych przedsięwzięć publicznych?</w:t>
      </w:r>
    </w:p>
    <w:p w:rsidR="00100489" w:rsidRDefault="00100489" w:rsidP="00100489">
      <w:pPr>
        <w:pStyle w:val="NormalnyWeb"/>
        <w:spacing w:before="0" w:beforeAutospacing="0" w:after="0" w:afterAutospacing="0"/>
      </w:pPr>
    </w:p>
    <w:p w:rsidR="00100489" w:rsidRDefault="00100489" w:rsidP="00527BBC">
      <w:pPr>
        <w:pStyle w:val="NormalnyWeb"/>
        <w:spacing w:before="0" w:beforeAutospacing="0" w:after="0" w:afterAutospacing="0"/>
        <w:jc w:val="both"/>
      </w:pPr>
      <w:r>
        <w:t xml:space="preserve">Kierownik referatu GP Jakub Szymański odpowiedział, że w Jadwisinie </w:t>
      </w:r>
      <w:r w:rsidR="00527BBC">
        <w:t xml:space="preserve">jest </w:t>
      </w:r>
      <w:r>
        <w:t xml:space="preserve">teren ścieżki rekreacyjnej. </w:t>
      </w:r>
    </w:p>
    <w:p w:rsidR="00100489" w:rsidRDefault="00100489" w:rsidP="00100489">
      <w:pPr>
        <w:pStyle w:val="NormalnyWeb"/>
        <w:spacing w:before="0" w:beforeAutospacing="0" w:after="0" w:afterAutospacing="0"/>
      </w:pPr>
    </w:p>
    <w:p w:rsidR="00100489" w:rsidRDefault="00100489" w:rsidP="00527BBC">
      <w:pPr>
        <w:pStyle w:val="NormalnyWeb"/>
        <w:spacing w:before="0" w:beforeAutospacing="0" w:after="0" w:afterAutospacing="0"/>
        <w:jc w:val="both"/>
      </w:pPr>
      <w:r>
        <w:t xml:space="preserve">Radny Józef Lutomirski złożył wniosek, ponieważ </w:t>
      </w:r>
      <w:r w:rsidR="00527BBC">
        <w:t>P</w:t>
      </w:r>
      <w:r>
        <w:t>rzedstawicielka miejscowości Jadwisin przedstawiła pismo do przeczytania</w:t>
      </w:r>
      <w:r w:rsidR="00527BBC">
        <w:t>. W związku z tym zaproponował</w:t>
      </w:r>
      <w:r>
        <w:t xml:space="preserve"> dopuszczenie wypowiedzi </w:t>
      </w:r>
      <w:r w:rsidR="00527BBC">
        <w:t>M</w:t>
      </w:r>
      <w:r>
        <w:t>ieszkanki, aby mogła przedstawić swoje racje. Zgodnie z treśc</w:t>
      </w:r>
      <w:r w:rsidR="00527BBC">
        <w:t>ią, z którą</w:t>
      </w:r>
      <w:r>
        <w:t xml:space="preserve"> zapoznał się Radny</w:t>
      </w:r>
      <w:r w:rsidR="00527BBC">
        <w:t>,</w:t>
      </w:r>
      <w:r>
        <w:t xml:space="preserve"> kierunek myślenia jest bardzo podobny. </w:t>
      </w:r>
    </w:p>
    <w:p w:rsidR="00100489" w:rsidRDefault="00100489" w:rsidP="00100489">
      <w:pPr>
        <w:pStyle w:val="NormalnyWeb"/>
        <w:spacing w:before="0" w:beforeAutospacing="0" w:after="0" w:afterAutospacing="0"/>
      </w:pPr>
    </w:p>
    <w:p w:rsidR="00100489" w:rsidRDefault="00100489" w:rsidP="00100489">
      <w:pPr>
        <w:pStyle w:val="NormalnyWeb"/>
        <w:spacing w:before="0" w:beforeAutospacing="0" w:after="0" w:afterAutospacing="0"/>
        <w:rPr>
          <w:i/>
          <w:iCs/>
        </w:rPr>
      </w:pPr>
      <w:r>
        <w:rPr>
          <w:i/>
          <w:iCs/>
        </w:rPr>
        <w:t xml:space="preserve">(Udzielono głosu </w:t>
      </w:r>
      <w:r w:rsidR="00527BBC">
        <w:rPr>
          <w:i/>
          <w:iCs/>
        </w:rPr>
        <w:t>M</w:t>
      </w:r>
      <w:r>
        <w:rPr>
          <w:i/>
          <w:iCs/>
        </w:rPr>
        <w:t>ieszkance Jadwisina)</w:t>
      </w:r>
    </w:p>
    <w:p w:rsidR="00100489" w:rsidRDefault="00100489" w:rsidP="00100489">
      <w:pPr>
        <w:pStyle w:val="NormalnyWeb"/>
        <w:spacing w:before="0" w:beforeAutospacing="0" w:after="0" w:afterAutospacing="0"/>
      </w:pPr>
    </w:p>
    <w:p w:rsidR="00100489" w:rsidRDefault="00100489" w:rsidP="00527BBC">
      <w:pPr>
        <w:pStyle w:val="NormalnyWeb"/>
        <w:spacing w:before="0" w:beforeAutospacing="0" w:after="0" w:afterAutospacing="0"/>
        <w:jc w:val="both"/>
      </w:pPr>
      <w:r>
        <w:t>Radny Sławomir Czerwiński zapytał czy ta nieruchomość istnieje w rejestrze zabytków czy nie jest w ewidencji gminnej? Czy potencjalnym nabywcą jest właściciel tej ¼ pozostałej nieruchomości</w:t>
      </w:r>
      <w:r w:rsidR="00527BBC">
        <w:t>,</w:t>
      </w:r>
      <w:r>
        <w:t xml:space="preserve"> czy jest to zupełnie inna osoba nie związana z tą nieruchomością?</w:t>
      </w:r>
    </w:p>
    <w:p w:rsidR="00100489" w:rsidRDefault="00100489" w:rsidP="00100489">
      <w:pPr>
        <w:pStyle w:val="NormalnyWeb"/>
        <w:spacing w:before="0" w:beforeAutospacing="0" w:after="0" w:afterAutospacing="0"/>
      </w:pPr>
    </w:p>
    <w:p w:rsidR="00100489" w:rsidRDefault="00100489" w:rsidP="00527BBC">
      <w:pPr>
        <w:pStyle w:val="NormalnyWeb"/>
        <w:spacing w:before="0" w:beforeAutospacing="0" w:after="0" w:afterAutospacing="0"/>
        <w:jc w:val="both"/>
      </w:pPr>
      <w:r>
        <w:t>Kierownik referatu GP Jakub Szymański odpowiedział, że budynek nie widniał w żadnej formie zabytków ani w ewidencji, ani w rejestrze. Natomiast co do potencjalnego nabywcy</w:t>
      </w:r>
      <w:r w:rsidR="00B0033E">
        <w:t>,</w:t>
      </w:r>
      <w:r>
        <w:t xml:space="preserve"> to nie są współwłaściciele, którzy są w chwili obecnej ci spadkobiercy, pierwotni spadkobiercy, którzy odrzucili spadek. To jest osoba, która potencjalnie chce nabyć od nich udział i później nabyć ten udział w gminie. </w:t>
      </w:r>
    </w:p>
    <w:p w:rsidR="00100489" w:rsidRDefault="00100489" w:rsidP="00100489">
      <w:pPr>
        <w:pStyle w:val="NormalnyWeb"/>
        <w:spacing w:before="0" w:beforeAutospacing="0" w:after="0" w:afterAutospacing="0"/>
      </w:pPr>
    </w:p>
    <w:p w:rsidR="00100489" w:rsidRDefault="00100489" w:rsidP="00B0033E">
      <w:pPr>
        <w:pStyle w:val="NormalnyWeb"/>
        <w:spacing w:before="0" w:beforeAutospacing="0" w:after="0" w:afterAutospacing="0"/>
        <w:jc w:val="both"/>
      </w:pPr>
      <w:r>
        <w:t>Mieszkanka Jadwisina powiedziała, że widząc w ogłoszeniach temat działki w Jadwisinie postanowiła z mieszkankami napisać pismo do Pana Przewodniczącego i do wszystkich Radnych z prośb</w:t>
      </w:r>
      <w:r w:rsidR="00B0033E">
        <w:t>ą</w:t>
      </w:r>
      <w:r>
        <w:t xml:space="preserve"> o wycofanie, póki co projektu tej uchwały z porządku obrad. Mieszkanka Jadwisina powiedziała, że wydaje się im, że nie ma takiego pośpiechu</w:t>
      </w:r>
      <w:r w:rsidR="00B0033E">
        <w:t>,</w:t>
      </w:r>
      <w:r>
        <w:t xml:space="preserve"> by już teraz tą działkę zbywać. Uzasadnione zostało to tym, że gmina przez parę lat zadbała o to, że te mniejsze miejscowości, mimo że Jadwisin jest największą wsią w gminie, pozyskały nieruchomości, pozyskały tereny do wspólnych spotkań. Jadwisin tych terenów nie ma. Jest to jedyna działka, która (trafiła się z przypadku) poza szkołą, która mogłaby być kiedyś do użytku mieszkańców sołectwa. Prośba mieszkańców Jadwisina jest taka, żeby jeszcze nie pod</w:t>
      </w:r>
      <w:r w:rsidR="00B0033E">
        <w:t>ejmować tej decyzji, że jeżeli P</w:t>
      </w:r>
      <w:r>
        <w:t>aństwo Radni musieli j</w:t>
      </w:r>
      <w:r w:rsidR="00B0033E">
        <w:t>ą</w:t>
      </w:r>
      <w:r>
        <w:t xml:space="preserve"> podjąć</w:t>
      </w:r>
      <w:r w:rsidR="00B0033E">
        <w:t>,</w:t>
      </w:r>
      <w:r>
        <w:t xml:space="preserve"> to może należy przeanalizować</w:t>
      </w:r>
      <w:r w:rsidR="00B0033E">
        <w:t>,</w:t>
      </w:r>
      <w:r>
        <w:t xml:space="preserve"> jakie są potrzeby mieszkańców, wziąć pod uwagę, że jest to 1200 mieszkańców. To jest naprawdę bardzo duża miejscowość, wziąć pod uwagę, że teren, który był przy szkole, który służył mieszkańcom jest do dyspozycji SIS i tak zapewne zostanie, więc to nie jest już taki teren, który jest dostępny zawsze. Prośb</w:t>
      </w:r>
      <w:r w:rsidR="00B0033E">
        <w:t>ą</w:t>
      </w:r>
      <w:r>
        <w:t xml:space="preserve"> mieszkańców Jadwisina</w:t>
      </w:r>
      <w:r w:rsidR="00B0033E">
        <w:t xml:space="preserve"> jest</w:t>
      </w:r>
      <w:r>
        <w:t>, aby wycofać z porządku obrad ten projekt uchwały. Była przeprowadzona rozmowa z kierownikiem referatu GP Jakubem Szymańskim, który doradził, że może zaproponować urzędnikom</w:t>
      </w:r>
      <w:r w:rsidR="00B0033E">
        <w:t>,</w:t>
      </w:r>
      <w:r>
        <w:t xml:space="preserve"> czy </w:t>
      </w:r>
      <w:r w:rsidR="00B0033E">
        <w:t>P</w:t>
      </w:r>
      <w:r>
        <w:t>aństwu Radnym zastanowienie się nad tym</w:t>
      </w:r>
      <w:r w:rsidR="00B0033E">
        <w:t>, jak można by było tę</w:t>
      </w:r>
      <w:r>
        <w:t xml:space="preserve"> sytuacje inaczej rozwiązać, czyli np. czy można w szkole w jakiś </w:t>
      </w:r>
      <w:r>
        <w:lastRenderedPageBreak/>
        <w:t>sposób udostępnić pomieszczenie, gdzie mogliby się spotykać mieszkańcy. Mieszkańcy nie sprzeciwiają się temu tylko dlatego</w:t>
      </w:r>
      <w:r w:rsidR="00B0033E">
        <w:t>, że gmina chce ją</w:t>
      </w:r>
      <w:r>
        <w:t xml:space="preserve"> sprzedać</w:t>
      </w:r>
      <w:r w:rsidR="00B0033E">
        <w:t>,</w:t>
      </w:r>
      <w:r>
        <w:t xml:space="preserve"> tylko za tym stoją takie argumenty, że mieszkańcy Jadwisina nie mają miejsca spotkań. T</w:t>
      </w:r>
      <w:r w:rsidR="00B0033E">
        <w:t xml:space="preserve">akie miejsce spotkań otrzymał </w:t>
      </w:r>
      <w:r>
        <w:t>Stasi Las i teraz jest kupowa</w:t>
      </w:r>
      <w:r w:rsidR="00B0033E">
        <w:t>ne dla Ludwinowa Zegrzyńskiego,</w:t>
      </w:r>
      <w:r>
        <w:t xml:space="preserve"> dla Jachranki, i w Zegrzu został zrobione przepiękny plac zabaw. Inne miejscowości gdzieś ten zysk miały na tym wszystkim, natomiast w Jadwisinie mieszkańcy nie maj</w:t>
      </w:r>
      <w:r w:rsidR="00B0033E">
        <w:t>ą</w:t>
      </w:r>
      <w:r>
        <w:t xml:space="preserve"> takiego odczucia i w związku z tym zostało złożone pismo do Pana Przewodniczącego. </w:t>
      </w:r>
    </w:p>
    <w:p w:rsidR="00100489" w:rsidRDefault="00100489" w:rsidP="00100489">
      <w:pPr>
        <w:pStyle w:val="NormalnyWeb"/>
        <w:spacing w:before="0" w:beforeAutospacing="0" w:after="0" w:afterAutospacing="0"/>
      </w:pPr>
    </w:p>
    <w:p w:rsidR="00100489" w:rsidRDefault="00100489" w:rsidP="00B0033E">
      <w:pPr>
        <w:pStyle w:val="NormalnyWeb"/>
        <w:spacing w:before="0" w:beforeAutospacing="0" w:after="0" w:afterAutospacing="0"/>
        <w:jc w:val="both"/>
      </w:pPr>
      <w:r>
        <w:t xml:space="preserve">Radny Jarosław Krzysztof Pielach złożył wniosek formalny o wycofanie tego projektu uchwały. </w:t>
      </w:r>
    </w:p>
    <w:p w:rsidR="00100489" w:rsidRDefault="00100489" w:rsidP="00100489">
      <w:pPr>
        <w:pStyle w:val="NormalnyWeb"/>
        <w:spacing w:before="0" w:beforeAutospacing="0" w:after="0" w:afterAutospacing="0"/>
      </w:pPr>
    </w:p>
    <w:p w:rsidR="00100489" w:rsidRDefault="00100489" w:rsidP="00B0033E">
      <w:pPr>
        <w:pStyle w:val="NormalnyWeb"/>
        <w:spacing w:before="0" w:beforeAutospacing="0" w:after="0" w:afterAutospacing="0"/>
        <w:jc w:val="both"/>
      </w:pPr>
      <w:r>
        <w:t xml:space="preserve">Radny Józef Lutomirski powiedział, że w pełni zgadza się z Panem Sołtysem jak i z </w:t>
      </w:r>
      <w:r w:rsidR="00B0033E">
        <w:t>M</w:t>
      </w:r>
      <w:r>
        <w:t>ieszkank</w:t>
      </w:r>
      <w:r w:rsidR="00B0033E">
        <w:t>ą</w:t>
      </w:r>
      <w:r>
        <w:t xml:space="preserve"> Jadwisina. Bardzo dobrze, że mieszkańcy uczestniczą w dzisiejszym spotkaniu</w:t>
      </w:r>
      <w:r w:rsidR="00B0033E">
        <w:t xml:space="preserve"> i dodał,</w:t>
      </w:r>
      <w:r w:rsidR="004547DC">
        <w:t xml:space="preserve"> </w:t>
      </w:r>
      <w:r w:rsidR="00B0033E">
        <w:t xml:space="preserve">że </w:t>
      </w:r>
      <w:r>
        <w:t xml:space="preserve">umknął bardzo istotny argument, który przedstawiła </w:t>
      </w:r>
      <w:r w:rsidR="00B0033E">
        <w:t>M</w:t>
      </w:r>
      <w:r>
        <w:t>ieszkanka, a mianowicie</w:t>
      </w:r>
      <w:r w:rsidR="00B0033E">
        <w:t>,</w:t>
      </w:r>
      <w:r>
        <w:t xml:space="preserve"> że Jadwisin jest to największa miejscowość w gminie</w:t>
      </w:r>
      <w:r w:rsidR="00B0033E">
        <w:t>,</w:t>
      </w:r>
      <w:r>
        <w:t xml:space="preserve"> po miejscowości Serock. Jadwisin ma już ponad 1200 mieszkańców i ten teren wystawiony do sprzedaży jest to bardzo duże skupisko, centrum Jadwisina. Radny </w:t>
      </w:r>
      <w:r w:rsidR="00B0033E">
        <w:t>wyraził uwagę,</w:t>
      </w:r>
      <w:r>
        <w:t xml:space="preserve"> że te grunty powinny pozostać w zasobach komunalnych</w:t>
      </w:r>
      <w:r w:rsidR="00B0033E">
        <w:t>,</w:t>
      </w:r>
      <w:r>
        <w:t xml:space="preserve"> żeby wykorzystać to na cele gminne, dlatego</w:t>
      </w:r>
      <w:r w:rsidR="00B0033E">
        <w:t>,</w:t>
      </w:r>
      <w:r>
        <w:t xml:space="preserve"> że pozyskanie tak cennej działki może być niemożliwe. </w:t>
      </w:r>
    </w:p>
    <w:p w:rsidR="00F06624" w:rsidRDefault="00C43977" w:rsidP="00B0033E">
      <w:pPr>
        <w:pStyle w:val="NormalnyWeb"/>
        <w:jc w:val="both"/>
      </w:pPr>
      <w:r>
        <w:t xml:space="preserve">Zastępca </w:t>
      </w:r>
      <w:r w:rsidRPr="00F06624">
        <w:t>Burmistrza Marek Bąbolski</w:t>
      </w:r>
      <w:r w:rsidR="009F5A82" w:rsidRPr="00F06624">
        <w:t xml:space="preserve"> stwierdził, że projekt uchwały był dyskutowany </w:t>
      </w:r>
      <w:r w:rsidR="00B0033E">
        <w:br/>
      </w:r>
      <w:r w:rsidR="009F5A82" w:rsidRPr="00F06624">
        <w:t xml:space="preserve">i analizowany, </w:t>
      </w:r>
      <w:r w:rsidR="00F06624" w:rsidRPr="00F06624">
        <w:t xml:space="preserve">dzisiaj wysłuchano głosu Radnych oraz Mieszkanki, ale zaproponował, aby poddać </w:t>
      </w:r>
      <w:r w:rsidR="00F06624">
        <w:t>projekt</w:t>
      </w:r>
      <w:r w:rsidR="00F06624" w:rsidRPr="00F06624">
        <w:t xml:space="preserve"> pod </w:t>
      </w:r>
      <w:r w:rsidR="00F06624">
        <w:t>za</w:t>
      </w:r>
      <w:r w:rsidR="00F06624" w:rsidRPr="00F06624">
        <w:t>opiniowanie Radnym. Zadeklarował</w:t>
      </w:r>
      <w:r w:rsidR="00F06624">
        <w:t xml:space="preserve"> następnie</w:t>
      </w:r>
      <w:r w:rsidR="00F06624" w:rsidRPr="00F06624">
        <w:t>, że wraz z Burmistrzem oraz Kierownikiem ponownie dojdzie do przeanalizowania przyszłości przedmiotowej nieruchomości. Dodał, że biorąc pod uwagę argumenty dziś przedstawione, w sytuacji ich uwzględnienia, może zostać zaproponowana zmiana porządku obrad</w:t>
      </w:r>
      <w:r w:rsidR="00F06624">
        <w:t xml:space="preserve"> sesji w kwestii zdjęcia przedmiotowego punktu z obrad Rady. Odnosząc się kolejno do tematu poruszonego przez Mieszkankę w kwestii dostępu działki SIS</w:t>
      </w:r>
      <w:r w:rsidR="00583B5A">
        <w:t xml:space="preserve"> podał, że nie zmieniło się powyższe i podkreślił, że można korzystać z wiaty, jest ona otwarta i nie ma różnic w sposobie korzystania przez mieszkańców z tego terenu. Odnosząc się do tematu korzystania z obiektów szkolnych przypomniał, że kilka lat temu na spotkaniu sołeckim była dyskusja w tej sprawie i wówczas zadeklarował, że jeśli będzie dozór na terenie szkoły i zostaną przedstawione </w:t>
      </w:r>
      <w:r w:rsidR="00BB36D0">
        <w:t>propozycje</w:t>
      </w:r>
      <w:r w:rsidR="00583B5A">
        <w:t xml:space="preserve"> </w:t>
      </w:r>
      <w:r w:rsidR="00BB36D0">
        <w:t>spotkań, to</w:t>
      </w:r>
      <w:r w:rsidR="00583B5A">
        <w:t xml:space="preserve"> obiekty będą </w:t>
      </w:r>
      <w:r w:rsidR="00BB36D0">
        <w:t xml:space="preserve">użyczone, dodał więc, że obecnie podtrzymuje swoją ówczesną deklarację.  </w:t>
      </w:r>
    </w:p>
    <w:p w:rsidR="006C3F2D" w:rsidRDefault="00BB36D0" w:rsidP="006C3F2D">
      <w:pPr>
        <w:pStyle w:val="NormalnyWeb"/>
        <w:jc w:val="both"/>
      </w:pPr>
      <w:r w:rsidRPr="00BB72FC">
        <w:t>Przewodniczący Rady Mariusz Rosiński</w:t>
      </w:r>
      <w:r>
        <w:t xml:space="preserve"> wskazując na swoją sympatię do Jadwisina </w:t>
      </w:r>
      <w:r w:rsidR="00155F94">
        <w:t>i mówiąc o regularnym</w:t>
      </w:r>
      <w:r w:rsidR="006C3F2D">
        <w:t xml:space="preserve">, prawie codziennym </w:t>
      </w:r>
      <w:r w:rsidR="00155F94">
        <w:t xml:space="preserve">bywaniu tam zawodowo oraz prywatnie </w:t>
      </w:r>
      <w:r w:rsidR="006C3F2D">
        <w:t xml:space="preserve">podkreślił, że </w:t>
      </w:r>
      <w:r w:rsidR="00B0033E">
        <w:br/>
      </w:r>
      <w:r w:rsidR="006C3F2D">
        <w:t>w J</w:t>
      </w:r>
      <w:r w:rsidR="00155F94">
        <w:t>ad</w:t>
      </w:r>
      <w:r w:rsidR="006C3F2D">
        <w:t>w</w:t>
      </w:r>
      <w:r w:rsidR="00155F94">
        <w:t xml:space="preserve">isinie </w:t>
      </w:r>
      <w:r w:rsidR="006C3F2D">
        <w:t xml:space="preserve">ostatnio wykonano bardzo dużo inwestycji: chodniki, drogi, ścieżki, boisko, plac zabaw, hala, drugie boisko przy szkole. Dodał, że teren przyszkolny jest wykorzystywany bez przerwy przez młodzież, powstały przy sali gimnastycznej Orlik jest codziennie wieczorami wykorzystywany przez mieszkańców Jadwisina, którzy grają w koszykówkę i siatkówkę. Dodał, że boisko trawiaste jest ogólnodostępne dla wszystkich i jest bez przerwy użytkowane, podobnie dzieje się w przypadku altany, z której ciągle korzysta młodzież, dodał, że również szkoła jest dostępna. Zapytał, czy w innych okręgach również jest tyle </w:t>
      </w:r>
      <w:r w:rsidR="00B104AE">
        <w:t>dostępnych</w:t>
      </w:r>
      <w:r w:rsidR="006C3F2D">
        <w:t xml:space="preserve"> miejsc</w:t>
      </w:r>
      <w:r w:rsidR="00B104AE">
        <w:t xml:space="preserve"> </w:t>
      </w:r>
      <w:r w:rsidR="00B0033E">
        <w:br/>
      </w:r>
      <w:r w:rsidR="00B104AE">
        <w:t>i zauważył, że w wielu sołectwach nie ma takich i tylu miejsc. Wyraził więc zastanowienie, czy potrzeba w Jadwisinie kolejnej nieruchomości gminnej, jeśli wobec niej są jakieś inne plany.</w:t>
      </w:r>
      <w:r w:rsidR="006C3F2D">
        <w:t xml:space="preserve">  </w:t>
      </w:r>
      <w:r w:rsidR="00B104AE">
        <w:t xml:space="preserve">Dodał, że potrzebne są środki budżetowe, aby w innych miejscach również realizować podobne inwestycje, aby rozwój w całej gminie był zrównoważony. Stwierdził, że idea mieszkańców jest w porządku, ale zapytał o konkretne ich plany względem przedmiotowej nieruchomości </w:t>
      </w:r>
      <w:r w:rsidR="00B0033E">
        <w:br/>
      </w:r>
      <w:r w:rsidR="00B104AE">
        <w:t xml:space="preserve">i dodał, że już obecnie jest możliwość spotkań, jest też altana. Ponownie wyraził </w:t>
      </w:r>
      <w:r w:rsidR="009D2289">
        <w:t xml:space="preserve">zastanowienie </w:t>
      </w:r>
      <w:r w:rsidR="009D2289">
        <w:lastRenderedPageBreak/>
        <w:t xml:space="preserve">i </w:t>
      </w:r>
      <w:r w:rsidR="00B104AE">
        <w:t xml:space="preserve">wątpliwość, czy zasadne jest pozostawienie nieruchomości w zasobach gminy, ponieważ widzi mnóstwo innych potrzeb w innych miejscowościach. </w:t>
      </w:r>
      <w:r w:rsidR="009D2289">
        <w:t>Powiedział, że przyjmuje argumenty budżetowe Pana Burmistrza, słuszne są również argumenty Mieszkańców, Radnego Jarosława Pielacha i wobec powyższego zaproponował ponowne zastanowienie sią nad sprawą i danie sobie czasu, ponieważ nie jest koniczne natychmiastowe podjęcie decyzji. Odnosząc się do wniosku formalnego Radnego Jarosława Pielacha dotyczącego zdjęcia z dzisiejszych obrad Komisji przedmiotowego projektu uchwały, stwierdził, że odbywa się już dyskusja w sprawie, więc ewentualne zdjęcie punktu z porządku obrad, mogłoby nastąpić w przypadku obrad sesji</w:t>
      </w:r>
      <w:r w:rsidR="002D73B0">
        <w:t>. Zauważył, że</w:t>
      </w:r>
      <w:r w:rsidR="009D2289">
        <w:t xml:space="preserve"> w dniu dzisiejszym Radni powinni wyrazić opini</w:t>
      </w:r>
      <w:r w:rsidR="002D73B0">
        <w:t>e</w:t>
      </w:r>
      <w:r w:rsidR="009D2289">
        <w:t xml:space="preserve"> w temacie projektu uchwały</w:t>
      </w:r>
      <w:r w:rsidR="002D73B0">
        <w:t xml:space="preserve"> i w przypadku negatywnych ocen Rady powyższe będzie sygnałem dla Burmistrza w kwestii dalszego postępowania</w:t>
      </w:r>
      <w:r w:rsidR="009D2289">
        <w:t xml:space="preserve">.  </w:t>
      </w:r>
    </w:p>
    <w:p w:rsidR="009D2289" w:rsidRDefault="002D73B0" w:rsidP="006C3F2D">
      <w:pPr>
        <w:pStyle w:val="NormalnyWeb"/>
        <w:jc w:val="both"/>
      </w:pPr>
      <w:r>
        <w:t xml:space="preserve">Zastępca </w:t>
      </w:r>
      <w:r w:rsidRPr="00F06624">
        <w:t>Burmistrza Marek Bąbolski</w:t>
      </w:r>
      <w:r>
        <w:t xml:space="preserve"> dodał, że Jadwisin jest dużą i liczną miejscowością, która szybko rozwija się, ale wskazał też na gminne nakłady ponoszone w tej kadencji, gdzie wydatkowano 14 mln zł, a łącznie z salą gimnastyczną w tej kadencji przeznaczono 28 mln zł. Podkreślił, że Jadwisin jest drugą miejscowością po Serocku, gdzie poniesiono największe nakłady inwestycyjne. </w:t>
      </w:r>
      <w:r w:rsidR="00E7772B">
        <w:t xml:space="preserve">Wskazał na plany dotyczące pozyskania środków ze sprzedaży nieruchomości, które miały zostać przeznaczone na inne cele, które jasno zostały określone podczas burzliwego spotkania sołeckiego, gdzie wskazywano na konieczność inwestycji w ul. Dojazdowej, Okrężnej, Akacjowej, Różanej, Parkowej i mieszkańcy czekają na powyższe. Porównał </w:t>
      </w:r>
      <w:r w:rsidR="00BF6188">
        <w:t xml:space="preserve">skalę wydatków do Jachranki, gdzie wydano tylko 2,5 mln zł na miejscowość z liczbą ludności 1000 osób, czyli 200 osób mniej niż w Jadwisinie. </w:t>
      </w:r>
      <w:r w:rsidR="00865F9F">
        <w:t xml:space="preserve">Wskazał też na dyskusje we wszystkich miejscowościach, które zgłaszały potrzebę utworzenia u siebie świetlic i miejsc spotkań i zapytał, czy gmina jest w tym miejscu, że stać nas, żeby w każdej miejscowości były miejsca spotkań. Ponownie wskazał, że w Jadwisinie sala i szkoła stoi otworem do spotkań do godz. 22.00, potrzebny jest jedynie harmonogram, czy grafik spotkań. Zaproponował, aby w pierwszej kolejności również w innych miejscowościach wykorzystywać obiekty już istniejące, ponieważ wybudowanie nowego będzie wiązało się z kolejnymi kosztami dotyczącymi utrzymania, </w:t>
      </w:r>
      <w:r w:rsidR="007C6BAE">
        <w:t>zarządzania</w:t>
      </w:r>
      <w:r w:rsidR="00865F9F">
        <w:t xml:space="preserve"> itp. </w:t>
      </w:r>
      <w:r w:rsidR="007C6BAE">
        <w:t xml:space="preserve">Odniósł się ponownie do zarzutu braku dostępności dla mieszkańców do terenu SIS i podkreślił, że nikogo nie wygania się, nie dozoruje, więc jest możliwość dowolnego korzystania. Powiedział, że wiata jest regularnie corocznie remontowana z pieniędzy spółki i stwierdził, że nie szanuje się tego, co się posiada. Zauważył, że Jachranka, czy Ludwinowo Zegrzyńskie potrzebuje gminnego terenu, ponieważ </w:t>
      </w:r>
      <w:r w:rsidR="003E5509">
        <w:t>w ogóle go posiada, natomiast wyrażając swoje zdanie, stwierdził</w:t>
      </w:r>
      <w:r w:rsidR="00CF21E9">
        <w:t>, że</w:t>
      </w:r>
      <w:r w:rsidR="003E5509">
        <w:t xml:space="preserve"> Jadwisin ma inne priorytety</w:t>
      </w:r>
      <w:r w:rsidR="00CF21E9">
        <w:t xml:space="preserve">. </w:t>
      </w:r>
      <w:r w:rsidR="00B0033E">
        <w:br/>
      </w:r>
      <w:r w:rsidR="00CF21E9">
        <w:t xml:space="preserve">Na zakończenie dodał, że w przypadku negatywnej decyzji Radnych, nastąpi wycofanie się </w:t>
      </w:r>
      <w:r w:rsidR="00B0033E">
        <w:br/>
      </w:r>
      <w:r w:rsidR="00CF21E9">
        <w:t xml:space="preserve">z projektu uchwały, potwierdził też ponowne zajęcie </w:t>
      </w:r>
      <w:r w:rsidR="00B0033E">
        <w:t xml:space="preserve">się </w:t>
      </w:r>
      <w:r w:rsidR="00CF21E9">
        <w:t xml:space="preserve">tematem. </w:t>
      </w:r>
      <w:r w:rsidR="003E5509">
        <w:t xml:space="preserve"> </w:t>
      </w:r>
    </w:p>
    <w:p w:rsidR="006C3F2D" w:rsidRDefault="007C6BAE" w:rsidP="00CF21E9">
      <w:pPr>
        <w:pStyle w:val="NormalnyWeb"/>
        <w:jc w:val="both"/>
      </w:pPr>
      <w:r w:rsidRPr="007C6BAE">
        <w:t>Wiceprzewodniczący Rady Józef Lutomirski</w:t>
      </w:r>
      <w:r w:rsidR="00CF21E9">
        <w:t xml:space="preserve"> wskazując na znajomość środowiska podał, </w:t>
      </w:r>
      <w:r w:rsidR="00B0033E">
        <w:br/>
      </w:r>
      <w:r w:rsidR="00CF21E9">
        <w:t xml:space="preserve">że jest tam duże skupisko młodzieży i np. na ul. Szaniawskiego można spotkać duże grupy młodych ludzi. Powiedział też, że mieszkał na terenie Jadwisina, gdzie osiedle </w:t>
      </w:r>
      <w:r w:rsidR="00C30DB4">
        <w:t xml:space="preserve">Instytutu Ziemniaka </w:t>
      </w:r>
      <w:r w:rsidR="00CF21E9">
        <w:t xml:space="preserve">było otwarte </w:t>
      </w:r>
      <w:r w:rsidR="00C30DB4">
        <w:t>i funkcjonowało boisko wielofunkcyjne, które tętniło życiem. Wskazując, że dzisiaj teren jest zamknięty</w:t>
      </w:r>
      <w:r w:rsidR="00A636E7">
        <w:t>,</w:t>
      </w:r>
      <w:r w:rsidR="00C30DB4">
        <w:t xml:space="preserve"> wyraził </w:t>
      </w:r>
      <w:r w:rsidR="00A636E7">
        <w:t>zdanie, że omawiany pobliski teren byłby wskazany do wykorzystania przez mieszkańców. Przyjmując argumenty Pana Przewodniczącego  wskazał, że brak jest rozwiązania idealnego, ale należy rozważyć, co jest poważniejsze, czy powstałe straty społeczne związane z pozbyciem się terenu, czy straty ekonomiczne doraźnie uzyskane. Stwierdził, że pośpiech w podejmowani</w:t>
      </w:r>
      <w:r w:rsidR="000838B4">
        <w:t xml:space="preserve">u tej decyzji nie jest wskazany i dodał, że potrzebne są merytoryczne i spokojne konsultacje społeczne </w:t>
      </w:r>
      <w:r w:rsidR="00B0033E">
        <w:br/>
      </w:r>
      <w:r w:rsidR="000838B4">
        <w:t>z mieszkańcami Jadwisina, których przedstawicielami są radni.</w:t>
      </w:r>
    </w:p>
    <w:p w:rsidR="000838B4" w:rsidRDefault="000838B4" w:rsidP="000838B4">
      <w:pPr>
        <w:pStyle w:val="NormalnyWeb"/>
        <w:jc w:val="both"/>
      </w:pPr>
      <w:r w:rsidRPr="00BB72FC">
        <w:lastRenderedPageBreak/>
        <w:t>Przewodniczący Rady Mariusz Rosiński</w:t>
      </w:r>
      <w:r>
        <w:t xml:space="preserve"> odpowiedział przedmówcy, że bywając prawie codziennie w Jadwisinie nie zauważa stojącej młodzieży na ul. Szaniawskiego, podczas gdy nowo powstałe boisko jest ciągle zajęte przez mieszkańców i dodał, że powyższe dotyczy również boiska trawiastego. Mówiąc, że bywa prawie na całym terenie miejscowości, podkreślił, że młodzież bywa jedynie na boisku albo w altanie. Wskazał, że dostępny jest również nowy plac zabaw przed szkołą. Następnie przypomniał, jak tłumaczył </w:t>
      </w:r>
      <w:r w:rsidR="008743ED">
        <w:t>swoim wyborcom</w:t>
      </w:r>
      <w:r>
        <w:t xml:space="preserve"> temat dużych inwestycji w Jadwisinie</w:t>
      </w:r>
      <w:r w:rsidR="008743ED">
        <w:t xml:space="preserve"> i podał, że </w:t>
      </w:r>
      <w:r>
        <w:t>wyjaśniał</w:t>
      </w:r>
      <w:r w:rsidR="008743ED">
        <w:t xml:space="preserve"> wówczas i bronił powstawanie tych inwestycji</w:t>
      </w:r>
      <w:r>
        <w:t xml:space="preserve">, ponieważ nie było </w:t>
      </w:r>
      <w:r w:rsidR="008743ED">
        <w:t xml:space="preserve">ich wcześniej na terenie miejscowości, dzieci z Jadwisina nie miały sali gimnastycznej, wobec czego należało się im, aby stworzyć odpowiednie warunki. </w:t>
      </w:r>
      <w:r w:rsidR="004352E1">
        <w:t xml:space="preserve">Powiedział dalej, że obecnie mieszkańcy Serocka pytają go o plac zabaw w mieście, wobec czego trudno byłby im wyjaśniać, że np. nie pozyskuje się pieniędzy, ponieważ zabezpiecza się znowu teren dla mieszkańców w Jadwisinie.  </w:t>
      </w:r>
    </w:p>
    <w:p w:rsidR="004352E1" w:rsidRDefault="004352E1" w:rsidP="004352E1">
      <w:pPr>
        <w:pStyle w:val="NormalnyWeb"/>
        <w:jc w:val="both"/>
      </w:pPr>
      <w:r>
        <w:t xml:space="preserve">Radny Jarosław Pielach przyjmując wszystkie argumenty zwrócił się z prośbą, aby nie sprzedawać ostatniej działki, podkreślił, że przybywa mieszkańców i działka może </w:t>
      </w:r>
      <w:r w:rsidR="00B0033E">
        <w:br/>
      </w:r>
      <w:r>
        <w:t xml:space="preserve">w przyszłości zostanie wykorzystana. </w:t>
      </w:r>
    </w:p>
    <w:p w:rsidR="004352E1" w:rsidRDefault="004352E1" w:rsidP="00BE48AE">
      <w:pPr>
        <w:pStyle w:val="NormalnyWeb"/>
        <w:jc w:val="both"/>
      </w:pPr>
      <w:r>
        <w:t xml:space="preserve">Radny </w:t>
      </w:r>
      <w:r w:rsidRPr="004352E1">
        <w:t>Krzysztof Bońkowski</w:t>
      </w:r>
      <w:r>
        <w:t xml:space="preserve"> odniósł się do zgłoszonego wniosku formalnego, który powinien być przegłosowany, chyba że wnioskodawca wycofa się z niego. Następnie zauważył, że nie zawsze należy zrobić coś od razu, tylko trzeba zachować </w:t>
      </w:r>
      <w:r w:rsidR="00BE48AE">
        <w:t>się tak, a</w:t>
      </w:r>
      <w:r>
        <w:t>by nie tracić szansy</w:t>
      </w:r>
      <w:r w:rsidR="00BE48AE">
        <w:t xml:space="preserve"> na atrakcyjny grunt</w:t>
      </w:r>
      <w:r>
        <w:t xml:space="preserve">. </w:t>
      </w:r>
      <w:r w:rsidR="00BE48AE">
        <w:t>Wyraził zrozumienie dla argumentów Burmistrza dotyczących pozyskania 500.000 zł na inwestycje drogowe, ale przypomniał walkę o działkę prowadzoną przez Radnego Sławomira Osiwałę w Zegrzu, starania Radnej Anety Roguckiej w Jachrance oraz wysiłki każdego radnego o posiadanie rezerwy terenu. Dodał, że dziś można nie wiedzieć, jak wykorzystać dany teren, ale nie trzeba wyzbywać się nieruchomości, na które może wpadnie ciekawy pomysł np. pomysł mieszkańców na skatepark zgłoszony do Radnego Marka Bilińskiego, który również osobiście koordynował. Dodał, że jego zdaniem działka jest bardzo atrakcyjna, położona w centrum i zauważył, że może należałoby odkupić pozostałe udziały</w:t>
      </w:r>
      <w:r w:rsidR="001472AE">
        <w:t xml:space="preserve"> </w:t>
      </w:r>
      <w:r w:rsidR="001472AE">
        <w:br/>
        <w:t>i np. sprzedać ją w atrakcyjnej cenie lub podzielić i wykorzystać na różne cele.</w:t>
      </w:r>
      <w:r w:rsidR="00BE48AE">
        <w:t xml:space="preserve"> </w:t>
      </w:r>
      <w:r w:rsidR="001472AE">
        <w:t>Ponownie podkreślił ideę posiadania przez gminę terenów w rezerwie.</w:t>
      </w:r>
    </w:p>
    <w:p w:rsidR="00BE48AE" w:rsidRDefault="001472AE" w:rsidP="001472AE">
      <w:pPr>
        <w:pStyle w:val="NormalnyWeb"/>
        <w:jc w:val="both"/>
      </w:pPr>
      <w:r w:rsidRPr="00BB72FC">
        <w:t>Przewodniczący Rady</w:t>
      </w:r>
      <w:r w:rsidRPr="001472AE">
        <w:t xml:space="preserve"> Mariusz Rosiński</w:t>
      </w:r>
      <w:r>
        <w:t xml:space="preserve"> przypomniał, że wniosek formalny jest bezprzedmiotowy, ponieważ temat i projekt uchwały został już omówiony. </w:t>
      </w:r>
    </w:p>
    <w:p w:rsidR="001472AE" w:rsidRDefault="001472AE" w:rsidP="00F37405">
      <w:pPr>
        <w:pStyle w:val="NormalnyWeb"/>
        <w:jc w:val="both"/>
      </w:pPr>
      <w:r>
        <w:t xml:space="preserve">Radny Sławomir Osiwała stwierdził, że nie należy na potrzeby mieszkańców patrzeć jedynie przez pryzmat sportowy i organy gminy </w:t>
      </w:r>
      <w:r w:rsidR="00F37405">
        <w:t xml:space="preserve">nie mogą widzieć powyższego jako jedyny kierunek rozwoju gminy. Ponownie wskazał na potrzebę posiadania terenów gminnych w rezerwie </w:t>
      </w:r>
      <w:r w:rsidR="00B0033E">
        <w:br/>
      </w:r>
      <w:r w:rsidR="00F37405">
        <w:t xml:space="preserve">i powyższe dotyczy wszystkich miejscowości w gminie. Poparł decyzję niesprzedawania przedmiotowej nieruchomości. Odnosząc się do wniosku formalnego poparł Przewodniczącego Rady i wyraził zdanie, że w trakcie realizacji porządku obrad nie ma możliwości głosowania </w:t>
      </w:r>
      <w:r w:rsidR="00B0033E">
        <w:br/>
      </w:r>
      <w:r w:rsidR="00F37405">
        <w:t xml:space="preserve">w sprawie zdjęcia punktu z porządku, który został na wstępie posiedzenia zatwierdzony. Przypomniał, że projekt uchwały został przedłożony przez Burmistrza, który może podjąć decyzję o wycofaniu projektu z porządku obrad sesji, Radni obecnie mogą jedynie zaopiniować ten projekt.  </w:t>
      </w:r>
    </w:p>
    <w:p w:rsidR="00AB1E6C" w:rsidRDefault="00AB1E6C" w:rsidP="002742AE">
      <w:pPr>
        <w:pStyle w:val="NormalnyWeb"/>
      </w:pPr>
      <w:r>
        <w:t xml:space="preserve">Radny </w:t>
      </w:r>
      <w:r w:rsidRPr="004352E1">
        <w:t>Krzysztof Bońkowski</w:t>
      </w:r>
      <w:r>
        <w:t xml:space="preserve"> odniósł się do § 89 Statutu dotyczącego trwania sesji, który jego zdaniem można przenieść również do posiedzenia Komisji. </w:t>
      </w:r>
    </w:p>
    <w:p w:rsidR="00AB1E6C" w:rsidRDefault="00AB1E6C" w:rsidP="00AB1E6C">
      <w:pPr>
        <w:pStyle w:val="NormalnyWeb"/>
        <w:jc w:val="both"/>
      </w:pPr>
      <w:r>
        <w:t xml:space="preserve">Radny Sławomir Osiwała wyraził swoje zdanie w kwestii wniosku formalnego i podał, </w:t>
      </w:r>
      <w:r w:rsidR="00DC17B4">
        <w:br/>
      </w:r>
      <w:r>
        <w:t xml:space="preserve">że według niego powyższe dotyczy czasu w trakcie głosowania nad porządkiem obrad. </w:t>
      </w:r>
    </w:p>
    <w:p w:rsidR="001472AE" w:rsidRDefault="00F37405" w:rsidP="00DC17B4">
      <w:pPr>
        <w:pStyle w:val="NormalnyWeb"/>
        <w:jc w:val="both"/>
      </w:pPr>
      <w:r>
        <w:lastRenderedPageBreak/>
        <w:t xml:space="preserve">Zastępca </w:t>
      </w:r>
      <w:r w:rsidRPr="00F06624">
        <w:t>Burmistrza Marek Bąbolski</w:t>
      </w:r>
      <w:r>
        <w:t xml:space="preserve"> </w:t>
      </w:r>
      <w:r w:rsidR="00DC17B4">
        <w:t>poprosił</w:t>
      </w:r>
      <w:r w:rsidR="008B1FB7">
        <w:t xml:space="preserve"> o </w:t>
      </w:r>
      <w:r w:rsidR="00DC17B4">
        <w:t>wyrażenie zdania R</w:t>
      </w:r>
      <w:r w:rsidR="008B1FB7">
        <w:t xml:space="preserve">adnych </w:t>
      </w:r>
      <w:r w:rsidR="00DC17B4">
        <w:t>poprzez dzisiejsze głosowanie nad projektem uchwały.</w:t>
      </w:r>
    </w:p>
    <w:p w:rsidR="00DC17B4" w:rsidRDefault="00DC17B4" w:rsidP="00DC17B4">
      <w:pPr>
        <w:pStyle w:val="NormalnyWeb"/>
        <w:jc w:val="both"/>
      </w:pPr>
      <w:r>
        <w:t xml:space="preserve">Radna </w:t>
      </w:r>
      <w:r w:rsidRPr="00DC17B4">
        <w:t>Bożena Kalinowska</w:t>
      </w:r>
      <w:r>
        <w:t xml:space="preserve"> zapytała Panią Skarbnik, czy w momencie tworzenia budżetu na 2024 r. środki przewidziane ze sprzedaży nieruchomości zostały wprowadzone do nowego budżetu? </w:t>
      </w:r>
    </w:p>
    <w:p w:rsidR="00B0033E" w:rsidRDefault="00DC17B4" w:rsidP="00527BBC">
      <w:pPr>
        <w:pStyle w:val="NormalnyWeb"/>
        <w:spacing w:before="0" w:beforeAutospacing="0" w:after="0" w:afterAutospacing="0"/>
        <w:rPr>
          <w:b/>
          <w:bCs/>
        </w:rPr>
      </w:pPr>
      <w:r>
        <w:t>Skarbnik Monika Karpińska wyjaśniła, że powyższe środki były poza planem.</w:t>
      </w:r>
      <w:r w:rsidR="00C52FD7">
        <w:br/>
      </w:r>
      <w:r w:rsidR="00C52FD7">
        <w:br/>
      </w:r>
      <w:r w:rsidR="00C52FD7">
        <w:rPr>
          <w:b/>
          <w:bCs/>
          <w:u w:val="single"/>
        </w:rPr>
        <w:t>Głosowano w sprawie:</w:t>
      </w:r>
      <w:r w:rsidR="00C52FD7">
        <w:br/>
        <w:t xml:space="preserve">Zaopiniowanie projektu uchwały w sprawie sprzedaży w drodze bezprzetargowej udziału 3/4 części w nieruchomości położonej przy ul. Szaniawskiego </w:t>
      </w:r>
      <w:r>
        <w:t>27 we wsi Jadwisin gm. Serock.</w:t>
      </w:r>
      <w:r w:rsidR="00C52FD7">
        <w:br/>
      </w:r>
      <w:r w:rsidR="00C52FD7">
        <w:br/>
      </w:r>
      <w:r w:rsidR="00C52FD7">
        <w:rPr>
          <w:rStyle w:val="Pogrubienie"/>
          <w:u w:val="single"/>
        </w:rPr>
        <w:t>Wyniki głosowania</w:t>
      </w:r>
      <w:r w:rsidR="00C52FD7">
        <w:br/>
        <w:t>ZA: 2, PRZECIW: 8, WSTRZYMUJĘ SIĘ: 4, BRAK GŁOSU: 0, NIEOBECNI: 1</w:t>
      </w:r>
      <w:r w:rsidR="00C52FD7">
        <w:br/>
      </w:r>
      <w:r w:rsidR="00C52FD7">
        <w:br/>
      </w:r>
      <w:r w:rsidR="00C52FD7">
        <w:rPr>
          <w:u w:val="single"/>
        </w:rPr>
        <w:t>Wyniki imienne:</w:t>
      </w:r>
      <w:r w:rsidR="00C52FD7">
        <w:br/>
        <w:t>ZA (2)</w:t>
      </w:r>
      <w:r w:rsidR="00C52FD7">
        <w:br/>
        <w:t>Gabriela Książyk, Mariusz Rosiński</w:t>
      </w:r>
      <w:r w:rsidR="00C52FD7">
        <w:br/>
        <w:t>PRZECIW (8)</w:t>
      </w:r>
      <w:r w:rsidR="00C52FD7">
        <w:br/>
        <w:t>Krzysztof Bońkowski, Sławomir Czerwiński, Bożena Kalinowska, Teresa Krzyczkowska, Józef Lutomirski , Agnieszka Oktaba, Sławomir Osiwała, Jarosław Krzysztof Pielach</w:t>
      </w:r>
      <w:r w:rsidR="00C52FD7">
        <w:br/>
        <w:t>WSTRZYMUJĘ SIĘ (4)</w:t>
      </w:r>
      <w:r w:rsidR="00C52FD7">
        <w:br/>
        <w:t>Marek Biliński, Aneta Rogucka, Wiesław Winnicki, Krzysztof Zakolski</w:t>
      </w:r>
      <w:r w:rsidR="00C52FD7">
        <w:br/>
        <w:t>NIEOBECNI (1)</w:t>
      </w:r>
      <w:r w:rsidR="00C52FD7">
        <w:br/>
        <w:t>Włodzimierz Skośkiewicz</w:t>
      </w:r>
      <w:r w:rsidR="00C52FD7">
        <w:br/>
      </w:r>
      <w:r w:rsidR="00C52FD7">
        <w:br/>
      </w:r>
      <w:r w:rsidR="00527BBC">
        <w:rPr>
          <w:b/>
          <w:bCs/>
        </w:rPr>
        <w:t>12. Zaopiniowanie projektu uchwały w sprawie nabycia działki nr 106/4 z obrębu Ludwinowo Zegrzyńskie gm. Serock.</w:t>
      </w:r>
    </w:p>
    <w:p w:rsidR="00527BBC" w:rsidRDefault="00B0033E" w:rsidP="00B0033E">
      <w:pPr>
        <w:pStyle w:val="NormalnyWeb"/>
        <w:spacing w:before="0" w:beforeAutospacing="0" w:after="0" w:afterAutospacing="0"/>
        <w:jc w:val="both"/>
      </w:pPr>
      <w:r>
        <w:br/>
      </w:r>
      <w:r w:rsidR="00527BBC">
        <w:t>Projekt uchwały przedstawił Kierownik referatu GP Jakub Szymański, powiedział, że działka jest nabywana z przeznaczeniem na realizację miejsca rekreacyjnego placu zabaw. Powierzchnia gruntu przeznaczonego do nabycia jest to działka wyodrębniona geodezyjnie o powierzchni 2 000 m</w:t>
      </w:r>
      <w:r w:rsidR="00527BBC">
        <w:rPr>
          <w:vertAlign w:val="superscript"/>
        </w:rPr>
        <w:t>2</w:t>
      </w:r>
      <w:r w:rsidR="00527BBC">
        <w:t xml:space="preserve"> ustalona w toku negocjacji z właścicielami. Cena nabycia to 135,00 zł za m</w:t>
      </w:r>
      <w:r w:rsidR="00527BBC">
        <w:rPr>
          <w:vertAlign w:val="superscript"/>
        </w:rPr>
        <w:t>2</w:t>
      </w:r>
      <w:r w:rsidR="00527BBC">
        <w:t xml:space="preserve"> co daje łączną kwotę 270 000,00zł, która gmina będzie musiała wydatkować na potrzeby nabycia tejże nieruchomości. Środki zostały zabezpieczone w budżecie na rok bieżący, były planowane na to konkretne zadanie z racji, że podział nastąpił już w zeszłym roku po wstępnym porozumieniu z Miastem i Gmina Serock, które podjęte były w wyniku składanych przez mieszkańców wniosków nakierunkowanych na zabezpieczenie potrzeb sołectwa związanych z urządzeniem ogólnodostępnego miejsca rekreacyjnego. Działka położona w rejonie w miarę gęstej zabudowy, Ludwinowo Zegrzyńskie jest trudną wsią o zwartej zabudowie, ponieważ jest to typowa wieś tak zwana ulicówka, gdzie jest zlokalizowana zabudowa wzdłuż jednej głównej ulicy. To zagęszczenie tej budowy jest relatywnie wysokie, gdzie nieruchomość udało się wynegocjować w sprawie zakupu. Jest ona położona w centralnym punkcie miejscowości między drogą krajową 62 a ulica Radziwiłłów w Ludwinowie Zegrzyńskim. Dostęp dla mieszkańców sołectwa do nieruchomości powinien być zabezpieczony w sposób równomierny. </w:t>
      </w:r>
      <w:r w:rsidR="00527BBC">
        <w:br/>
      </w:r>
    </w:p>
    <w:p w:rsidR="00527BBC" w:rsidRDefault="00527BBC" w:rsidP="00527BBC">
      <w:pPr>
        <w:pStyle w:val="NormalnyWeb"/>
        <w:spacing w:before="0" w:beforeAutospacing="0" w:after="0" w:afterAutospacing="0"/>
      </w:pPr>
    </w:p>
    <w:p w:rsidR="00527BBC" w:rsidRDefault="00527BBC" w:rsidP="00B0033E">
      <w:pPr>
        <w:pStyle w:val="NormalnyWeb"/>
        <w:spacing w:before="0" w:beforeAutospacing="0" w:after="0" w:afterAutospacing="0"/>
        <w:jc w:val="both"/>
      </w:pPr>
      <w:r>
        <w:lastRenderedPageBreak/>
        <w:t xml:space="preserve">Radny Sławomir Osiwała zapytał, czy mamy wiedzę, kiedy ostatnio w Ludwinowie Zegrzyńskim sprzedano grunty gminne? Czy gmina posiadała jakieś gruntu gminne w Ludwinowie zegrzyńskim i czy zostały zbywane? </w:t>
      </w:r>
    </w:p>
    <w:p w:rsidR="00527BBC" w:rsidRDefault="00527BBC" w:rsidP="00527BBC">
      <w:pPr>
        <w:pStyle w:val="NormalnyWeb"/>
        <w:spacing w:before="0" w:beforeAutospacing="0" w:after="0" w:afterAutospacing="0"/>
      </w:pPr>
    </w:p>
    <w:p w:rsidR="00527BBC" w:rsidRDefault="00527BBC" w:rsidP="00B0033E">
      <w:pPr>
        <w:pStyle w:val="NormalnyWeb"/>
        <w:spacing w:before="0" w:beforeAutospacing="0" w:after="0" w:afterAutospacing="0"/>
        <w:jc w:val="both"/>
      </w:pPr>
      <w:r>
        <w:t xml:space="preserve">Kierownik referatu GP Jakub Szymański odpowiedział, że nie ma takiej wiedzy i w obrębie doświadczenia kierownika na tym stanowisku i wcześniej to nie pamięta takich przedsięwzięć. </w:t>
      </w:r>
    </w:p>
    <w:p w:rsidR="00527BBC" w:rsidRDefault="00527BBC" w:rsidP="00527BBC">
      <w:pPr>
        <w:pStyle w:val="NormalnyWeb"/>
        <w:spacing w:before="0" w:beforeAutospacing="0" w:after="0" w:afterAutospacing="0"/>
      </w:pPr>
    </w:p>
    <w:p w:rsidR="00527BBC" w:rsidRDefault="00527BBC" w:rsidP="00527BBC">
      <w:pPr>
        <w:pStyle w:val="NormalnyWeb"/>
        <w:spacing w:before="0" w:beforeAutospacing="0" w:after="0" w:afterAutospacing="0"/>
      </w:pPr>
      <w:r>
        <w:t>Zastępca Burmistrza Marek Bąbolski dopowiedział, że w tym roku z jego wiedzy, nie została sprzedany żaden gminny grunt. Zostały zakupione, ale nie sprzedane.</w:t>
      </w:r>
    </w:p>
    <w:p w:rsidR="004547DC" w:rsidRDefault="00527BBC" w:rsidP="004547DC">
      <w:pPr>
        <w:pStyle w:val="NormalnyWeb"/>
        <w:spacing w:before="0" w:beforeAutospacing="0" w:after="0" w:afterAutospacing="0"/>
      </w:pPr>
      <w:r>
        <w:rPr>
          <w:b/>
          <w:bCs/>
          <w:u w:val="single"/>
        </w:rPr>
        <w:t>Głosowano w sprawie:</w:t>
      </w:r>
      <w:r>
        <w:br/>
        <w:t>Zaopiniowanie projektu uchwały w sprawie nabycia działki nr 106/4 z obrębu Ludwinowo Zegrzyńskie gm. Serock.</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Bożena Kalinowska, Teresa Krzyczkowska, Gabriela Książyk, Józef Lutomirski , Agnieszka Oktaba, Sławomir Osiwała, Jarosław Krzysztof Pielach, Aneta Rogucka, Mariusz Rosiński, Wiesław Winnicki, Krzysztof Zakolski</w:t>
      </w:r>
      <w:r>
        <w:br/>
        <w:t>NIEOBECNI (1)</w:t>
      </w:r>
      <w:r>
        <w:br/>
        <w:t>Włodzimierz Skośkiewicz</w:t>
      </w:r>
      <w:r>
        <w:br/>
      </w:r>
      <w:r>
        <w:br/>
      </w:r>
      <w:r>
        <w:br/>
      </w:r>
      <w:r>
        <w:rPr>
          <w:b/>
          <w:bCs/>
        </w:rPr>
        <w:t>13. Zaopiniowanie projektu uchwały w sprawie nabycia działki nr 157/1 z obrębu Jachranka gm. Serock.</w:t>
      </w:r>
      <w:r w:rsidR="00B0033E">
        <w:br/>
      </w:r>
    </w:p>
    <w:p w:rsidR="00527BBC" w:rsidRDefault="00527BBC" w:rsidP="004547DC">
      <w:pPr>
        <w:pStyle w:val="NormalnyWeb"/>
        <w:spacing w:before="0" w:beforeAutospacing="0" w:after="0" w:afterAutospacing="0"/>
        <w:jc w:val="both"/>
      </w:pPr>
      <w:r>
        <w:t>Projekt uchwały przedstawił Kierownik referatu GP Jakub Szymański, powiedział, że do Burmistrza Miasta i Gminy Serock wpłynął wniosek właściciela działki nr 157/1 o pow. 0,0447 ha położonej w obrębie Jachranka gm. Serock o odpłatne przejęcie na rzecz gminy wyżej wymienionej działki, która od wielu lat zajęta jest pod obiekt infrastruktury technicznej - zbiornik ziemny wykorzystywany do zrzutu wody ze stacji wodociągowej w miejscowości Jachranka. Gmina ponosi koszty utrzymania w/w terenu oraz niezbędnych prac modernizacyjnych zbiornika służącemu celom publicznym. Uregulowanie sprawy własnościowej przedmiotowego gruntu poprawi możliwości jego zarządzania przez gminę, dostosowując stan własnościowy gruntów do jego faktycznego użytkowania. W wyniku negocjacji z właścicielem działki ustalono cenę gruntu w wysokości 25.000 zł, co odpowiada jego realnej wartości. Nabycie w/w działki do zasobu komunalnego jest uzasadnione, ponieważ sprawy z zakresu wodociągów i zaopatrzenia w wodę, należą do zadań własnych gminy, zgodnie z art. 7 ust. 1 pkt. 3 ustawy o samorządzie gminnym. Zgodnie z art.18 ust.2 pkt.9 lit. a ustawy o samorządzie gminnym rada gminy podejmuje uchwały w sprawach majątkowych gminy przekraczających zakres zwykłego zarządu, dotyczących m.in. nabycia nieruchomości gruntowych.</w:t>
      </w:r>
    </w:p>
    <w:p w:rsidR="00527BBC" w:rsidRDefault="00527BBC" w:rsidP="00B0033E">
      <w:pPr>
        <w:pStyle w:val="NormalnyWeb"/>
        <w:spacing w:before="0" w:beforeAutospacing="0" w:after="0" w:afterAutospacing="0"/>
        <w:jc w:val="both"/>
      </w:pPr>
      <w:r>
        <w:t>Radny Sławomir Osiwała zapytał, bo skoro ten teren był użyczony to od jak dawna gmina go utrzymuje i czy użyczenie gminę coś kosztowało, czy to była bezpłatna forma umowy z gmina czy z właścicielką?</w:t>
      </w:r>
    </w:p>
    <w:p w:rsidR="00527BBC" w:rsidRDefault="00527BBC" w:rsidP="00527BBC">
      <w:pPr>
        <w:pStyle w:val="NormalnyWeb"/>
        <w:spacing w:before="0" w:beforeAutospacing="0" w:after="0" w:afterAutospacing="0"/>
      </w:pPr>
    </w:p>
    <w:p w:rsidR="00527BBC" w:rsidRDefault="00527BBC" w:rsidP="00B0033E">
      <w:pPr>
        <w:pStyle w:val="NormalnyWeb"/>
        <w:spacing w:before="0" w:beforeAutospacing="0" w:after="0" w:afterAutospacing="0"/>
        <w:jc w:val="both"/>
      </w:pPr>
      <w:r>
        <w:lastRenderedPageBreak/>
        <w:t>Kierownik referatu GP Jakub Szymański odpowiedział, że teren został użyczony gminie w 2003 roku. Sama umowa była nieodpłatna, natomiast gmina wykonała zbiornik i teren został ogrodzony przez gminę.</w:t>
      </w:r>
    </w:p>
    <w:p w:rsidR="00527BBC" w:rsidRDefault="00527BBC" w:rsidP="00527BBC">
      <w:pPr>
        <w:pStyle w:val="NormalnyWeb"/>
        <w:spacing w:before="0" w:beforeAutospacing="0" w:after="0" w:afterAutospacing="0"/>
      </w:pPr>
    </w:p>
    <w:p w:rsidR="00B0033E" w:rsidRDefault="00527BBC" w:rsidP="004547DC">
      <w:pPr>
        <w:pStyle w:val="NormalnyWeb"/>
        <w:spacing w:before="0" w:beforeAutospacing="0" w:after="0" w:afterAutospacing="0"/>
      </w:pPr>
      <w:r>
        <w:rPr>
          <w:b/>
          <w:bCs/>
          <w:u w:val="single"/>
        </w:rPr>
        <w:t>Głosowano w sprawie:</w:t>
      </w:r>
      <w:r>
        <w:br/>
        <w:t>Zaopiniowanie projektu uchwały w sprawie nabycia działki nr 157/1 z obrębu Jachranka gm. Serock.</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Bożena Kalinowska, Teresa Krzyczkowska, Gabriela Książyk, Józef Lutomirski , Agnieszka Oktaba, Sławomir Osiwała, Jarosław Krzysztof Pielach, Aneta Rogucka, Mariusz Rosiński, Wiesław Winnicki, Krzysztof Zakolski</w:t>
      </w:r>
      <w:r>
        <w:br/>
        <w:t>NIEOBECNI (1)</w:t>
      </w:r>
      <w:r>
        <w:br/>
        <w:t>Włodzimierz Skośkiewicz</w:t>
      </w:r>
      <w:r>
        <w:br/>
      </w:r>
      <w:r>
        <w:br/>
      </w:r>
      <w:r>
        <w:rPr>
          <w:b/>
          <w:bCs/>
        </w:rPr>
        <w:t>14. Zaopiniowanie projektu uchwały w sprawie nabycia działki nr 129/7 z obrębu Stanisławowo gm. Serock.</w:t>
      </w:r>
      <w:r w:rsidR="00B0033E">
        <w:br/>
      </w:r>
    </w:p>
    <w:p w:rsidR="00527BBC" w:rsidRDefault="00527BBC" w:rsidP="004547DC">
      <w:pPr>
        <w:pStyle w:val="NormalnyWeb"/>
        <w:spacing w:before="0" w:beforeAutospacing="0" w:after="0" w:afterAutospacing="0"/>
        <w:jc w:val="both"/>
      </w:pPr>
      <w:r>
        <w:t>Projekt uchwały przedstawił Kierownik referatu GP Jakub Szymański, powiedział, że Do Burmistrza Miasta i Gminy Serock wpłynął wniosek właściciela działki nr 129/7 z obrębu Stanisławowo gm. Serock o wykupienie na rzecz gminy wyżej wymienionej działki, która zgodnie z miejscowym planem zagospodarowania przestrzennego gminy Serock – sekcja B, położona jest na terenie przeznaczonym pod drogi publiczne klasy D, oznaczonym na rysunku planu symbolem KDD1. Przejęcie przedmiotowej działki do zasobu komunalnego, znajduje uzasadnienie z uwagi na jej przeznaczenie w planie miejscowym pod drogi publiczne. W wyniku negocjacji z właścicielem omawianej nieruchomości ustalono cenę gruntu w wysokości 5.850,00 zł. Zgodnie z art.18 ust.2 pkt.9 lit. a ustawy o samorządzie gminnym rada gminy podejmuje uchwały w sprawach majątkowych gminy przekraczających zakres zwykłego zarządu, dotyczących m.in. nabycia nieruchomości gruntowych.</w:t>
      </w:r>
    </w:p>
    <w:p w:rsidR="00527BBC" w:rsidRDefault="00527BBC" w:rsidP="00B0033E">
      <w:pPr>
        <w:pStyle w:val="NormalnyWeb"/>
        <w:spacing w:before="0" w:beforeAutospacing="0" w:after="0" w:afterAutospacing="0"/>
        <w:jc w:val="both"/>
      </w:pPr>
      <w:r>
        <w:t>Radny Sławomir Osiwała zapytał czy w ciągu tej drogi, która jest przeznaczona pod poszerzenie, wcześniej były wykupywane już grunty?</w:t>
      </w:r>
    </w:p>
    <w:p w:rsidR="00527BBC" w:rsidRDefault="00527BBC" w:rsidP="00527BBC">
      <w:pPr>
        <w:pStyle w:val="NormalnyWeb"/>
        <w:spacing w:before="0" w:beforeAutospacing="0" w:after="0" w:afterAutospacing="0"/>
      </w:pPr>
    </w:p>
    <w:p w:rsidR="00527BBC" w:rsidRDefault="00527BBC" w:rsidP="00B0033E">
      <w:pPr>
        <w:pStyle w:val="NormalnyWeb"/>
        <w:spacing w:before="0" w:beforeAutospacing="0" w:after="0" w:afterAutospacing="0"/>
        <w:jc w:val="both"/>
      </w:pPr>
      <w:r>
        <w:t xml:space="preserve">Kierownik referatu GP Jakub Szymański odpowiedział, że na chwilę obecną to co kierownik pamięta to tylko działka sąsiednia, która jest własnością tej samej właścicielki w stosunku do której negocjowane było odszkodowanie na tym samym poziomie jak tutaj stawka zakupu gruntu. </w:t>
      </w:r>
    </w:p>
    <w:p w:rsidR="00527BBC" w:rsidRDefault="00527BBC" w:rsidP="00527BBC">
      <w:pPr>
        <w:pStyle w:val="NormalnyWeb"/>
        <w:spacing w:before="0" w:beforeAutospacing="0" w:after="0" w:afterAutospacing="0"/>
      </w:pPr>
    </w:p>
    <w:p w:rsidR="00B0033E" w:rsidRDefault="00527BBC" w:rsidP="00B0033E">
      <w:pPr>
        <w:pStyle w:val="NormalnyWeb"/>
        <w:spacing w:before="0" w:beforeAutospacing="0" w:after="0" w:afterAutospacing="0"/>
      </w:pPr>
      <w:r>
        <w:rPr>
          <w:b/>
          <w:bCs/>
          <w:u w:val="single"/>
        </w:rPr>
        <w:t>Głosowano w sprawie:</w:t>
      </w:r>
      <w:r>
        <w:br/>
        <w:t xml:space="preserve">Zaopiniowanie projektu uchwały w sprawie nabycia działki nr 129/7 z obrębu Stanisławowo gm. Serock. </w:t>
      </w:r>
      <w:r>
        <w:br/>
      </w:r>
      <w:r>
        <w:br/>
      </w:r>
      <w:r>
        <w:rPr>
          <w:rStyle w:val="Pogrubienie"/>
          <w:u w:val="single"/>
        </w:rPr>
        <w:t>Wyniki głosowania</w:t>
      </w:r>
      <w:r>
        <w:br/>
        <w:t>ZA: 14, PRZECIW: 0, WSTRZYMUJĘ SIĘ: 0, BRAK GŁOSU: 0, NIEOBECNI: 1</w:t>
      </w:r>
      <w:r>
        <w:br/>
      </w:r>
      <w:r>
        <w:br/>
      </w:r>
      <w:r>
        <w:rPr>
          <w:u w:val="single"/>
        </w:rPr>
        <w:t>Wyniki imienne:</w:t>
      </w:r>
      <w:r>
        <w:br/>
      </w:r>
      <w:r>
        <w:lastRenderedPageBreak/>
        <w:t>ZA (14)</w:t>
      </w:r>
      <w:r>
        <w:br/>
        <w:t>Marek Biliński, Krzysztof Bońkowski, Sławomir Czerwiński, Bożena Kalinowska, Teresa Krzyczkowska, Gabriela Książyk, Józef Lutomirski , Agnieszka Oktaba, Sławomir Osiwała, Jarosław Krzysztof Pielach, Aneta Rogucka, Mariusz Rosiński, Wiesław Winnicki, Krzysztof Zakolski</w:t>
      </w:r>
      <w:r>
        <w:br/>
        <w:t>NIEOBECNI (1)</w:t>
      </w:r>
      <w:r>
        <w:br/>
        <w:t>Włodzimierz Skośkiewicz</w:t>
      </w:r>
      <w:r>
        <w:br/>
      </w:r>
      <w:r>
        <w:br/>
      </w:r>
      <w:r>
        <w:br/>
      </w:r>
      <w:r>
        <w:rPr>
          <w:b/>
          <w:bCs/>
        </w:rPr>
        <w:t>15. Zaopiniowanie projektu uchwały w sprawie wydzierżawienia nieruchomości we wsi Kania Nowa.</w:t>
      </w:r>
      <w:r>
        <w:rPr>
          <w:b/>
          <w:bCs/>
        </w:rPr>
        <w:br/>
      </w:r>
    </w:p>
    <w:p w:rsidR="00527BBC" w:rsidRDefault="00527BBC" w:rsidP="00B0033E">
      <w:pPr>
        <w:pStyle w:val="NormalnyWeb"/>
        <w:spacing w:before="0" w:beforeAutospacing="0" w:after="0" w:afterAutospacing="0"/>
        <w:jc w:val="both"/>
      </w:pPr>
      <w:r>
        <w:t>Projekt uchwały przedstawił Kierownik referatu GP Jakub Szymański. Działka nr 203 położona jest w obrębie Kania Nowa. Wyżej wymieniona nieruchomość o powierzchni 169 m2 wydzierżawiana jest na podstawie umowy zawartej na okres 3 lat do dnia 31.12.2023r. Niniejsza umowa była poprzedzona podjęciem uchwały nr 349/XXXI/2021 Rady Miejskiej w Serocku z dnia 27 stycznia 2021r w sprawie wydzierżawienia nieruchomości na koleje 3 lata.</w:t>
      </w:r>
    </w:p>
    <w:p w:rsidR="00527BBC" w:rsidRDefault="00527BBC" w:rsidP="00B0033E">
      <w:pPr>
        <w:pStyle w:val="NormalnyWeb"/>
        <w:jc w:val="both"/>
      </w:pPr>
      <w:r>
        <w:t>Celem umowy było dzierżawienie działki, która w połączeniu z działkami nr 198/2, nr 198/4, nr 215/1, nr 216/1 i nr 217 będącymi własnością dzierżawcy, użytkowana jest na cele letniskowe. Obecnie dzierżawca wyraża wolę dalszego dzierżawienia przedmiotowego gruntu. W świetle przepisu art.18 ust.2 pkt.9 lit. a ustawy o samorządzie gminnym w przypadku, gdy po umowie dzierżawy zawartej na czas oznaczony do 3 lat, strony zawierają kolejne umowy, których przedmiotem jest ta sama nieruchomość, konieczne jest podjęcie uchwały w sprawie wyrażenia zgody na wydzierżawienie nieruchomości na kolejny okres. W oparciu o art. 337 ustawy z dnia 23 kwietnia 1964r. Kodeks Cywilny, oddanie nieruchomości w posiadanie zależne osobie trzeciej, nie pozbawia gminy prawa do jej posiadania samoistnego. Z uwagi, iż dochody gminy realizowane są m.in. z tytułu opłat za dzierżawę zasadne jest kontynuowanie umowy z wnioskodawcą na kolejne lata.</w:t>
      </w:r>
    </w:p>
    <w:p w:rsidR="00B0033E" w:rsidRDefault="00527BBC" w:rsidP="00527BBC">
      <w:pPr>
        <w:pStyle w:val="NormalnyWeb"/>
        <w:spacing w:before="0" w:beforeAutospacing="0" w:after="0" w:afterAutospacing="0"/>
      </w:pPr>
      <w:r>
        <w:rPr>
          <w:b/>
          <w:bCs/>
          <w:u w:val="single"/>
        </w:rPr>
        <w:t>Głosowano w sprawie:</w:t>
      </w:r>
      <w:r>
        <w:br/>
        <w:t xml:space="preserve">Zaopiniowanie projektu uchwały w sprawie wydzierżawienia nieruchomości we wsi Kania Nowa. </w:t>
      </w:r>
      <w:r>
        <w:br/>
      </w:r>
      <w:r>
        <w:br/>
      </w:r>
      <w:r>
        <w:rPr>
          <w:rStyle w:val="Pogrubienie"/>
          <w:u w:val="single"/>
        </w:rPr>
        <w:t>Wyniki głosowania</w:t>
      </w:r>
      <w:r>
        <w:br/>
        <w:t>ZA: 13, PRZECIW: 0, WSTRZYMUJĘ SIĘ: 0, BRAK GŁOSU: 0, NIEOBECNI: 2</w:t>
      </w:r>
      <w:r>
        <w:br/>
      </w:r>
      <w:r>
        <w:br/>
      </w:r>
      <w:r>
        <w:rPr>
          <w:u w:val="single"/>
        </w:rPr>
        <w:t>Wyniki imienne:</w:t>
      </w:r>
      <w:r>
        <w:br/>
        <w:t>ZA (13)</w:t>
      </w:r>
      <w:r>
        <w:br/>
        <w:t>Marek Biliński, Krzysztof Bońkowski, Sławomir Czerwiński, Bożena Kalinowska, Teresa Krzyczkowska, Gabriela Książyk, Józef Lutomirski , Agnieszka Oktaba, Sławomir Osiwała, Jarosław Krzysztof Pielach, Mariusz Rosiński, Wiesław Winnicki, Krzysztof Zakolski</w:t>
      </w:r>
      <w:r>
        <w:br/>
        <w:t>NIEOBECNI (2)</w:t>
      </w:r>
      <w:r>
        <w:br/>
        <w:t>Aneta Rog</w:t>
      </w:r>
      <w:r w:rsidR="00B0033E">
        <w:t>ucka, Włodzimierz Skośkiewicz</w:t>
      </w:r>
      <w:r w:rsidR="00B0033E">
        <w:br/>
      </w:r>
    </w:p>
    <w:p w:rsidR="00B0033E" w:rsidRDefault="00527BBC" w:rsidP="00B0033E">
      <w:pPr>
        <w:pStyle w:val="NormalnyWeb"/>
        <w:spacing w:before="0" w:beforeAutospacing="0" w:after="0" w:afterAutospacing="0"/>
        <w:jc w:val="both"/>
        <w:rPr>
          <w:b/>
          <w:bCs/>
        </w:rPr>
      </w:pPr>
      <w:r>
        <w:rPr>
          <w:b/>
          <w:bCs/>
        </w:rPr>
        <w:t xml:space="preserve">16. Zaopiniowanie projektu uchwały zmieniającej uchwałę w sprawie przyjęcia do realizacji Programu polityki zdrowotnej w zakresie rehabilitacji leczniczej mieszkańców Miasta i </w:t>
      </w:r>
      <w:r w:rsidR="00B0033E">
        <w:rPr>
          <w:b/>
          <w:bCs/>
        </w:rPr>
        <w:t>Gminy Serock na lata 2023-2025.</w:t>
      </w:r>
    </w:p>
    <w:p w:rsidR="00B0033E" w:rsidRDefault="00B0033E" w:rsidP="00B0033E">
      <w:pPr>
        <w:pStyle w:val="NormalnyWeb"/>
        <w:spacing w:before="0" w:beforeAutospacing="0" w:after="0" w:afterAutospacing="0"/>
        <w:jc w:val="both"/>
        <w:rPr>
          <w:b/>
          <w:bCs/>
        </w:rPr>
      </w:pPr>
    </w:p>
    <w:p w:rsidR="00527BBC" w:rsidRDefault="00527BBC" w:rsidP="00B0033E">
      <w:pPr>
        <w:pStyle w:val="NormalnyWeb"/>
        <w:spacing w:before="0" w:beforeAutospacing="0" w:after="0" w:afterAutospacing="0"/>
        <w:jc w:val="both"/>
      </w:pPr>
      <w:r>
        <w:lastRenderedPageBreak/>
        <w:t xml:space="preserve">Projekt </w:t>
      </w:r>
      <w:r w:rsidR="00B0033E">
        <w:t>uchwały przedstawiła Kierownik R</w:t>
      </w:r>
      <w:r>
        <w:t>eferatu RMP Bożena Kaczmarczyk. W załączniku do uchwały Nr 643/LX/2022 Rady Miejskiej w Serocku z dnia 30 listopada 2022 r. w sprawie przyjęcia do realizacji Programu polityki zdrowotnej w zakresie rehabilitacji leczniczej mieszkańców Miasta i Gminy Serock na lata 2023-2025, wprowadza się następujące zmiany: " Tabela Nr 5 otrzymuje brzmienie zgodnie z załącznikiem do niniejszej uchwały." W związku z rosnącą wśród mieszkańców potrzebą korzystania z zabiegu krioterapii miejscowej określa się wartość punktową dla ww. zabiegu. Krioterapia miejscowa jest polecana przez reumatologów i ortopedów dla osób zmagających się z reumatoidalnym zapaleniem stawów, zesztywnieniem kręgosłupa, chorobami stawów o podłożu metabolicznym czy chorobą zwyrodnieniową kręgosłupa. Zabieg krioterapii miejscowej może być pomocny w profilaktyce osteoporozy, jak również przy naderwaniu mięśni i więzadeł.</w:t>
      </w:r>
    </w:p>
    <w:p w:rsidR="00B0033E" w:rsidRDefault="00527BBC" w:rsidP="00527BBC">
      <w:pPr>
        <w:pStyle w:val="NormalnyWeb"/>
      </w:pPr>
      <w:r>
        <w:rPr>
          <w:b/>
          <w:bCs/>
          <w:u w:val="single"/>
        </w:rPr>
        <w:t>Głosowano w sprawie:</w:t>
      </w:r>
      <w:r>
        <w:br/>
        <w:t xml:space="preserve">Zaopiniowanie projektu uchwały zmieniającej uchwałę w sprawie przyjęcia do realizacji Programu polityki zdrowotnej w zakresie rehabilitacji leczniczej mieszkańców Miasta i Gminy Serock na lata 2023-2025. </w:t>
      </w:r>
      <w:r>
        <w:br/>
      </w:r>
      <w:r>
        <w:br/>
      </w:r>
      <w:r>
        <w:rPr>
          <w:rStyle w:val="Pogrubienie"/>
          <w:u w:val="single"/>
        </w:rPr>
        <w:t>Wyniki głosowania</w:t>
      </w:r>
      <w:r>
        <w:br/>
        <w:t>ZA: 13, PRZECIW: 0, WSTRZYMUJĘ SIĘ: 0, BRAK GŁOSU: 0, NIEOBECNI: 2</w:t>
      </w:r>
      <w:r>
        <w:br/>
      </w:r>
      <w:r>
        <w:br/>
      </w:r>
      <w:r>
        <w:rPr>
          <w:u w:val="single"/>
        </w:rPr>
        <w:t>Wyniki imienne:</w:t>
      </w:r>
      <w:r>
        <w:br/>
        <w:t>ZA (13)</w:t>
      </w:r>
      <w:r>
        <w:br/>
        <w:t>Marek Biliński, Krzysztof Bońkowski, Sławomir Czerwiński, Bożena Kalinowska, Teresa Krzyczkowska, Gabriela Książyk, Józef Lutomirski , Agnieszka Oktaba, Sławomir Osiwała, Jarosław Krzysztof Pielach, Mariusz Rosiński, Wiesław Winnicki, Krzysztof Zakolski</w:t>
      </w:r>
      <w:r>
        <w:br/>
        <w:t>NIEOBECNI (2)</w:t>
      </w:r>
      <w:r>
        <w:br/>
        <w:t>Aneta Rog</w:t>
      </w:r>
      <w:r w:rsidR="00B0033E">
        <w:t>ucka, Włodzimierz Skośkiewicz</w:t>
      </w:r>
      <w:r w:rsidR="00B0033E">
        <w:br/>
      </w:r>
    </w:p>
    <w:p w:rsidR="00B0033E" w:rsidRDefault="00527BBC" w:rsidP="00B0033E">
      <w:pPr>
        <w:pStyle w:val="NormalnyWeb"/>
        <w:jc w:val="both"/>
        <w:rPr>
          <w:b/>
          <w:bCs/>
        </w:rPr>
      </w:pPr>
      <w:r>
        <w:rPr>
          <w:b/>
          <w:bCs/>
        </w:rPr>
        <w:t xml:space="preserve">17. Zaopiniowanie projektu uchwały w sprawie wprowadzenia zmian w </w:t>
      </w:r>
      <w:r w:rsidR="00B0033E">
        <w:rPr>
          <w:b/>
          <w:bCs/>
        </w:rPr>
        <w:t>Statucie Miasta i Gminy Serock.</w:t>
      </w:r>
    </w:p>
    <w:p w:rsidR="00527BBC" w:rsidRDefault="00527BBC" w:rsidP="00B0033E">
      <w:pPr>
        <w:pStyle w:val="NormalnyWeb"/>
        <w:jc w:val="both"/>
      </w:pPr>
      <w:r>
        <w:t>Projekt uchwały przedstawił Zastępca Burmistrza Marek Bąbolski. W związku z utworzeniem nowej gminnej jednostki budżetowej – Samorządowego Żłobka w Zegrzu Uchwałą Nr 826/LXXVII/2023 Rady Miejskiej w Serocku z dnia 20 grudnia 2023 r., występuje potrzeba dokonania odpowiednich zmian w Statucie gminy Miasto i Gmina Serock, stanowiącym załącznik do uchwały Nr 378/XL/2013 Rady Miejskiej w Serocku z dnia 2 października 2013 r. w sprawie ogłoszenia tekstu jednolitego statutu gminy Miasto i Gmina Serock (Dz. Urz. Woj. Maz. z 2013 r., poz. 12936 ze zm.). Zmiany polegają na dodaniu w załączniku nr 6 Statutu w wykazie jednostek organizacyjnych gminy „Samorządowego Żłobka w Zegrzu”. Ponadto dokonuje się uzupełnienia o „im. Wodnika Szuwarka” przy jednostce organizacyjnej – Samorządowe Przedszkole w Zegrzu.</w:t>
      </w:r>
    </w:p>
    <w:p w:rsidR="00527BBC" w:rsidRDefault="00527BBC" w:rsidP="00B0033E">
      <w:pPr>
        <w:pStyle w:val="NormalnyWeb"/>
        <w:spacing w:before="0" w:beforeAutospacing="0" w:after="0" w:afterAutospacing="0"/>
        <w:jc w:val="both"/>
      </w:pPr>
      <w:r>
        <w:t>Radny Sławomir Osiwała zapytał czy w związku z tym, że zostaje wprowadzona do statutu kolejna jednostkę samodzielną, czy będą dwie jednostki organizacyjne? Czyli pomysł jednego organizmu pod tytułem „Przedszkole i żłobek razem wzięte” upadł?</w:t>
      </w:r>
    </w:p>
    <w:p w:rsidR="00527BBC" w:rsidRDefault="00527BBC" w:rsidP="00527BBC">
      <w:pPr>
        <w:pStyle w:val="NormalnyWeb"/>
        <w:spacing w:before="0" w:beforeAutospacing="0" w:after="0" w:afterAutospacing="0"/>
      </w:pPr>
    </w:p>
    <w:p w:rsidR="00527BBC" w:rsidRDefault="00527BBC" w:rsidP="00B0033E">
      <w:pPr>
        <w:pStyle w:val="NormalnyWeb"/>
        <w:spacing w:before="0" w:beforeAutospacing="0" w:after="0" w:afterAutospacing="0"/>
        <w:jc w:val="both"/>
      </w:pPr>
      <w:r>
        <w:t xml:space="preserve">Dyrektor ZOSiP Alicja Melion odpowiedziała, że wielokrotnie mówiła, że nie mogą połączyć przedszkola ze żłobkiem, bo regulują pracę tych dwóch instytucji dwie różne ustawy. Przepisy prawa nie pozwalają na połączenie przedszkola ze żłobkiem. Można łączyć różne typy </w:t>
      </w:r>
      <w:r>
        <w:lastRenderedPageBreak/>
        <w:t>placówek oświatowych, które mają regulacje w prawie oświatowym. Natomiast żłobek ma inne regulacje.</w:t>
      </w:r>
    </w:p>
    <w:p w:rsidR="00527BBC" w:rsidRDefault="00527BBC" w:rsidP="00527BBC">
      <w:pPr>
        <w:pStyle w:val="NormalnyWeb"/>
        <w:spacing w:before="0" w:beforeAutospacing="0" w:after="0" w:afterAutospacing="0"/>
      </w:pPr>
    </w:p>
    <w:p w:rsidR="00527BBC" w:rsidRDefault="00527BBC" w:rsidP="00527BBC">
      <w:pPr>
        <w:pStyle w:val="NormalnyWeb"/>
        <w:spacing w:before="0" w:beforeAutospacing="0" w:after="0" w:afterAutospacing="0"/>
      </w:pPr>
      <w:r>
        <w:rPr>
          <w:b/>
          <w:bCs/>
          <w:u w:val="single"/>
        </w:rPr>
        <w:t>Głosowano w sprawie:</w:t>
      </w:r>
      <w:r>
        <w:br/>
        <w:t xml:space="preserve">Zaopiniowanie projektu uchwały w sprawie wprowadzenia zmian w Statucie Miasta i Gminy Serock. </w:t>
      </w:r>
      <w:r>
        <w:br/>
      </w:r>
      <w:r>
        <w:br/>
      </w:r>
      <w:r>
        <w:rPr>
          <w:rStyle w:val="Pogrubienie"/>
          <w:u w:val="single"/>
        </w:rPr>
        <w:t>Wyniki głosowania</w:t>
      </w:r>
      <w:r>
        <w:br/>
        <w:t>ZA: 13, PRZECIW: 0, WSTRZYMUJĘ SIĘ: 0, BRAK GŁOSU: 0, NIEOBECNI: 2</w:t>
      </w:r>
      <w:r>
        <w:br/>
      </w:r>
      <w:r>
        <w:br/>
      </w:r>
      <w:r>
        <w:rPr>
          <w:u w:val="single"/>
        </w:rPr>
        <w:t>Wyniki imienne:</w:t>
      </w:r>
      <w:r>
        <w:br/>
        <w:t>ZA (13)</w:t>
      </w:r>
      <w:r>
        <w:br/>
        <w:t>Marek Biliński, Krzysztof Bońkowski, Sławomir Czerwiński, Bożena Kalinowska, Teresa Krzyczkowska, Gabriela Książyk, Józef Lutomirski , Agnieszka Oktaba, Sławomir Osiwała, Jarosław Krzysztof Pielach, Mariusz Rosiński, Wiesław Winnicki, Krzysztof Zakolski</w:t>
      </w:r>
      <w:r>
        <w:br/>
        <w:t>NIEOBECNI (2)</w:t>
      </w:r>
      <w:r>
        <w:br/>
        <w:t>Aneta Rogucka, Włodzimierz Skośkiewicz</w:t>
      </w:r>
      <w:r>
        <w:br/>
      </w:r>
      <w:r>
        <w:br/>
      </w:r>
      <w:r>
        <w:br/>
      </w:r>
      <w:r>
        <w:rPr>
          <w:b/>
          <w:bCs/>
        </w:rPr>
        <w:t>18. Zaopiniowanie projektu uchwały w sprawie zmiany Wieloletniej Prognozy Finansowej Miasta i Gminy Serock na lata 2024-2045.</w:t>
      </w:r>
      <w:r>
        <w:br/>
      </w:r>
      <w:r>
        <w:br/>
      </w:r>
      <w:r>
        <w:rPr>
          <w:b/>
          <w:bCs/>
        </w:rPr>
        <w:t>19. Zaopiniowanie projektu uchwały w sprawie wprowadzenia zmian w budżecie Miasta i Gminy Serock w 2024 roku.</w:t>
      </w:r>
      <w:r>
        <w:rPr>
          <w:b/>
          <w:bCs/>
        </w:rPr>
        <w:br/>
      </w:r>
      <w:r>
        <w:br/>
        <w:t>Projekty uchwał łącznie przedstawiła Skarbnik Monika Karpińska. Poinformowała o zmianach strony dochodowej oraz strony wydatkowej, przedstawiła także najważniejsze źródła zmian.</w:t>
      </w:r>
    </w:p>
    <w:p w:rsidR="00527BBC" w:rsidRDefault="00527BBC" w:rsidP="00527BBC">
      <w:pPr>
        <w:pStyle w:val="NormalnyWeb"/>
        <w:spacing w:before="0" w:beforeAutospacing="0" w:after="0" w:afterAutospacing="0"/>
      </w:pPr>
      <w:r>
        <w:t>Zgodnie ze zmianami w budżecie na dzień 31 stycznia 2024r., dokonano następujących zmian w Wieloletniej Prognozie Finansowej Miasta i Gminy Serock:</w:t>
      </w:r>
      <w:r>
        <w:br/>
        <w:t>-dochody ogółem zwiększono o 589 328,96 zł, z czego dochody bieżące zwiększono o 589 328,96 zł, a dochody majątkowe nie uległy zmianie,</w:t>
      </w:r>
      <w:r>
        <w:br/>
        <w:t>-wydatki ogółem zwiększono o 920 599,02 zł, z czego wydatki bieżące zwiększono o 611 599,02 zł, a wydatki majątkowe zwiększono o 309 000,00 zł.</w:t>
      </w:r>
      <w:r>
        <w:br/>
        <w:t>-wynik budżetu jest deficytowy i po zmianach wynosi -14 378 156,06 zł.</w:t>
      </w:r>
    </w:p>
    <w:p w:rsidR="00527BBC" w:rsidRDefault="00527BBC" w:rsidP="00527BBC">
      <w:pPr>
        <w:pStyle w:val="NormalnyWeb"/>
        <w:spacing w:before="0" w:beforeAutospacing="0" w:after="0" w:afterAutospacing="0"/>
      </w:pPr>
      <w:r>
        <w:t>Od 2025r. nie dokonywano zmian w zakresie planowanych dochodów i wydatków budżetowych. W Wieloletniej Prognozie Finansowej Miasta i Gminy Serock:</w:t>
      </w:r>
    </w:p>
    <w:p w:rsidR="00527BBC" w:rsidRDefault="00527BBC" w:rsidP="00527BBC">
      <w:pPr>
        <w:pStyle w:val="NormalnyWeb"/>
        <w:spacing w:before="0" w:beforeAutospacing="0" w:after="0" w:afterAutospacing="0"/>
      </w:pPr>
      <w:r>
        <w:t>a. przychody ogółem w roku budżetowym zwiększono o 331 270,06 zł i po zmianach wynoszą 18 491 335,62 zł.</w:t>
      </w:r>
    </w:p>
    <w:p w:rsidR="00527BBC" w:rsidRDefault="00527BBC" w:rsidP="00527BBC">
      <w:pPr>
        <w:pStyle w:val="NormalnyWeb"/>
        <w:spacing w:before="0" w:beforeAutospacing="0" w:after="0" w:afterAutospacing="0"/>
      </w:pPr>
      <w:r>
        <w:t>b. rozchody ogółem w roku budżetowym nie uległy zmianie.</w:t>
      </w:r>
    </w:p>
    <w:p w:rsidR="00527BBC" w:rsidRDefault="00527BBC" w:rsidP="00527BBC">
      <w:pPr>
        <w:pStyle w:val="NormalnyWeb"/>
        <w:spacing w:before="0" w:beforeAutospacing="0" w:after="0" w:afterAutospacing="0"/>
      </w:pPr>
      <w:r>
        <w:t>Zmiana Wieloletniej Prognozy Finansowej Miasta i Gminy Serock obejmuje również zmiany w załączniku nr 2, które szczegółowo opisano poniżej. Dokonano zmian w zakresie następujących przedsięwzięć: wydatki bieżące:</w:t>
      </w:r>
    </w:p>
    <w:p w:rsidR="00527BBC" w:rsidRDefault="00527BBC" w:rsidP="00527BBC">
      <w:pPr>
        <w:pStyle w:val="NormalnyWeb"/>
        <w:spacing w:before="0" w:beforeAutospacing="0" w:after="0" w:afterAutospacing="0"/>
      </w:pPr>
      <w:r>
        <w:t>1. Odbieranie i zagospodarowanie (odzysk i unieszkodliwienie) odpadów komunalnych z terenu Miasta i Gminy Serock na lata 2023 - 2024 – zmiana w przedsięwzięciu obejmuje zwiększenie limitu zobowiązań oraz limitu wydatków na realizację zadania w roku budżetowym o kwotę 431 233,15 zł oraz zwiększenie łącznych nakładów na realizację zadania o kwotę 408 619,73 zł w związku z koniecznością zabezpieczenia środków na pokrycie zobowiązań za odbiór odpadów komunalnych z 2023r., które zostają do uregulowania w bieżącym roku,</w:t>
      </w:r>
    </w:p>
    <w:p w:rsidR="00527BBC" w:rsidRDefault="00527BBC" w:rsidP="00527BBC">
      <w:pPr>
        <w:pStyle w:val="NormalnyWeb"/>
        <w:spacing w:before="0" w:beforeAutospacing="0" w:after="0" w:afterAutospacing="0"/>
      </w:pPr>
      <w:r>
        <w:lastRenderedPageBreak/>
        <w:t>2. Odbieranie i zagospodarowanie (odzysk lub unieszkodliwianie) odpadów komunalnych z terenu Miasta i Gminy Serock – zmiana w przedsięwzięciu obejmuje zmniejszenie łącznych nakładów ogółem oraz limitu zobowiązań na realizację zadania o kwotę 0,12 zł w związku z dostosowaniem nakładów finansowych do podpisanej umowy. wydatki majątkowe:</w:t>
      </w:r>
    </w:p>
    <w:p w:rsidR="00527BBC" w:rsidRDefault="00527BBC" w:rsidP="00527BBC">
      <w:pPr>
        <w:pStyle w:val="NormalnyWeb"/>
        <w:spacing w:before="0" w:beforeAutospacing="0" w:after="0" w:afterAutospacing="0"/>
      </w:pPr>
      <w:r>
        <w:t>1. Modernizacja ulicy Stokrotki w Serocku – zmiana w przedsięwzięciu obejmuje m.in.: zwiększenie łącznych nakładów ogółem, limitu wydatków na realizację zadania w roku budżetowym oraz limitu zobowiązań o kwotę 10 000,00 zł, w związku z nieuzyskaniem pozwolenia na budowę w roku 2023r.,</w:t>
      </w:r>
    </w:p>
    <w:p w:rsidR="00527BBC" w:rsidRDefault="00527BBC" w:rsidP="00527BBC">
      <w:pPr>
        <w:pStyle w:val="NormalnyWeb"/>
        <w:spacing w:before="0" w:beforeAutospacing="0" w:after="0" w:afterAutospacing="0"/>
      </w:pPr>
      <w:r>
        <w:t>2. Utworzenie oddziałów żłobkowych poprzez rozbudowę budynku przedszkola – zmiana w przedsięwzięciu obejmuje m.in.: zwiększenie łącznych nakładów ogółem, limitu wydatków na realizację zadania w roku budżetowym oraz limitu zobowiązań o kwotę 200 000,00 zł, w związku z koniecznością wykonania robót dodatkowych,</w:t>
      </w:r>
    </w:p>
    <w:p w:rsidR="00527BBC" w:rsidRDefault="00527BBC" w:rsidP="00527BBC">
      <w:pPr>
        <w:pStyle w:val="NormalnyWeb"/>
        <w:spacing w:before="0" w:beforeAutospacing="0" w:after="0" w:afterAutospacing="0"/>
      </w:pPr>
      <w:r>
        <w:t>3. Zagospodarowanie terenu publicznego w Serocku dz. nr ew. 62 obr. 6 – zmiana w przedsięwzięciu obejmuje m.in.:</w:t>
      </w:r>
    </w:p>
    <w:p w:rsidR="00527BBC" w:rsidRDefault="00527BBC" w:rsidP="00527BBC">
      <w:pPr>
        <w:pStyle w:val="NormalnyWeb"/>
        <w:spacing w:before="0" w:beforeAutospacing="0" w:after="0" w:afterAutospacing="0"/>
      </w:pPr>
      <w:r>
        <w:t>- zwiększenie limitu zobowiązań oraz limitu wydatków na realizację zadania w roku budżetowym o kwotę 89 000,00 zł,</w:t>
      </w:r>
    </w:p>
    <w:p w:rsidR="00527BBC" w:rsidRDefault="00527BBC" w:rsidP="00527BBC">
      <w:pPr>
        <w:pStyle w:val="NormalnyWeb"/>
        <w:spacing w:before="0" w:beforeAutospacing="0" w:after="0" w:afterAutospacing="0"/>
      </w:pPr>
      <w:r>
        <w:t>- zmniejszenie łącznych nakładów na realizację zadania o kwotę 1 000,00 zł, zmiany te wynikają z konieczności zabezpieczenia środków, w związku z niewykonaniem przez Wykonawcę umowy w 2023r. na opracowanie dokumentacji projektowo – kosztorysowej oraz na dostosowaniu łącznych nakładów do wykonania doku 2023,</w:t>
      </w:r>
    </w:p>
    <w:p w:rsidR="00527BBC" w:rsidRDefault="00527BBC" w:rsidP="00527BBC">
      <w:pPr>
        <w:pStyle w:val="NormalnyWeb"/>
        <w:spacing w:before="0" w:beforeAutospacing="0" w:after="0" w:afterAutospacing="0"/>
      </w:pPr>
      <w:r>
        <w:t>4. Modernizacja budynku nr 31 w kompleksie wojskowym nr 151 Zegrze - tzw. Kasyna Oficerskiego w Zegrzu – zmiana w przedsięwzięciu obejmuje zmniejszenie łącznych nakładów ogółem, limitu wydatków na realizację zadania w roku budżetowym oraz limitu zobowiązań o kwotę 90 000,00 zł, przeznaczonego na opracowanie dokumentacji technicznej,</w:t>
      </w:r>
    </w:p>
    <w:p w:rsidR="00527BBC" w:rsidRDefault="00527BBC" w:rsidP="00527BBC">
      <w:pPr>
        <w:pStyle w:val="NormalnyWeb"/>
        <w:spacing w:before="0" w:beforeAutospacing="0" w:after="0" w:afterAutospacing="0"/>
      </w:pPr>
      <w:r>
        <w:t>5. Budowa centrum edukacyjno - sportowo - rekreacyjnego Serock - Wierzbica – zmiana w przedsięwzięciu obejmuje zwiększenie łącznych nakładów ogółem, limitu wydatków na realizację zadania w roku budżetowym oraz limitu zobowiązań o kwotę 100 000,00 zł,</w:t>
      </w:r>
    </w:p>
    <w:p w:rsidR="00527BBC" w:rsidRDefault="00527BBC" w:rsidP="00527BBC">
      <w:pPr>
        <w:pStyle w:val="NormalnyWeb"/>
        <w:spacing w:before="0" w:beforeAutospacing="0" w:after="0" w:afterAutospacing="0"/>
      </w:pPr>
      <w:r>
        <w:t>w związku z umożliwieniem wyboru najkorzystniejszej oferty w przeprowadzonym postępowaniu przetargowym.</w:t>
      </w:r>
    </w:p>
    <w:p w:rsidR="00527BBC" w:rsidRDefault="00527BBC" w:rsidP="00527BBC">
      <w:pPr>
        <w:pStyle w:val="NormalnyWeb"/>
        <w:spacing w:before="0" w:beforeAutospacing="0" w:after="0" w:afterAutospacing="0"/>
      </w:pPr>
      <w:r>
        <w:t>Przychody:</w:t>
      </w:r>
    </w:p>
    <w:p w:rsidR="00527BBC" w:rsidRDefault="00527BBC" w:rsidP="00527BBC">
      <w:pPr>
        <w:pStyle w:val="NormalnyWeb"/>
        <w:spacing w:before="0" w:beforeAutospacing="0" w:after="0" w:afterAutospacing="0"/>
      </w:pPr>
      <w:r>
        <w:t>W roku 2024 planuje się wpływy przychodów w łącznej wysokości 18.491.335,62 zł z tytułu:</w:t>
      </w:r>
    </w:p>
    <w:p w:rsidR="00527BBC" w:rsidRDefault="00527BBC" w:rsidP="00527BBC">
      <w:pPr>
        <w:pStyle w:val="NormalnyWeb"/>
        <w:spacing w:before="0" w:beforeAutospacing="0" w:after="0" w:afterAutospacing="0"/>
      </w:pPr>
      <w:r>
        <w:t>1.emisji obligacji komunalnych w wysokości 12.000.000,00 zł,</w:t>
      </w:r>
    </w:p>
    <w:p w:rsidR="00527BBC" w:rsidRDefault="00527BBC" w:rsidP="00527BBC">
      <w:pPr>
        <w:pStyle w:val="NormalnyWeb"/>
        <w:spacing w:before="0" w:beforeAutospacing="0" w:after="0" w:afterAutospacing="0"/>
      </w:pPr>
      <w:r>
        <w:t>2.zaangażowania środków w łącznej wysokości 6.491.335,62 zł stanowiące niewykorzystane środki pieniężne na rachunku bieżącym budżetu gminy, wynikające z rozliczenia dochodów i wydatków nimi finansowanych związanych ze szczególnymi zasadami wykonywania budżetu określonymi w odrębnych ustawach, na które składają się:</w:t>
      </w:r>
    </w:p>
    <w:p w:rsidR="00527BBC" w:rsidRDefault="00527BBC" w:rsidP="00527BBC">
      <w:pPr>
        <w:pStyle w:val="NormalnyWeb"/>
        <w:spacing w:before="0" w:beforeAutospacing="0" w:after="0" w:afterAutospacing="0"/>
      </w:pPr>
      <w:r>
        <w:t>a) rozliczenie dochodów i wydatków związanych z realizacją zadania inwestycyjnego pn.: „Budowa budynku komunalnego na terenie Gminy Serock” na podstawie ustawy z dnia 8 grudnia 2006r. o finansowym wparciu niektórych przedsięwzięć mieszkaniowych (Dz.U. z 2023r. poz. 788 z późn. zm.) – kwota 6.160.065,56 zł.</w:t>
      </w:r>
    </w:p>
    <w:p w:rsidR="00527BBC" w:rsidRDefault="00527BBC" w:rsidP="00527BBC">
      <w:pPr>
        <w:pStyle w:val="NormalnyWeb"/>
        <w:spacing w:before="0" w:beforeAutospacing="0" w:after="0" w:afterAutospacing="0"/>
      </w:pPr>
      <w:r>
        <w:t>Środki te wynikają z uzyskania na podstawie złożonego wniosku do Banku Gospodarstwa Krajowego w Warszawie o bezzwrotne wsparcie budownictwa z funduszu dopłat w kwocie 8.420.116,76 zł z przeznaczeniem na pokrycie części kosztów realizacji zadania inwestycyjnego pn.: „Budowa budynku komunalnego na terenie gminy Serock”. W roku 2023 w ramach uzyskanej dotacji wydatkowano środki w wysokości 2.260.051,20 zł a pozostała część, czyli kwota 6.160.065,56 zł została zaplanowana w przychodach roku 2024 na dalszą realizację zadania zgodnie z harmonogramem prac,</w:t>
      </w:r>
    </w:p>
    <w:p w:rsidR="00527BBC" w:rsidRDefault="00527BBC" w:rsidP="00527BBC">
      <w:pPr>
        <w:pStyle w:val="NormalnyWeb"/>
        <w:spacing w:before="0" w:beforeAutospacing="0" w:after="0" w:afterAutospacing="0"/>
      </w:pPr>
      <w:r>
        <w:t xml:space="preserve">b) rozliczenie dochodów i wydatków związanych z realizacją zadania bieżącego pn.: „Remont drogi gminnej ul. Drewnowskiego w Zegrzu” na podstawie ustawy z dnia 23 października </w:t>
      </w:r>
      <w:r>
        <w:lastRenderedPageBreak/>
        <w:t>2018r. o Rządowym Funduszu Rozwoju Dróg (Dz. U z 2023r., poz. 1983) – kwota 331.270,06 zł.</w:t>
      </w:r>
    </w:p>
    <w:p w:rsidR="00527BBC" w:rsidRDefault="00527BBC" w:rsidP="00527BBC">
      <w:pPr>
        <w:pStyle w:val="NormalnyWeb"/>
        <w:spacing w:before="0" w:beforeAutospacing="0" w:after="0" w:afterAutospacing="0"/>
      </w:pPr>
      <w:r>
        <w:t>Umowa o dofinansowaniu realizacji w/w zadania została podpisana w grudniu 2023r. a nie jak planowano w roku 2024r. Środki zostały również przekazane na rachunek gminy na koniec roku 2023, natomiast realizacja zadania planowana jest w 2024r.</w:t>
      </w:r>
    </w:p>
    <w:p w:rsidR="00527BBC" w:rsidRDefault="00527BBC" w:rsidP="00527BBC">
      <w:pPr>
        <w:pStyle w:val="NormalnyWeb"/>
        <w:spacing w:before="0" w:beforeAutospacing="0" w:after="0" w:afterAutospacing="0"/>
      </w:pPr>
      <w:r>
        <w:t>Rozchody:</w:t>
      </w:r>
    </w:p>
    <w:p w:rsidR="00527BBC" w:rsidRDefault="00527BBC" w:rsidP="00527BBC">
      <w:pPr>
        <w:pStyle w:val="NormalnyWeb"/>
        <w:spacing w:before="0" w:beforeAutospacing="0" w:after="0" w:afterAutospacing="0"/>
      </w:pPr>
      <w:r>
        <w:t>Zobowiązania z tytułu spłaty rat pożyczek oraz wykupu obligacji komunalnych w 2024r. wynoszą 4.113.179,56 zł i dotyczą:</w:t>
      </w:r>
    </w:p>
    <w:p w:rsidR="00527BBC" w:rsidRDefault="00527BBC" w:rsidP="00527BBC">
      <w:pPr>
        <w:pStyle w:val="NormalnyWeb"/>
        <w:spacing w:before="0" w:beforeAutospacing="0" w:after="0" w:afterAutospacing="0"/>
      </w:pPr>
      <w:r>
        <w:t>- spłaty rat pożyczek – 1.258.179,56 zł,</w:t>
      </w:r>
    </w:p>
    <w:p w:rsidR="00527BBC" w:rsidRDefault="00527BBC" w:rsidP="00527BBC">
      <w:pPr>
        <w:pStyle w:val="NormalnyWeb"/>
        <w:spacing w:before="0" w:beforeAutospacing="0" w:after="0" w:afterAutospacing="0"/>
      </w:pPr>
      <w:r>
        <w:t>- wykup obligacji komunalnych – 2.855.000 zł.</w:t>
      </w:r>
    </w:p>
    <w:p w:rsidR="00527BBC" w:rsidRDefault="00527BBC" w:rsidP="00527BBC">
      <w:pPr>
        <w:pStyle w:val="NormalnyWeb"/>
        <w:spacing w:before="0" w:beforeAutospacing="0" w:after="0" w:afterAutospacing="0"/>
      </w:pPr>
      <w:r>
        <w:t>Dochody:</w:t>
      </w:r>
    </w:p>
    <w:p w:rsidR="00527BBC" w:rsidRDefault="00527BBC" w:rsidP="00527BBC">
      <w:pPr>
        <w:pStyle w:val="NormalnyWeb"/>
        <w:spacing w:before="0" w:beforeAutospacing="0" w:after="0" w:afterAutospacing="0"/>
      </w:pPr>
      <w:r>
        <w:t>Dział 600</w:t>
      </w:r>
    </w:p>
    <w:p w:rsidR="00527BBC" w:rsidRDefault="00527BBC" w:rsidP="00527BBC">
      <w:pPr>
        <w:pStyle w:val="NormalnyWeb"/>
        <w:spacing w:before="0" w:beforeAutospacing="0" w:after="0" w:afterAutospacing="0"/>
      </w:pPr>
      <w:r>
        <w:t>Rozdział 60016</w:t>
      </w:r>
    </w:p>
    <w:p w:rsidR="00527BBC" w:rsidRDefault="00527BBC" w:rsidP="00527BBC">
      <w:pPr>
        <w:pStyle w:val="NormalnyWeb"/>
        <w:spacing w:before="0" w:beforeAutospacing="0" w:after="0" w:afterAutospacing="0"/>
      </w:pPr>
      <w:r>
        <w:t>Z uwagi na uzyskane dofinansowanie w roku 2023r. a nie jak pierwotnie planowano w 2024r. pochodzące ze środków Rządowego Funduszu Rozwoju Dróg zmniejsza się plan dochodów w §2700 w wysokości 120.747,04 zł z przeznaczeniem na realizację zadania remontowego pn.: „Remont drogi gminnej ulicy Drewnowskiego w Zegrzu”.</w:t>
      </w:r>
    </w:p>
    <w:p w:rsidR="00527BBC" w:rsidRDefault="00527BBC" w:rsidP="00527BBC">
      <w:pPr>
        <w:pStyle w:val="NormalnyWeb"/>
        <w:spacing w:before="0" w:beforeAutospacing="0" w:after="0" w:afterAutospacing="0"/>
      </w:pPr>
      <w:r>
        <w:t>Dział 754</w:t>
      </w:r>
    </w:p>
    <w:p w:rsidR="00527BBC" w:rsidRDefault="00527BBC" w:rsidP="00527BBC">
      <w:pPr>
        <w:pStyle w:val="NormalnyWeb"/>
        <w:spacing w:before="0" w:beforeAutospacing="0" w:after="0" w:afterAutospacing="0"/>
      </w:pPr>
      <w:r>
        <w:t>Rozdział 75495</w:t>
      </w:r>
    </w:p>
    <w:p w:rsidR="00527BBC" w:rsidRDefault="00527BBC" w:rsidP="00527BBC">
      <w:pPr>
        <w:pStyle w:val="NormalnyWeb"/>
        <w:spacing w:before="0" w:beforeAutospacing="0" w:after="0" w:afterAutospacing="0"/>
      </w:pPr>
      <w:r>
        <w:t>W związku z otrzymaniem wsparcia w ramach Funduszu Pomocy wprowadza się plan w §2100 w wysokości 80.384 zł z przeznaczeniem na realizację zadania dotyczącego wypłaty świadczeń pieniężnych na podstawie art. 13 ustawy z 12.03.2022r. o pomocy obywatelom Ukrainy w związku z konfliktem zbrojnym na terytorium tego państwa wraz z kosztami obsługi.</w:t>
      </w:r>
    </w:p>
    <w:p w:rsidR="00527BBC" w:rsidRDefault="00527BBC" w:rsidP="00527BBC">
      <w:pPr>
        <w:pStyle w:val="NormalnyWeb"/>
        <w:spacing w:before="0" w:beforeAutospacing="0" w:after="0" w:afterAutospacing="0"/>
      </w:pPr>
      <w:r>
        <w:t>Dział 758</w:t>
      </w:r>
    </w:p>
    <w:p w:rsidR="00527BBC" w:rsidRDefault="00527BBC" w:rsidP="00527BBC">
      <w:pPr>
        <w:pStyle w:val="NormalnyWeb"/>
        <w:spacing w:before="0" w:beforeAutospacing="0" w:after="0" w:afterAutospacing="0"/>
      </w:pPr>
      <w:r>
        <w:t>Rozdział 75814</w:t>
      </w:r>
    </w:p>
    <w:p w:rsidR="00527BBC" w:rsidRDefault="00527BBC" w:rsidP="00527BBC">
      <w:pPr>
        <w:pStyle w:val="NormalnyWeb"/>
        <w:spacing w:before="0" w:beforeAutospacing="0" w:after="0" w:afterAutospacing="0"/>
      </w:pPr>
      <w:r>
        <w:t xml:space="preserve">W związku z otrzymaniem wsparcia finansowego z Ministerstwa Finansów dotyczącego realizacji zadań oświatowych związanych z kształceniem, wychowaniem i opieką nad dziećmi i uczniami będącymi obywatelami Ukrainy wprowadza się plan w §2100 w wysokości </w:t>
      </w:r>
      <w:r>
        <w:br/>
        <w:t>83.344 zł.</w:t>
      </w:r>
    </w:p>
    <w:p w:rsidR="00527BBC" w:rsidRDefault="00527BBC" w:rsidP="00527BBC">
      <w:pPr>
        <w:pStyle w:val="NormalnyWeb"/>
        <w:spacing w:before="0" w:beforeAutospacing="0" w:after="0" w:afterAutospacing="0"/>
      </w:pPr>
      <w:r>
        <w:t>Dział 852</w:t>
      </w:r>
    </w:p>
    <w:p w:rsidR="00527BBC" w:rsidRDefault="00527BBC" w:rsidP="00527BBC">
      <w:pPr>
        <w:pStyle w:val="NormalnyWeb"/>
        <w:spacing w:before="0" w:beforeAutospacing="0" w:after="0" w:afterAutospacing="0"/>
      </w:pPr>
      <w:r>
        <w:t>Rozdział 85295</w:t>
      </w:r>
    </w:p>
    <w:p w:rsidR="00527BBC" w:rsidRDefault="00527BBC" w:rsidP="00527BBC">
      <w:pPr>
        <w:pStyle w:val="NormalnyWeb"/>
        <w:spacing w:before="0" w:beforeAutospacing="0" w:after="0" w:afterAutospacing="0"/>
      </w:pPr>
      <w:r>
        <w:t>W związku z otrzymaniem wsparcia w ramach Funduszu Pomocy wprowadza się plan w §2100 w łącznej wysokości 1.218 zł z przeznaczeniem na:</w:t>
      </w:r>
    </w:p>
    <w:p w:rsidR="00527BBC" w:rsidRDefault="00527BBC" w:rsidP="00527BBC">
      <w:pPr>
        <w:pStyle w:val="NormalnyWeb"/>
        <w:spacing w:before="0" w:beforeAutospacing="0" w:after="0" w:afterAutospacing="0"/>
      </w:pPr>
      <w:r>
        <w:t>-wypłatę jednorazowych świadczeń pieniężnych w wysokości 300 zł na osobę wraz z kosztami obsługi zadania na podstawie art. 31 ustawy z dnia 12 marca 2022r. o pomocy obywatelom Ukrainy w związku z konfliktem zbrojnym na terytorium tego państwa – kwota 918 zł, -zapewnienie posiłku dla dzieci i młodzieży na podstawie art. 29 i 30 ustawy z dnia 12 marca 2022r. o pomocy obywatelom Ukrainy w związku z konfliktem zbrojnym na terytorium tego państwa – kwota 300 zł.</w:t>
      </w:r>
    </w:p>
    <w:p w:rsidR="00527BBC" w:rsidRDefault="00527BBC" w:rsidP="00527BBC">
      <w:pPr>
        <w:pStyle w:val="NormalnyWeb"/>
        <w:spacing w:before="0" w:beforeAutospacing="0" w:after="0" w:afterAutospacing="0"/>
      </w:pPr>
      <w:r>
        <w:t>W związku z ustawą z dnia 15 grudnia 2022r. o szczególnej ochronie niektórych odbiorców paliw gazowych w 2023r. oraz w 2024r. w związku z sytuacją na rynku gazu (Dz.U. z 2022r. poz. 2687 ze zm.) wprowadza się plan w §2180 w wysokości 6.630 zł z przeznaczeniem na refundację podatku VAT zawartego w cenie paliwa gazowego, tj. na wypłaty tzw. dodatków gazowych wraz z kosztami obsługi w/w zadania.</w:t>
      </w:r>
    </w:p>
    <w:p w:rsidR="00527BBC" w:rsidRDefault="00527BBC" w:rsidP="00527BBC">
      <w:pPr>
        <w:pStyle w:val="NormalnyWeb"/>
        <w:spacing w:before="0" w:beforeAutospacing="0" w:after="0" w:afterAutospacing="0"/>
      </w:pPr>
      <w:r>
        <w:t>Dział 855</w:t>
      </w:r>
    </w:p>
    <w:p w:rsidR="00527BBC" w:rsidRDefault="00527BBC" w:rsidP="00527BBC">
      <w:pPr>
        <w:pStyle w:val="NormalnyWeb"/>
        <w:spacing w:before="0" w:beforeAutospacing="0" w:after="0" w:afterAutospacing="0"/>
      </w:pPr>
      <w:r>
        <w:t>Rozdział 85595</w:t>
      </w:r>
    </w:p>
    <w:p w:rsidR="00527BBC" w:rsidRDefault="00527BBC" w:rsidP="00527BBC">
      <w:pPr>
        <w:pStyle w:val="NormalnyWeb"/>
        <w:spacing w:before="0" w:beforeAutospacing="0" w:after="0" w:afterAutospacing="0"/>
      </w:pPr>
      <w:r>
        <w:t xml:space="preserve">W związku z otrzymaniem wsparcia w ramach Funduszu Pomocy wprowadza się plan w §2100 w wysokości 43.500 zł z przeznaczeniem na wypłaty świadczeń rodzinnych, zgodnie z </w:t>
      </w:r>
      <w:r>
        <w:lastRenderedPageBreak/>
        <w:t>art. 26 ust. 1 ustawy z dnia 12 marca 2022r. o pomocy obywatelom Ukrainy w związku z konfliktem zbrojnym na terytorium tego państwa.</w:t>
      </w:r>
    </w:p>
    <w:p w:rsidR="00527BBC" w:rsidRDefault="00527BBC" w:rsidP="00527BBC">
      <w:pPr>
        <w:pStyle w:val="NormalnyWeb"/>
        <w:spacing w:before="0" w:beforeAutospacing="0" w:after="0" w:afterAutospacing="0"/>
      </w:pPr>
      <w:r>
        <w:t>Dział 900</w:t>
      </w:r>
    </w:p>
    <w:p w:rsidR="00527BBC" w:rsidRDefault="00527BBC" w:rsidP="00527BBC">
      <w:pPr>
        <w:pStyle w:val="NormalnyWeb"/>
        <w:spacing w:before="0" w:beforeAutospacing="0" w:after="0" w:afterAutospacing="0"/>
      </w:pPr>
      <w:r>
        <w:t>Rozdział 90002</w:t>
      </w:r>
    </w:p>
    <w:p w:rsidR="00527BBC" w:rsidRDefault="00527BBC" w:rsidP="00527BBC">
      <w:pPr>
        <w:pStyle w:val="NormalnyWeb"/>
        <w:spacing w:before="0" w:beforeAutospacing="0" w:after="0" w:afterAutospacing="0"/>
      </w:pPr>
      <w:r>
        <w:t>Zwiększa się plan w §0490 o kwotę 460.000 zł w związku ze złożonymi korektami i nowymi deklaracjami śmieciowymi.</w:t>
      </w:r>
    </w:p>
    <w:p w:rsidR="00527BBC" w:rsidRDefault="00527BBC" w:rsidP="00527BBC">
      <w:pPr>
        <w:pStyle w:val="NormalnyWeb"/>
        <w:spacing w:before="0" w:beforeAutospacing="0" w:after="0" w:afterAutospacing="0"/>
      </w:pPr>
      <w:r>
        <w:t>Rozdział 90005</w:t>
      </w:r>
    </w:p>
    <w:p w:rsidR="00527BBC" w:rsidRDefault="00527BBC" w:rsidP="00527BBC">
      <w:pPr>
        <w:pStyle w:val="NormalnyWeb"/>
        <w:spacing w:before="0" w:beforeAutospacing="0" w:after="0" w:afterAutospacing="0"/>
      </w:pPr>
      <w:r>
        <w:t>W związku z podpisaniem aneksu do porozumienia z WFOŚiGW w Warszawie na sfinansowanie kosztów związanych z prowadzeniem Punktu Konsultacyjnego „Czyste Powietrze” wprowadza się plan w §2460 w wysokości 35.000 zł.</w:t>
      </w:r>
    </w:p>
    <w:p w:rsidR="00527BBC" w:rsidRDefault="00527BBC" w:rsidP="00527BBC">
      <w:pPr>
        <w:pStyle w:val="NormalnyWeb"/>
        <w:spacing w:before="0" w:beforeAutospacing="0" w:after="0" w:afterAutospacing="0"/>
      </w:pPr>
      <w:r>
        <w:t>WYDATKI</w:t>
      </w:r>
    </w:p>
    <w:p w:rsidR="00527BBC" w:rsidRDefault="00527BBC" w:rsidP="00527BBC">
      <w:pPr>
        <w:pStyle w:val="NormalnyWeb"/>
        <w:spacing w:before="0" w:beforeAutospacing="0" w:after="0" w:afterAutospacing="0"/>
      </w:pPr>
      <w:r>
        <w:t>Dział 600</w:t>
      </w:r>
    </w:p>
    <w:p w:rsidR="00527BBC" w:rsidRDefault="00527BBC" w:rsidP="00527BBC">
      <w:pPr>
        <w:pStyle w:val="NormalnyWeb"/>
        <w:spacing w:before="0" w:beforeAutospacing="0" w:after="0" w:afterAutospacing="0"/>
      </w:pPr>
      <w:r>
        <w:t>Rozdział 60016</w:t>
      </w:r>
    </w:p>
    <w:p w:rsidR="00527BBC" w:rsidRDefault="00527BBC" w:rsidP="00527BBC">
      <w:pPr>
        <w:pStyle w:val="NormalnyWeb"/>
        <w:spacing w:before="0" w:beforeAutospacing="0" w:after="0" w:afterAutospacing="0"/>
      </w:pPr>
      <w:r>
        <w:t>Zmniejsza się plan w §4270 o kwotę 98.476,98 zł dotyczący realizacji zadania remontowego pn.: „Remont drogi gminnej ul. Drewnowskiego w Zegrzu” w związku z uzyskaniem dofinansowania do realizacji przedsięwzięcia oraz z ceny najkorzystniejszej oferty uzyskanej w postępowaniu przetargowym.</w:t>
      </w:r>
    </w:p>
    <w:p w:rsidR="00527BBC" w:rsidRDefault="00527BBC" w:rsidP="00527BBC">
      <w:pPr>
        <w:pStyle w:val="NormalnyWeb"/>
        <w:spacing w:before="0" w:beforeAutospacing="0" w:after="0" w:afterAutospacing="0"/>
      </w:pPr>
      <w:r>
        <w:t>W związku z nieuzyskaniem pozwolenia na budowę w roku 2023r. dla zadania inwestycyjnego pn.: „Modernizacja ul. Stokrotki w Serocku” zwiększa się plan w §6050 w wysokości 10.000 zł.</w:t>
      </w:r>
    </w:p>
    <w:p w:rsidR="00527BBC" w:rsidRDefault="00527BBC" w:rsidP="00527BBC">
      <w:pPr>
        <w:pStyle w:val="NormalnyWeb"/>
        <w:spacing w:before="0" w:beforeAutospacing="0" w:after="0" w:afterAutospacing="0"/>
      </w:pPr>
      <w:r>
        <w:t>Dział 750</w:t>
      </w:r>
    </w:p>
    <w:p w:rsidR="00527BBC" w:rsidRDefault="00527BBC" w:rsidP="00527BBC">
      <w:pPr>
        <w:pStyle w:val="NormalnyWeb"/>
        <w:spacing w:before="0" w:beforeAutospacing="0" w:after="0" w:afterAutospacing="0"/>
      </w:pPr>
      <w:r>
        <w:t>Rozdział 75023</w:t>
      </w:r>
    </w:p>
    <w:p w:rsidR="00527BBC" w:rsidRDefault="00527BBC" w:rsidP="00527BBC">
      <w:pPr>
        <w:pStyle w:val="NormalnyWeb"/>
        <w:spacing w:before="0" w:beforeAutospacing="0" w:after="0" w:afterAutospacing="0"/>
      </w:pPr>
      <w:r>
        <w:t>Zwiększa się plan w §4300 o kwotę 2.000 zł z przeznaczeniem na pokrycie kosztów wynagrodzenia dla biegłego rzeczoznawcy majątkowego wpisanego do centralnego rejestru rzeczoznawców, w związku z prowadzonym postępowaniem podatkowym. Środki na ten cel przenosi się z rozdziału 75095 §4610.</w:t>
      </w:r>
    </w:p>
    <w:p w:rsidR="00527BBC" w:rsidRDefault="00527BBC" w:rsidP="00527BBC">
      <w:pPr>
        <w:pStyle w:val="NormalnyWeb"/>
        <w:spacing w:before="0" w:beforeAutospacing="0" w:after="0" w:afterAutospacing="0"/>
      </w:pPr>
      <w:r>
        <w:t>Rozdział 75085</w:t>
      </w:r>
    </w:p>
    <w:p w:rsidR="00527BBC" w:rsidRDefault="00527BBC" w:rsidP="00527BBC">
      <w:pPr>
        <w:pStyle w:val="NormalnyWeb"/>
        <w:spacing w:before="0" w:beforeAutospacing="0" w:after="0" w:afterAutospacing="0"/>
      </w:pPr>
      <w:r>
        <w:t>Wprowadza się plan wydatków w §§ 4350 i 4370 w łącznej wysokości 1.000 zł w celu zabezpieczenia środków na zakup towarów i usług związanych z obsługą finansowo – księgową zadań dotyczących kształcenia uczniów będących obywatelami Ukrainy.</w:t>
      </w:r>
    </w:p>
    <w:p w:rsidR="00527BBC" w:rsidRDefault="00527BBC" w:rsidP="00527BBC">
      <w:pPr>
        <w:pStyle w:val="NormalnyWeb"/>
        <w:spacing w:before="0" w:beforeAutospacing="0" w:after="0" w:afterAutospacing="0"/>
      </w:pPr>
      <w:r>
        <w:t>Dział 754</w:t>
      </w:r>
    </w:p>
    <w:p w:rsidR="00527BBC" w:rsidRDefault="00527BBC" w:rsidP="00527BBC">
      <w:pPr>
        <w:pStyle w:val="NormalnyWeb"/>
        <w:spacing w:before="0" w:beforeAutospacing="0" w:after="0" w:afterAutospacing="0"/>
      </w:pPr>
      <w:r>
        <w:t>Rozdział 75495</w:t>
      </w:r>
    </w:p>
    <w:p w:rsidR="00527BBC" w:rsidRDefault="00527BBC" w:rsidP="00527BBC">
      <w:pPr>
        <w:pStyle w:val="NormalnyWeb"/>
        <w:spacing w:before="0" w:beforeAutospacing="0" w:after="0" w:afterAutospacing="0"/>
      </w:pPr>
      <w:r>
        <w:t>W ramach Funduszu Pomocy Ukrainie wprowadza się plan w następujących §§:</w:t>
      </w:r>
    </w:p>
    <w:p w:rsidR="00527BBC" w:rsidRDefault="00527BBC" w:rsidP="00527BBC">
      <w:pPr>
        <w:pStyle w:val="NormalnyWeb"/>
        <w:spacing w:before="0" w:beforeAutospacing="0" w:after="0" w:afterAutospacing="0"/>
      </w:pPr>
      <w:r>
        <w:t>-3280 w wysokości 80.000 zł z przeznaczeniem na wypłaty świadczeń za zakwaterowanie i wyżywienie obywateli Ukrainy, na podstawie art. 13 ustawy z dnia 12 marca 2022r. o pomocy obywatelom Ukrainy w związku z konfliktem zbrojnym,</w:t>
      </w:r>
    </w:p>
    <w:p w:rsidR="00527BBC" w:rsidRDefault="00527BBC" w:rsidP="00527BBC">
      <w:pPr>
        <w:pStyle w:val="NormalnyWeb"/>
        <w:spacing w:before="0" w:beforeAutospacing="0" w:after="0" w:afterAutospacing="0"/>
      </w:pPr>
      <w:r>
        <w:t>-4350 w wysokości 84 zł na zakup niezbędnych materiałów biurowych w ramach kosztów obsługi w/w zadania,</w:t>
      </w:r>
    </w:p>
    <w:p w:rsidR="00527BBC" w:rsidRDefault="00527BBC" w:rsidP="00527BBC">
      <w:pPr>
        <w:pStyle w:val="NormalnyWeb"/>
        <w:spacing w:before="0" w:beforeAutospacing="0" w:after="0" w:afterAutospacing="0"/>
      </w:pPr>
      <w:r>
        <w:t>-4740 i 4850 w łącznej wysokości 300 zł z przeznaczeniem na dodatek specjalny i pochodne dla pracownika realizującego w/w zadanie w ramach kosztów obsługi zadania.</w:t>
      </w:r>
    </w:p>
    <w:p w:rsidR="00527BBC" w:rsidRDefault="00527BBC" w:rsidP="00527BBC">
      <w:pPr>
        <w:pStyle w:val="NormalnyWeb"/>
        <w:spacing w:before="0" w:beforeAutospacing="0" w:after="0" w:afterAutospacing="0"/>
      </w:pPr>
      <w:r>
        <w:t>Dział 801</w:t>
      </w:r>
    </w:p>
    <w:p w:rsidR="00527BBC" w:rsidRDefault="00527BBC" w:rsidP="00527BBC">
      <w:pPr>
        <w:pStyle w:val="NormalnyWeb"/>
        <w:spacing w:before="0" w:beforeAutospacing="0" w:after="0" w:afterAutospacing="0"/>
      </w:pPr>
      <w:r>
        <w:t>Rozdział 80101</w:t>
      </w:r>
    </w:p>
    <w:p w:rsidR="00527BBC" w:rsidRDefault="00527BBC" w:rsidP="00527BBC">
      <w:pPr>
        <w:pStyle w:val="NormalnyWeb"/>
        <w:spacing w:before="0" w:beforeAutospacing="0" w:after="0" w:afterAutospacing="0"/>
      </w:pPr>
      <w:r>
        <w:t>Wprowadza się plan w łącznej wysokości 45.094 zł w ramach Funduszu Pomocy Ukrainie z przeznaczeniem na:</w:t>
      </w:r>
    </w:p>
    <w:p w:rsidR="00527BBC" w:rsidRDefault="00527BBC" w:rsidP="00527BBC">
      <w:pPr>
        <w:pStyle w:val="NormalnyWeb"/>
        <w:spacing w:before="0" w:beforeAutospacing="0" w:after="0" w:afterAutospacing="0"/>
      </w:pPr>
      <w:r>
        <w:t>-4350 i 4370 w łącznej wysokości 8.600 zł w celu zabezpieczenia środków na zakup towarów i usług związanych z kształceniem uczniów będących obywatelami Ukrainy, w ramach realizacji dodatkowych zadań oświatowych związanych z kształceniem, wychowaniem i opieką dzieci i uczniów będących obywatelami Ukrainy,</w:t>
      </w:r>
    </w:p>
    <w:p w:rsidR="00527BBC" w:rsidRDefault="00527BBC" w:rsidP="00527BBC">
      <w:pPr>
        <w:pStyle w:val="NormalnyWeb"/>
        <w:spacing w:before="0" w:beforeAutospacing="0" w:after="0" w:afterAutospacing="0"/>
      </w:pPr>
      <w:r>
        <w:t>-4740 w wysokości 3.500 zł w celu zabezpieczenia środków na wynagrodzenia na dodatkowe zadania oświatowe związane z kształceniem uczniów będących obywatelami Ukrainy,</w:t>
      </w:r>
    </w:p>
    <w:p w:rsidR="00527BBC" w:rsidRDefault="00527BBC" w:rsidP="00527BBC">
      <w:pPr>
        <w:pStyle w:val="NormalnyWeb"/>
        <w:spacing w:before="0" w:beforeAutospacing="0" w:after="0" w:afterAutospacing="0"/>
      </w:pPr>
      <w:r>
        <w:lastRenderedPageBreak/>
        <w:t>-4750, 4850 w łącznej wysokości 32.794 zł w celu zabezpieczenia środków na wynagrodzenia nauczycieli i pochodne na dodatkowe zadania oświatowe związane z kształceniem uczniów będących obywatelami Ukrainy,</w:t>
      </w:r>
    </w:p>
    <w:p w:rsidR="00527BBC" w:rsidRDefault="00527BBC" w:rsidP="00527BBC">
      <w:pPr>
        <w:pStyle w:val="NormalnyWeb"/>
        <w:spacing w:before="0" w:beforeAutospacing="0" w:after="0" w:afterAutospacing="0"/>
      </w:pPr>
      <w:r>
        <w:t>-4860 w wysokości 200 zł w celu zabezpieczenia środków na pozostałe wydatki bieżące związane z kształceniem uczniów będących obywatelami Ukrainy.</w:t>
      </w:r>
    </w:p>
    <w:p w:rsidR="00527BBC" w:rsidRDefault="00527BBC" w:rsidP="00527BBC">
      <w:pPr>
        <w:pStyle w:val="NormalnyWeb"/>
        <w:spacing w:before="0" w:beforeAutospacing="0" w:after="0" w:afterAutospacing="0"/>
      </w:pPr>
      <w:r>
        <w:t>Rozdział 80103</w:t>
      </w:r>
    </w:p>
    <w:p w:rsidR="00527BBC" w:rsidRDefault="00527BBC" w:rsidP="00527BBC">
      <w:pPr>
        <w:pStyle w:val="NormalnyWeb"/>
        <w:spacing w:before="0" w:beforeAutospacing="0" w:after="0" w:afterAutospacing="0"/>
      </w:pPr>
      <w:r>
        <w:t>Wprowadza się plan w ramach Funduszu Pomocy Ukrainie na realizację dodatkowych zadań oświatowych związanych z kształceniem, wychowaniem i opieką dzieci i uczniów będących obywatelami Ukrainy w następujących §§:</w:t>
      </w:r>
    </w:p>
    <w:p w:rsidR="00527BBC" w:rsidRDefault="00527BBC" w:rsidP="00527BBC">
      <w:pPr>
        <w:pStyle w:val="NormalnyWeb"/>
        <w:spacing w:before="0" w:beforeAutospacing="0" w:after="0" w:afterAutospacing="0"/>
      </w:pPr>
      <w:r>
        <w:t>-4350, 4370 w łącznej kwocie 800 zł na zakup towarów i usług związanych z kształceniem uczniów będących obywatelami Ukrainy,</w:t>
      </w:r>
    </w:p>
    <w:p w:rsidR="00527BBC" w:rsidRDefault="00527BBC" w:rsidP="00527BBC">
      <w:pPr>
        <w:pStyle w:val="NormalnyWeb"/>
        <w:spacing w:before="0" w:beforeAutospacing="0" w:after="0" w:afterAutospacing="0"/>
      </w:pPr>
      <w:r>
        <w:t>-4740 w wysokości 200 zł w celu zabezpieczenia środków na wynagrodzenia na dodatkowe zadania oświatowe związane z kształceniem uczniów będących obywatelami Ukrainy,</w:t>
      </w:r>
    </w:p>
    <w:p w:rsidR="00527BBC" w:rsidRDefault="00527BBC" w:rsidP="00527BBC">
      <w:pPr>
        <w:pStyle w:val="NormalnyWeb"/>
        <w:spacing w:before="0" w:beforeAutospacing="0" w:after="0" w:afterAutospacing="0"/>
      </w:pPr>
      <w:r>
        <w:t>-4750 i 4850 w łącznej kwocie 1.530 zł na wynagrodzenia i pochodne na dodatkowe zadania oświatowe związane z kształceniem uczniów będących obywatelami Ukrainy.</w:t>
      </w:r>
    </w:p>
    <w:p w:rsidR="00527BBC" w:rsidRDefault="00527BBC" w:rsidP="00527BBC">
      <w:pPr>
        <w:pStyle w:val="NormalnyWeb"/>
        <w:spacing w:before="0" w:beforeAutospacing="0" w:after="0" w:afterAutospacing="0"/>
      </w:pPr>
      <w:r>
        <w:t>Rozdział 80104</w:t>
      </w:r>
    </w:p>
    <w:p w:rsidR="00527BBC" w:rsidRDefault="00527BBC" w:rsidP="00527BBC">
      <w:pPr>
        <w:pStyle w:val="NormalnyWeb"/>
        <w:spacing w:before="0" w:beforeAutospacing="0" w:after="0" w:afterAutospacing="0"/>
      </w:pPr>
      <w:r>
        <w:t>Wprowadza się plan wydatków w ramach Funduszu Pomocy Ukrainie w następujących §§:</w:t>
      </w:r>
    </w:p>
    <w:p w:rsidR="00527BBC" w:rsidRDefault="00527BBC" w:rsidP="00527BBC">
      <w:pPr>
        <w:pStyle w:val="NormalnyWeb"/>
        <w:spacing w:before="0" w:beforeAutospacing="0" w:after="0" w:afterAutospacing="0"/>
      </w:pPr>
      <w:r>
        <w:t>-2340 w kwocie 5.650 zł z przeznaczeniem dla Niepublicznego Przedszkola „Wesołe Skrzaty” działającego na terenie gminy Serock w związku z uczęszczaniem do placówki dziecka będącego obywatelem Ukrainy,</w:t>
      </w:r>
    </w:p>
    <w:p w:rsidR="00527BBC" w:rsidRDefault="00527BBC" w:rsidP="00527BBC">
      <w:pPr>
        <w:pStyle w:val="NormalnyWeb"/>
        <w:spacing w:before="0" w:beforeAutospacing="0" w:after="0" w:afterAutospacing="0"/>
      </w:pPr>
      <w:r>
        <w:t>-4350 i 4370 w łącznej kwocie 4.000 zł w celu zabezpieczenia środków na zakup towarów i usług związanych z kształceniem uczniów będących obywatelami Ukrainy,</w:t>
      </w:r>
    </w:p>
    <w:p w:rsidR="00527BBC" w:rsidRDefault="00527BBC" w:rsidP="00527BBC">
      <w:pPr>
        <w:pStyle w:val="NormalnyWeb"/>
        <w:spacing w:before="0" w:beforeAutospacing="0" w:after="0" w:afterAutospacing="0"/>
      </w:pPr>
      <w:r>
        <w:t>-4740 w wysokości 2.100 zł w celu zabezpieczenia środków na wynagrodzenia na dodatkowe zadania oświatowe związane z kształceniem uczniów będących obywatelami Ukrainy,</w:t>
      </w:r>
    </w:p>
    <w:p w:rsidR="00527BBC" w:rsidRDefault="00527BBC" w:rsidP="00527BBC">
      <w:pPr>
        <w:pStyle w:val="NormalnyWeb"/>
        <w:spacing w:before="0" w:beforeAutospacing="0" w:after="0" w:afterAutospacing="0"/>
      </w:pPr>
      <w:r>
        <w:t>-4750 i 4850 w łącznej kwocie 9.850 zł na wynagrodzenia i pochodne na dodatkowe zadania oświatowe związane z kształceniem uczniów będących obywatelami Ukrainy,</w:t>
      </w:r>
    </w:p>
    <w:p w:rsidR="00527BBC" w:rsidRDefault="00527BBC" w:rsidP="00527BBC">
      <w:pPr>
        <w:pStyle w:val="NormalnyWeb"/>
        <w:spacing w:before="0" w:beforeAutospacing="0" w:after="0" w:afterAutospacing="0"/>
      </w:pPr>
      <w:r>
        <w:t>-4860 w wysokości 100 zł w celu zabezpieczenia środków na pozostałe wydatki bieżące związane z kształceniem uczniów będących obywatelami Ukrainy.</w:t>
      </w:r>
    </w:p>
    <w:p w:rsidR="00527BBC" w:rsidRDefault="00527BBC" w:rsidP="00527BBC">
      <w:pPr>
        <w:pStyle w:val="NormalnyWeb"/>
        <w:spacing w:before="0" w:beforeAutospacing="0" w:after="0" w:afterAutospacing="0"/>
      </w:pPr>
      <w:r>
        <w:t>Rozdział 80107</w:t>
      </w:r>
    </w:p>
    <w:p w:rsidR="00527BBC" w:rsidRDefault="00527BBC" w:rsidP="00527BBC">
      <w:pPr>
        <w:pStyle w:val="NormalnyWeb"/>
        <w:spacing w:before="0" w:beforeAutospacing="0" w:after="0" w:afterAutospacing="0"/>
      </w:pPr>
      <w:r>
        <w:t>Wprowadza się plan wydatków w ramach Funduszu Pomocy Ukrainie w następujących §§:</w:t>
      </w:r>
    </w:p>
    <w:p w:rsidR="00527BBC" w:rsidRDefault="00527BBC" w:rsidP="00527BBC">
      <w:pPr>
        <w:pStyle w:val="NormalnyWeb"/>
        <w:spacing w:before="0" w:beforeAutospacing="0" w:after="0" w:afterAutospacing="0"/>
      </w:pPr>
      <w:r>
        <w:t>-4350 w kwocie 650 zł w celu zabezpieczenia środków na zakup towarów związanych z kształceniem uczniów będących obywatelami Ukrainy,</w:t>
      </w:r>
    </w:p>
    <w:p w:rsidR="00527BBC" w:rsidRDefault="00527BBC" w:rsidP="00527BBC">
      <w:pPr>
        <w:pStyle w:val="NormalnyWeb"/>
        <w:spacing w:before="0" w:beforeAutospacing="0" w:after="0" w:afterAutospacing="0"/>
      </w:pPr>
      <w:r>
        <w:t>-4750 i 4850 w łącznej kwocie 4.050 zł na wynagrodzenia i pochodne na dodatkowe zadania oświatowe związane z kształceniem uczniów będących obywatelami Ukrainy.</w:t>
      </w:r>
    </w:p>
    <w:p w:rsidR="00527BBC" w:rsidRDefault="00527BBC" w:rsidP="00527BBC">
      <w:pPr>
        <w:pStyle w:val="NormalnyWeb"/>
        <w:spacing w:before="0" w:beforeAutospacing="0" w:after="0" w:afterAutospacing="0"/>
      </w:pPr>
      <w:r>
        <w:t>Rozdział 80146</w:t>
      </w:r>
    </w:p>
    <w:p w:rsidR="00527BBC" w:rsidRDefault="00527BBC" w:rsidP="00527BBC">
      <w:pPr>
        <w:pStyle w:val="NormalnyWeb"/>
        <w:spacing w:before="0" w:beforeAutospacing="0" w:after="0" w:afterAutospacing="0"/>
      </w:pPr>
      <w:r>
        <w:t>Wprowadza się plan wydatków w §§:</w:t>
      </w:r>
    </w:p>
    <w:p w:rsidR="00527BBC" w:rsidRDefault="00527BBC" w:rsidP="00527BBC">
      <w:pPr>
        <w:pStyle w:val="NormalnyWeb"/>
        <w:spacing w:before="0" w:beforeAutospacing="0" w:after="0" w:afterAutospacing="0"/>
      </w:pPr>
      <w:r>
        <w:t>-3020 w wysokości 14.870 zł w celu zabezpieczenia środków na dofinansowanie opłat: studiów magisterskich, studiów podyplomowych i kursów kwalifikacyjnych dla nauczycieli w ramach doskonalenia zawodowego,</w:t>
      </w:r>
    </w:p>
    <w:p w:rsidR="00527BBC" w:rsidRDefault="00527BBC" w:rsidP="00527BBC">
      <w:pPr>
        <w:pStyle w:val="NormalnyWeb"/>
        <w:spacing w:before="0" w:beforeAutospacing="0" w:after="0" w:afterAutospacing="0"/>
      </w:pPr>
      <w:r>
        <w:t>-4210 w wysokości 5.196 zł w celu zabezpieczenia środków na zakup materiałów papierniczych do przygotowania materiałów szkoleniowych rad pedagogicznych.</w:t>
      </w:r>
    </w:p>
    <w:p w:rsidR="00527BBC" w:rsidRDefault="00527BBC" w:rsidP="00527BBC">
      <w:pPr>
        <w:pStyle w:val="NormalnyWeb"/>
        <w:spacing w:before="0" w:beforeAutospacing="0" w:after="0" w:afterAutospacing="0"/>
      </w:pPr>
      <w:r>
        <w:t>Środki na w/w cele przenosi się z §4700.</w:t>
      </w:r>
    </w:p>
    <w:p w:rsidR="00527BBC" w:rsidRDefault="00527BBC" w:rsidP="00527BBC">
      <w:pPr>
        <w:pStyle w:val="NormalnyWeb"/>
        <w:spacing w:before="0" w:beforeAutospacing="0" w:after="0" w:afterAutospacing="0"/>
      </w:pPr>
      <w:r>
        <w:t>Rozdział 80148</w:t>
      </w:r>
    </w:p>
    <w:p w:rsidR="00527BBC" w:rsidRDefault="00527BBC" w:rsidP="00527BBC">
      <w:pPr>
        <w:pStyle w:val="NormalnyWeb"/>
        <w:spacing w:before="0" w:beforeAutospacing="0" w:after="0" w:afterAutospacing="0"/>
      </w:pPr>
      <w:r>
        <w:t>Wprowadza się plan wydatków w ramach Funduszu Pomocy Ukrainie w następujących §§:</w:t>
      </w:r>
    </w:p>
    <w:p w:rsidR="00527BBC" w:rsidRDefault="00527BBC" w:rsidP="00527BBC">
      <w:pPr>
        <w:pStyle w:val="NormalnyWeb"/>
        <w:spacing w:before="0" w:beforeAutospacing="0" w:after="0" w:afterAutospacing="0"/>
      </w:pPr>
      <w:r>
        <w:t>-4350 i 4370 w łącznej kwocie 4.550 zł w celu zabezpieczenia środków na zakup towarów i usług związanych z kształceniem uczniów będących obywatelami Ukrainy,</w:t>
      </w:r>
    </w:p>
    <w:p w:rsidR="00527BBC" w:rsidRDefault="00527BBC" w:rsidP="00527BBC">
      <w:pPr>
        <w:pStyle w:val="NormalnyWeb"/>
        <w:spacing w:before="0" w:beforeAutospacing="0" w:after="0" w:afterAutospacing="0"/>
      </w:pPr>
      <w:r>
        <w:t>-4740 w wysokości 2.870 zł w celu zabezpieczenia środków na wynagrodzenia na dodatkowe zadania oświatowe związane z kształceniem uczniów będących obywatelami Ukrainy,</w:t>
      </w:r>
    </w:p>
    <w:p w:rsidR="00527BBC" w:rsidRDefault="00527BBC" w:rsidP="00527BBC">
      <w:pPr>
        <w:pStyle w:val="NormalnyWeb"/>
        <w:spacing w:before="0" w:beforeAutospacing="0" w:after="0" w:afterAutospacing="0"/>
      </w:pPr>
      <w:r>
        <w:t>-4850 w kwocie 700 zł na pochodne na dodatkowe zadania oświatowe związane z kształceniem uczniów będących obywatelami Ukrainy,</w:t>
      </w:r>
    </w:p>
    <w:p w:rsidR="00527BBC" w:rsidRDefault="00527BBC" w:rsidP="00527BBC">
      <w:pPr>
        <w:pStyle w:val="NormalnyWeb"/>
        <w:spacing w:before="0" w:beforeAutospacing="0" w:after="0" w:afterAutospacing="0"/>
      </w:pPr>
      <w:r>
        <w:lastRenderedPageBreak/>
        <w:t>-4860 w wysokości 200 zł w celu zabezpieczenia środków na pozostałe wydatki bieżące związane z kształceniem uczniów będących obywatelami Ukrainy.</w:t>
      </w:r>
    </w:p>
    <w:p w:rsidR="00527BBC" w:rsidRDefault="00527BBC" w:rsidP="00527BBC">
      <w:pPr>
        <w:pStyle w:val="NormalnyWeb"/>
        <w:spacing w:before="0" w:beforeAutospacing="0" w:after="0" w:afterAutospacing="0"/>
      </w:pPr>
      <w:r>
        <w:t>Dział 852</w:t>
      </w:r>
    </w:p>
    <w:p w:rsidR="00527BBC" w:rsidRDefault="00527BBC" w:rsidP="00527BBC">
      <w:pPr>
        <w:pStyle w:val="NormalnyWeb"/>
        <w:spacing w:before="0" w:beforeAutospacing="0" w:after="0" w:afterAutospacing="0"/>
      </w:pPr>
      <w:r>
        <w:t>Rozdział 85295</w:t>
      </w:r>
    </w:p>
    <w:p w:rsidR="00527BBC" w:rsidRDefault="00527BBC" w:rsidP="00527BBC">
      <w:pPr>
        <w:pStyle w:val="NormalnyWeb"/>
        <w:spacing w:before="0" w:beforeAutospacing="0" w:after="0" w:afterAutospacing="0"/>
      </w:pPr>
      <w:r>
        <w:t>Na podstawie art. 31 ustawy z dnia 12 marca 2022r. o pomocy obywatelom Ukrainy w związku z konfliktem zbrojnym na terytorium tego państwa, wprowadza się plan wydatków w łącznej kwocie 918 zł w §§:</w:t>
      </w:r>
    </w:p>
    <w:p w:rsidR="00527BBC" w:rsidRDefault="00527BBC" w:rsidP="00527BBC">
      <w:pPr>
        <w:pStyle w:val="NormalnyWeb"/>
        <w:spacing w:before="0" w:beforeAutospacing="0" w:after="0" w:afterAutospacing="0"/>
      </w:pPr>
      <w:r>
        <w:t>-3290 w kwocie 900 zł z przeznaczeniem na wypłatę jednorazowych świadczeń na zagospodarowanie w wysokości 300 zł dla obywateli Ukrainy,</w:t>
      </w:r>
    </w:p>
    <w:p w:rsidR="00527BBC" w:rsidRDefault="00527BBC" w:rsidP="00527BBC">
      <w:pPr>
        <w:pStyle w:val="NormalnyWeb"/>
        <w:spacing w:before="0" w:beforeAutospacing="0" w:after="0" w:afterAutospacing="0"/>
      </w:pPr>
      <w:r>
        <w:t>-4350 w kwocie 18 zł na zakup materiałów biurowych, w ramach kosztów obsługi w/w zadania.</w:t>
      </w:r>
    </w:p>
    <w:p w:rsidR="00527BBC" w:rsidRDefault="00527BBC" w:rsidP="00527BBC">
      <w:pPr>
        <w:pStyle w:val="NormalnyWeb"/>
        <w:spacing w:before="0" w:beforeAutospacing="0" w:after="0" w:afterAutospacing="0"/>
      </w:pPr>
      <w:r>
        <w:t>Na podstawie art. 29 i 30 ustawy z dnia 12 marca 2022r. o pomocy obywatelom Ukrainy w związku z konfliktem zbrojnym na terytorium tego państwa, wprowadza się plan wydatków w §3290 w kwocie 300 zł z przeznaczeniem na opłacenie obiadów dla jednego ucznia.</w:t>
      </w:r>
    </w:p>
    <w:p w:rsidR="00527BBC" w:rsidRDefault="00527BBC" w:rsidP="00527BBC">
      <w:pPr>
        <w:pStyle w:val="NormalnyWeb"/>
        <w:spacing w:before="0" w:beforeAutospacing="0" w:after="0" w:afterAutospacing="0"/>
      </w:pPr>
      <w:r>
        <w:t>Na podstawie zapotrzebowania przesłanego w Centralnej Aplikacji Statystycznej (CAS), w związku z ustawą z dnia 15 grudnia 2022r. o szczególnej ochronie niektórych odbiorców paliw gazowych w 2023r. oraz w 2024r. w związku z sytuacją na rynku gazu (Dz.U. z 2022r. poz. 2687 ze zm.) zwiększa się plan wydatków o łączną kwotę 6.630 zł, przeznaczony na refundację podatku VAT zawartego w cenie paliwa gazowego, tj. na wypłaty tzw. dodatków gazowych.</w:t>
      </w:r>
    </w:p>
    <w:p w:rsidR="00527BBC" w:rsidRDefault="00527BBC" w:rsidP="00527BBC">
      <w:pPr>
        <w:pStyle w:val="NormalnyWeb"/>
        <w:spacing w:before="0" w:beforeAutospacing="0" w:after="0" w:afterAutospacing="0"/>
      </w:pPr>
      <w:r>
        <w:t>Wobec powyższego zwiększa się plan w §3110 o kwotę 6.500 zł przeznaczony na wypłatę 20 dodatków gazowych oraz §4210 o kwotę 130 zł z przeznaczeniem na zakup niezbędnych materiałów biurowych w ramach kosztów obsługi zadania.</w:t>
      </w:r>
    </w:p>
    <w:p w:rsidR="00527BBC" w:rsidRDefault="00527BBC" w:rsidP="00527BBC">
      <w:pPr>
        <w:pStyle w:val="NormalnyWeb"/>
        <w:spacing w:before="0" w:beforeAutospacing="0" w:after="0" w:afterAutospacing="0"/>
      </w:pPr>
      <w:r>
        <w:t>Dział 855</w:t>
      </w:r>
    </w:p>
    <w:p w:rsidR="00527BBC" w:rsidRDefault="00527BBC" w:rsidP="00527BBC">
      <w:pPr>
        <w:pStyle w:val="NormalnyWeb"/>
        <w:spacing w:before="0" w:beforeAutospacing="0" w:after="0" w:afterAutospacing="0"/>
      </w:pPr>
      <w:r>
        <w:t>Rozdział 85516</w:t>
      </w:r>
    </w:p>
    <w:p w:rsidR="00527BBC" w:rsidRDefault="00527BBC" w:rsidP="00527BBC">
      <w:pPr>
        <w:pStyle w:val="NormalnyWeb"/>
        <w:spacing w:before="0" w:beforeAutospacing="0" w:after="0" w:afterAutospacing="0"/>
      </w:pPr>
      <w:r>
        <w:t>W związku z koniecznością wykonania robót dodatkowych zwiększa się plan w §6050 o kwotę 200.000 zł na zadaniu inwestycyjnym pn.: „Utworzenie oddziałów żłobkowych poprzez rozbudowę budynku przedszkola”.</w:t>
      </w:r>
    </w:p>
    <w:p w:rsidR="00527BBC" w:rsidRDefault="00527BBC" w:rsidP="00527BBC">
      <w:pPr>
        <w:pStyle w:val="NormalnyWeb"/>
        <w:spacing w:before="0" w:beforeAutospacing="0" w:after="0" w:afterAutospacing="0"/>
      </w:pPr>
      <w:r>
        <w:t>Rozdział 85595</w:t>
      </w:r>
    </w:p>
    <w:p w:rsidR="00527BBC" w:rsidRDefault="00527BBC" w:rsidP="00527BBC">
      <w:pPr>
        <w:pStyle w:val="NormalnyWeb"/>
        <w:spacing w:before="0" w:beforeAutospacing="0" w:after="0" w:afterAutospacing="0"/>
      </w:pPr>
      <w:r>
        <w:t>Na podstawie art. 26 ustawy z dnia 12 marca 2022r. o pomocy obywatelom Ukrainy w związku z konfliktem zbrojnym na terytorium tego państwa wprowadza się plan w §§:</w:t>
      </w:r>
    </w:p>
    <w:p w:rsidR="00527BBC" w:rsidRDefault="00527BBC" w:rsidP="00527BBC">
      <w:pPr>
        <w:pStyle w:val="NormalnyWeb"/>
        <w:spacing w:before="0" w:beforeAutospacing="0" w:after="0" w:afterAutospacing="0"/>
      </w:pPr>
      <w:r>
        <w:t>-3290 w kwocie 42.000 zł z przeznaczeniem na wypłatę świadczeń rodzinnych z dodatkami,</w:t>
      </w:r>
    </w:p>
    <w:p w:rsidR="00527BBC" w:rsidRDefault="00527BBC" w:rsidP="00527BBC">
      <w:pPr>
        <w:pStyle w:val="NormalnyWeb"/>
        <w:spacing w:before="0" w:beforeAutospacing="0" w:after="0" w:afterAutospacing="0"/>
      </w:pPr>
      <w:r>
        <w:t>-4350 w kwocie 300 zł z przeznaczeniem na koszty obsługi w/w zadania (zakup niezbędnych materiałów biurowych),</w:t>
      </w:r>
    </w:p>
    <w:p w:rsidR="00527BBC" w:rsidRDefault="00527BBC" w:rsidP="00527BBC">
      <w:pPr>
        <w:pStyle w:val="NormalnyWeb"/>
        <w:spacing w:before="0" w:beforeAutospacing="0" w:after="0" w:afterAutospacing="0"/>
      </w:pPr>
      <w:r>
        <w:t>-4740 i 4850 w łącznej kwocie 1.200 zł z przeznaczeniem na dodatek specjalny i pochodne dla pracownika realizującego w/w zadanie w ramach kosztów obsługi zadania.</w:t>
      </w:r>
    </w:p>
    <w:p w:rsidR="00527BBC" w:rsidRDefault="00527BBC" w:rsidP="00527BBC">
      <w:pPr>
        <w:pStyle w:val="NormalnyWeb"/>
        <w:spacing w:before="0" w:beforeAutospacing="0" w:after="0" w:afterAutospacing="0"/>
      </w:pPr>
      <w:r>
        <w:t>Dział 900</w:t>
      </w:r>
    </w:p>
    <w:p w:rsidR="00527BBC" w:rsidRDefault="00527BBC" w:rsidP="00527BBC">
      <w:pPr>
        <w:pStyle w:val="NormalnyWeb"/>
        <w:spacing w:before="0" w:beforeAutospacing="0" w:after="0" w:afterAutospacing="0"/>
      </w:pPr>
      <w:r>
        <w:t>Rozdział 90002</w:t>
      </w:r>
    </w:p>
    <w:p w:rsidR="00527BBC" w:rsidRDefault="00527BBC" w:rsidP="00527BBC">
      <w:pPr>
        <w:pStyle w:val="NormalnyWeb"/>
        <w:spacing w:before="0" w:beforeAutospacing="0" w:after="0" w:afterAutospacing="0"/>
      </w:pPr>
      <w:r>
        <w:t>Zwiększa się plan w §4300 o kwotę 460.000 zł na pokrycie zobowiązań za odbiór odpadów komunalnych z 2023r., które zostają do uregulowania w bieżącym roku.</w:t>
      </w:r>
    </w:p>
    <w:p w:rsidR="00527BBC" w:rsidRDefault="00527BBC" w:rsidP="00527BBC">
      <w:pPr>
        <w:pStyle w:val="NormalnyWeb"/>
        <w:spacing w:before="0" w:beforeAutospacing="0" w:after="0" w:afterAutospacing="0"/>
      </w:pPr>
      <w:r>
        <w:t>Rozdział 90005</w:t>
      </w:r>
    </w:p>
    <w:p w:rsidR="00527BBC" w:rsidRDefault="00527BBC" w:rsidP="00527BBC">
      <w:pPr>
        <w:pStyle w:val="NormalnyWeb"/>
        <w:spacing w:before="0" w:beforeAutospacing="0" w:after="0" w:afterAutospacing="0"/>
      </w:pPr>
      <w:r>
        <w:t>W związku z prowadzeniem Punktu Konsultacyjnego „Czyste Powietrze” w ramach porozumienia podpisanego z WFOŚiGW w Warszawie wprowadza się plan w następujących §: -4010, 4110, 4120 w łącznej kwocie 12.911,20 zł z przeznaczeniem na wynagrodzenie wraz z pochodnymi dla osoby prowadzącej Punkt Konsultacyjny Czystego Powietrza, w ramach podpisanego porozumienia,</w:t>
      </w:r>
    </w:p>
    <w:p w:rsidR="00527BBC" w:rsidRDefault="00527BBC" w:rsidP="00527BBC">
      <w:pPr>
        <w:pStyle w:val="NormalnyWeb"/>
        <w:spacing w:before="0" w:beforeAutospacing="0" w:after="0" w:afterAutospacing="0"/>
      </w:pPr>
      <w:r>
        <w:t>-4210 w kwocie 20 088,60 zł z przeznaczeniem na zakup materiałów biurowych i eksploatacyjnych niezbędnych do funkcjonowania punktu konsultacyjnego,</w:t>
      </w:r>
    </w:p>
    <w:p w:rsidR="00527BBC" w:rsidRDefault="00527BBC" w:rsidP="00527BBC">
      <w:pPr>
        <w:pStyle w:val="NormalnyWeb"/>
        <w:spacing w:before="0" w:beforeAutospacing="0" w:after="0" w:afterAutospacing="0"/>
      </w:pPr>
      <w:r>
        <w:t>-4300 w kwocie 2.000 zł na usługi dotyczące przygotowania i wydrukowania materiałów promujących funkcjonowanie w/w punktu.</w:t>
      </w:r>
    </w:p>
    <w:p w:rsidR="00527BBC" w:rsidRDefault="00527BBC" w:rsidP="00527BBC">
      <w:pPr>
        <w:pStyle w:val="NormalnyWeb"/>
        <w:spacing w:before="0" w:beforeAutospacing="0" w:after="0" w:afterAutospacing="0"/>
      </w:pPr>
      <w:r>
        <w:lastRenderedPageBreak/>
        <w:t>Rozdział 90095</w:t>
      </w:r>
    </w:p>
    <w:p w:rsidR="00527BBC" w:rsidRDefault="00527BBC" w:rsidP="00527BBC">
      <w:pPr>
        <w:pStyle w:val="NormalnyWeb"/>
        <w:spacing w:before="0" w:beforeAutospacing="0" w:after="0" w:afterAutospacing="0"/>
      </w:pPr>
      <w:r>
        <w:t>Zmniejsza się plan w §6050 o łączną kwotę 1.000 zł z przeznaczeniem na realizację n/w zadań inwestycyjnych:</w:t>
      </w:r>
    </w:p>
    <w:p w:rsidR="00527BBC" w:rsidRDefault="00527BBC" w:rsidP="00527BBC">
      <w:pPr>
        <w:pStyle w:val="NormalnyWeb"/>
        <w:spacing w:before="0" w:beforeAutospacing="0" w:after="0" w:afterAutospacing="0"/>
      </w:pPr>
      <w:r>
        <w:t>-„Zagospodarowanie terenu publicznego w Serocku dz. nr ew. 62 obr. 6” – zwiększenie o kwotę 89.000 zł wynika z konieczności zabezpieczenia środków, w związku z niewykonaniem przez Wykonawcę umowy w 2023r. na opracowanie dokumentacji projektowo – kosztorysowej zagospodarowania terenu publicznego w Serocku,</w:t>
      </w:r>
    </w:p>
    <w:p w:rsidR="00527BBC" w:rsidRDefault="00527BBC" w:rsidP="00527BBC">
      <w:pPr>
        <w:pStyle w:val="NormalnyWeb"/>
        <w:spacing w:before="0" w:beforeAutospacing="0" w:after="0" w:afterAutospacing="0"/>
      </w:pPr>
      <w:r>
        <w:t>-„Modernizacja budynku nr 31 w kompleksie wojskowym nr 151 Zegrze – tzw. Kasyna Oficerskiego w Zegrzy” – zmniejszenie planu o kwotę 90.000 zł przeznaczonego na opracowanie dokumentacji technicznej.</w:t>
      </w:r>
    </w:p>
    <w:p w:rsidR="00527BBC" w:rsidRDefault="00527BBC" w:rsidP="00527BBC">
      <w:pPr>
        <w:pStyle w:val="NormalnyWeb"/>
        <w:spacing w:before="0" w:beforeAutospacing="0" w:after="0" w:afterAutospacing="0"/>
      </w:pPr>
      <w:r>
        <w:t>Dział 926</w:t>
      </w:r>
    </w:p>
    <w:p w:rsidR="00527BBC" w:rsidRDefault="00527BBC" w:rsidP="00527BBC">
      <w:pPr>
        <w:pStyle w:val="NormalnyWeb"/>
        <w:spacing w:before="0" w:beforeAutospacing="0" w:after="0" w:afterAutospacing="0"/>
      </w:pPr>
      <w:r>
        <w:t>Rozdział 92695</w:t>
      </w:r>
    </w:p>
    <w:p w:rsidR="00527BBC" w:rsidRDefault="00527BBC" w:rsidP="00527BBC">
      <w:pPr>
        <w:pStyle w:val="NormalnyWeb"/>
        <w:spacing w:before="0" w:beforeAutospacing="0" w:after="0" w:afterAutospacing="0"/>
      </w:pPr>
      <w:r>
        <w:t>Zwiększa się plan w §6050 o kwotę 100.000 zł na zadaniu inwestycyjnym pn.: „Budowa centrum edukacyjno – sportowo – rekreacyjnego Serock – Wierzbica” w związku z umożliwieniem wyboru najkorzystniejszej oferty w przeprowadzonym postępowaniu przetargowym.</w:t>
      </w:r>
    </w:p>
    <w:p w:rsidR="00527BBC" w:rsidRDefault="00527BBC" w:rsidP="00527BBC">
      <w:pPr>
        <w:pStyle w:val="NormalnyWeb"/>
        <w:spacing w:before="0" w:beforeAutospacing="0" w:after="0" w:afterAutospacing="0"/>
      </w:pPr>
    </w:p>
    <w:p w:rsidR="00527BBC" w:rsidRDefault="00527BBC" w:rsidP="000D097E">
      <w:pPr>
        <w:pStyle w:val="NormalnyWeb"/>
        <w:spacing w:before="0" w:beforeAutospacing="0" w:after="0" w:afterAutospacing="0"/>
        <w:jc w:val="both"/>
      </w:pPr>
      <w:r>
        <w:t>Przewodniczący Rady Mariusz Rosiński poprosił o rozszerzenie tematu zmiany dotyczącej niewykonania umowy – Wał Napoleoński, teren, który został nabyty przez gminę.</w:t>
      </w:r>
    </w:p>
    <w:p w:rsidR="00527BBC" w:rsidRDefault="00527BBC" w:rsidP="00527BBC">
      <w:pPr>
        <w:pStyle w:val="NormalnyWeb"/>
        <w:spacing w:before="0" w:beforeAutospacing="0" w:after="0" w:afterAutospacing="0"/>
      </w:pPr>
    </w:p>
    <w:p w:rsidR="00527BBC" w:rsidRDefault="00527BBC" w:rsidP="000D097E">
      <w:pPr>
        <w:pStyle w:val="NormalnyWeb"/>
        <w:spacing w:before="0" w:beforeAutospacing="0" w:after="0" w:afterAutospacing="0"/>
        <w:jc w:val="both"/>
      </w:pPr>
      <w:r>
        <w:t>Zastępca Burmistrza Marek Bąbolski powiedział, że jeśli chodzi tą działkę to firma, która robiła dokumentację na zagospodarowanie terenu nie wyrobiła się w terminie. W związku z powyższym nie zostało to rozliczone, dlatego jest ta zmiana wprowadzana, żeby rozliczyć temat zakończyć i przygotować się do prac realistycznych.</w:t>
      </w:r>
    </w:p>
    <w:p w:rsidR="004547DC" w:rsidRDefault="00527BBC" w:rsidP="000D097E">
      <w:pPr>
        <w:pStyle w:val="NormalnyWeb"/>
        <w:spacing w:before="0" w:beforeAutospacing="0" w:after="0" w:afterAutospacing="0"/>
        <w:jc w:val="both"/>
        <w:rPr>
          <w:b/>
          <w:bCs/>
          <w:u w:val="single"/>
        </w:rPr>
      </w:pPr>
      <w:r>
        <w:br/>
      </w:r>
      <w:r>
        <w:rPr>
          <w:b/>
          <w:bCs/>
          <w:u w:val="single"/>
        </w:rPr>
        <w:t>Głosowano w sprawie:</w:t>
      </w:r>
    </w:p>
    <w:p w:rsidR="004547DC" w:rsidRDefault="00527BBC" w:rsidP="000D097E">
      <w:pPr>
        <w:pStyle w:val="NormalnyWeb"/>
        <w:spacing w:before="0" w:beforeAutospacing="0" w:after="0" w:afterAutospacing="0"/>
        <w:jc w:val="both"/>
      </w:pPr>
      <w:r>
        <w:t xml:space="preserve">Zaopiniowanie projektu uchwały w sprawie zmiany Wieloletniej Prognozy Finansowej Miasta i Gminy Serock na lata 2024-2045. </w:t>
      </w:r>
    </w:p>
    <w:p w:rsidR="004547DC" w:rsidRDefault="00527BBC" w:rsidP="000D097E">
      <w:pPr>
        <w:pStyle w:val="NormalnyWeb"/>
        <w:spacing w:before="0" w:beforeAutospacing="0" w:after="0" w:afterAutospacing="0"/>
        <w:jc w:val="both"/>
        <w:rPr>
          <w:rStyle w:val="Pogrubienie"/>
          <w:u w:val="single"/>
        </w:rPr>
      </w:pPr>
      <w:r>
        <w:br/>
      </w:r>
      <w:r>
        <w:rPr>
          <w:rStyle w:val="Pogrubienie"/>
          <w:u w:val="single"/>
        </w:rPr>
        <w:t>Wyniki głosowania</w:t>
      </w:r>
    </w:p>
    <w:p w:rsidR="004547DC" w:rsidRDefault="00527BBC" w:rsidP="000D097E">
      <w:pPr>
        <w:pStyle w:val="NormalnyWeb"/>
        <w:spacing w:before="0" w:beforeAutospacing="0" w:after="0" w:afterAutospacing="0"/>
        <w:jc w:val="both"/>
      </w:pPr>
      <w:r>
        <w:t>ZA: 13, PRZECIW: 0, WSTRZYMUJĘ SIĘ: 0, BRAK GŁOSU: 0, NIEOBECNI: 2</w:t>
      </w:r>
    </w:p>
    <w:p w:rsidR="004547DC" w:rsidRDefault="00527BBC" w:rsidP="000D097E">
      <w:pPr>
        <w:pStyle w:val="NormalnyWeb"/>
        <w:spacing w:before="0" w:beforeAutospacing="0" w:after="0" w:afterAutospacing="0"/>
        <w:jc w:val="both"/>
        <w:rPr>
          <w:u w:val="single"/>
        </w:rPr>
      </w:pPr>
      <w:r>
        <w:br/>
      </w:r>
      <w:r>
        <w:rPr>
          <w:u w:val="single"/>
        </w:rPr>
        <w:t>Wyniki imienne:</w:t>
      </w:r>
    </w:p>
    <w:p w:rsidR="004547DC" w:rsidRDefault="00527BBC" w:rsidP="000D097E">
      <w:pPr>
        <w:pStyle w:val="NormalnyWeb"/>
        <w:spacing w:before="0" w:beforeAutospacing="0" w:after="0" w:afterAutospacing="0"/>
        <w:jc w:val="both"/>
      </w:pPr>
      <w:r>
        <w:t>ZA (13)</w:t>
      </w:r>
    </w:p>
    <w:p w:rsidR="004547DC" w:rsidRDefault="00527BBC" w:rsidP="000D097E">
      <w:pPr>
        <w:pStyle w:val="NormalnyWeb"/>
        <w:spacing w:before="0" w:beforeAutospacing="0" w:after="0" w:afterAutospacing="0"/>
        <w:jc w:val="both"/>
      </w:pPr>
      <w:r>
        <w:t>Marek Biliński, Krzysztof Bońkowski, Sławomir Czerwiński, Bożena Kalinowska, Teresa Krzyczkowska, Gabriela Książyk, Józef Lutomirski , Agnieszka Oktaba, Sławomir Osiwała, Jarosław Krzysztof Pielach, Mariusz Rosiński, Wiesław Winnicki, Krzysztof Zakolski</w:t>
      </w:r>
      <w:r>
        <w:br/>
        <w:t>NIEOBECNI (2)</w:t>
      </w:r>
    </w:p>
    <w:p w:rsidR="004547DC" w:rsidRDefault="00527BBC" w:rsidP="000D097E">
      <w:pPr>
        <w:pStyle w:val="NormalnyWeb"/>
        <w:spacing w:before="0" w:beforeAutospacing="0" w:after="0" w:afterAutospacing="0"/>
        <w:jc w:val="both"/>
        <w:rPr>
          <w:b/>
          <w:bCs/>
          <w:u w:val="single"/>
        </w:rPr>
      </w:pPr>
      <w:r>
        <w:t>Aneta Rogucka, Włodzimierz Skośkiewicz</w:t>
      </w:r>
      <w:r>
        <w:br/>
      </w:r>
    </w:p>
    <w:p w:rsidR="004547DC" w:rsidRDefault="00527BBC" w:rsidP="000D097E">
      <w:pPr>
        <w:pStyle w:val="NormalnyWeb"/>
        <w:spacing w:before="0" w:beforeAutospacing="0" w:after="0" w:afterAutospacing="0"/>
        <w:jc w:val="both"/>
        <w:rPr>
          <w:b/>
          <w:bCs/>
          <w:u w:val="single"/>
        </w:rPr>
      </w:pPr>
      <w:r>
        <w:rPr>
          <w:b/>
          <w:bCs/>
          <w:u w:val="single"/>
        </w:rPr>
        <w:t>Głosowano w sprawie:</w:t>
      </w:r>
    </w:p>
    <w:p w:rsidR="004547DC" w:rsidRDefault="00527BBC" w:rsidP="000D097E">
      <w:pPr>
        <w:pStyle w:val="NormalnyWeb"/>
        <w:spacing w:before="0" w:beforeAutospacing="0" w:after="0" w:afterAutospacing="0"/>
        <w:jc w:val="both"/>
      </w:pPr>
      <w:r>
        <w:t>Zaopiniowanie projektu uchwały w sprawie wprowadzenia zmian w budżecie Mias</w:t>
      </w:r>
      <w:r w:rsidR="004547DC">
        <w:t>ta i Gminy Serock w 2024 roku.</w:t>
      </w:r>
    </w:p>
    <w:p w:rsidR="004547DC" w:rsidRDefault="00527BBC" w:rsidP="000D097E">
      <w:pPr>
        <w:pStyle w:val="NormalnyWeb"/>
        <w:spacing w:before="0" w:beforeAutospacing="0" w:after="0" w:afterAutospacing="0"/>
        <w:jc w:val="both"/>
        <w:rPr>
          <w:rStyle w:val="Pogrubienie"/>
          <w:u w:val="single"/>
        </w:rPr>
      </w:pPr>
      <w:r>
        <w:br/>
      </w:r>
      <w:r>
        <w:rPr>
          <w:rStyle w:val="Pogrubienie"/>
          <w:u w:val="single"/>
        </w:rPr>
        <w:t>Wyniki głosowania</w:t>
      </w:r>
    </w:p>
    <w:p w:rsidR="004547DC" w:rsidRDefault="00527BBC" w:rsidP="000D097E">
      <w:pPr>
        <w:pStyle w:val="NormalnyWeb"/>
        <w:spacing w:before="0" w:beforeAutospacing="0" w:after="0" w:afterAutospacing="0"/>
        <w:jc w:val="both"/>
      </w:pPr>
      <w:r>
        <w:t>ZA: 13, PRZECIW: 0, WSTRZYMUJĘ SIĘ: 0, BRAK GŁOSU: 0, NIEOBECNI: 2</w:t>
      </w:r>
    </w:p>
    <w:p w:rsidR="004547DC" w:rsidRDefault="00527BBC" w:rsidP="000D097E">
      <w:pPr>
        <w:pStyle w:val="NormalnyWeb"/>
        <w:spacing w:before="0" w:beforeAutospacing="0" w:after="0" w:afterAutospacing="0"/>
        <w:jc w:val="both"/>
        <w:rPr>
          <w:u w:val="single"/>
        </w:rPr>
      </w:pPr>
      <w:r>
        <w:br/>
      </w:r>
      <w:r>
        <w:rPr>
          <w:u w:val="single"/>
        </w:rPr>
        <w:t>Wyniki imienne:</w:t>
      </w:r>
    </w:p>
    <w:p w:rsidR="004547DC" w:rsidRDefault="00527BBC" w:rsidP="000D097E">
      <w:pPr>
        <w:pStyle w:val="NormalnyWeb"/>
        <w:spacing w:before="0" w:beforeAutospacing="0" w:after="0" w:afterAutospacing="0"/>
        <w:jc w:val="both"/>
      </w:pPr>
      <w:r>
        <w:t>ZA (13)</w:t>
      </w:r>
    </w:p>
    <w:p w:rsidR="004547DC" w:rsidRDefault="00527BBC" w:rsidP="000D097E">
      <w:pPr>
        <w:pStyle w:val="NormalnyWeb"/>
        <w:spacing w:before="0" w:beforeAutospacing="0" w:after="0" w:afterAutospacing="0"/>
        <w:jc w:val="both"/>
      </w:pPr>
      <w:r>
        <w:lastRenderedPageBreak/>
        <w:t>Marek Biliński, Krzysztof Bońkowski, Sławomir Czerwiński, Bożena Kalinowska, Teresa Krzyczkowska, Gabriela Książyk, Józef Lutomirski , Agnieszka Oktaba, Sławomir Osiwała, Jarosław Krzysztof Pielach, Mariusz Rosiński, Wiesław Winnicki, Krzysztof Zakolski</w:t>
      </w:r>
      <w:r>
        <w:br/>
        <w:t>NIEOBECNI (2)</w:t>
      </w:r>
    </w:p>
    <w:p w:rsidR="004547DC" w:rsidRDefault="00527BBC" w:rsidP="000D097E">
      <w:pPr>
        <w:pStyle w:val="NormalnyWeb"/>
        <w:spacing w:before="0" w:beforeAutospacing="0" w:after="0" w:afterAutospacing="0"/>
        <w:jc w:val="both"/>
      </w:pPr>
      <w:r>
        <w:t>Aneta Rogucka, Włodzimierz Skośkiewicz</w:t>
      </w:r>
    </w:p>
    <w:p w:rsidR="000D097E" w:rsidRPr="004547DC" w:rsidRDefault="00527BBC" w:rsidP="000D097E">
      <w:pPr>
        <w:pStyle w:val="NormalnyWeb"/>
        <w:spacing w:before="0" w:beforeAutospacing="0" w:after="0" w:afterAutospacing="0"/>
        <w:jc w:val="both"/>
      </w:pPr>
      <w:bookmarkStart w:id="0" w:name="_GoBack"/>
      <w:bookmarkEnd w:id="0"/>
      <w:r>
        <w:br/>
      </w:r>
      <w:r>
        <w:rPr>
          <w:b/>
          <w:bCs/>
        </w:rPr>
        <w:t>19a. Zaopiniowanie projektu uchwały w sprawie rozpatrzenia petycji.</w:t>
      </w:r>
    </w:p>
    <w:p w:rsidR="00527BBC" w:rsidRDefault="00527BBC" w:rsidP="000D097E">
      <w:pPr>
        <w:pStyle w:val="NormalnyWeb"/>
        <w:spacing w:before="0" w:beforeAutospacing="0" w:after="0" w:afterAutospacing="0"/>
        <w:jc w:val="both"/>
      </w:pPr>
      <w:r>
        <w:br/>
        <w:t>Przewodniczący Komisji Skarg, Wniosków i Petycji Krzysztof Zakolski przedstawił projekt uchwały. Do Rady Miejskiej w Serocku w dniu 24.11.2023r. wpłynęła petycja w sprawie zmiany uchwały Nr 527/XLVI/2022 Rady Miejskiej w Serocku z dnia 26 stycznia 2022r. w sprawie zasad określających wysokość przysługujących diet oraz zwrotu kosztów podróży służbowych dla radnych Rady Miejskiej w Serocku, polegającą na zmniejszeniu diet radnych Rady Miejskiej w Serocku o 50 %.</w:t>
      </w:r>
    </w:p>
    <w:p w:rsidR="00527BBC" w:rsidRDefault="00527BBC" w:rsidP="000D097E">
      <w:pPr>
        <w:pStyle w:val="NormalnyWeb"/>
        <w:spacing w:before="0" w:beforeAutospacing="0" w:after="0" w:afterAutospacing="0"/>
        <w:jc w:val="both"/>
      </w:pPr>
      <w:r>
        <w:t>Na podstawie § 141b Statutu gminy Miasto i Gmina Serock stanowiącego załącznik do uchwały     Nr 378/XL/2013 Rady Miejskiej w Serocku z dnia 2 października 2013 r. w sprawie ogłoszenia tekstu jednolitego statutu gminy Miasto i Gmina Serock (Dz. Urz. Woj. Maz. z 2013r. poz. 12936 z późn.zm), Przewodniczący Rady Miejskiej w Serocku skierował petycję do Komisji Skarg, Wniosków i Petycji w celu zbadania jej zasadności. Na posiedzeniu w dniu 11.12.2023r. komisja zapoznała się z dokumentem i oceniła, że forma wniesienia i treść wyczerpują znamiona petycji, określone w art. 4 ustawy o petycjach, a Rada Miejska w Serocku jest organem właściwym do jej rozpatrzenia.</w:t>
      </w:r>
    </w:p>
    <w:p w:rsidR="00527BBC" w:rsidRDefault="00527BBC" w:rsidP="000D097E">
      <w:pPr>
        <w:pStyle w:val="NormalnyWeb"/>
        <w:spacing w:before="0" w:beforeAutospacing="0" w:after="0" w:afterAutospacing="0"/>
        <w:jc w:val="both"/>
      </w:pPr>
      <w:r>
        <w:t>Po dokonaniu analizy petycji komisja ustaliła, że:</w:t>
      </w:r>
    </w:p>
    <w:p w:rsidR="00527BBC" w:rsidRDefault="00527BBC" w:rsidP="000D097E">
      <w:pPr>
        <w:pStyle w:val="NormalnyWeb"/>
        <w:spacing w:before="0" w:beforeAutospacing="0" w:after="0" w:afterAutospacing="0"/>
        <w:jc w:val="both"/>
      </w:pPr>
      <w:r>
        <w:t>wysokość diet radnych Miasta i Gminy Serock ustalana jest na podstawie:</w:t>
      </w:r>
    </w:p>
    <w:p w:rsidR="00527BBC" w:rsidRDefault="00527BBC" w:rsidP="000D097E">
      <w:pPr>
        <w:pStyle w:val="NormalnyWeb"/>
        <w:spacing w:before="0" w:beforeAutospacing="0" w:after="0" w:afterAutospacing="0"/>
        <w:jc w:val="both"/>
      </w:pPr>
      <w:r>
        <w:t>- ustawy z dnia 8 marca 1990 r. o samorządzie gminnym (Dz. U. z 2023 r. poz. 40 ze zm.),</w:t>
      </w:r>
    </w:p>
    <w:p w:rsidR="00527BBC" w:rsidRDefault="00527BBC" w:rsidP="000D097E">
      <w:pPr>
        <w:pStyle w:val="NormalnyWeb"/>
        <w:spacing w:before="0" w:beforeAutospacing="0" w:after="0" w:afterAutospacing="0"/>
        <w:jc w:val="both"/>
      </w:pPr>
      <w:r>
        <w:t>- ustawy z dnia 23 grudnia 1999 r. o kształtowaniu wynagrodzeń w państwowej sferze budżetowej oraz o zmianie niektórych ustaw (Dz. U. z 2023 r. poz. 2692),</w:t>
      </w:r>
    </w:p>
    <w:p w:rsidR="00527BBC" w:rsidRDefault="00527BBC" w:rsidP="000D097E">
      <w:pPr>
        <w:pStyle w:val="NormalnyWeb"/>
        <w:spacing w:before="0" w:beforeAutospacing="0" w:after="0" w:afterAutospacing="0"/>
        <w:jc w:val="both"/>
      </w:pPr>
      <w:r>
        <w:t>- ustawy budżetowej na dany rok,</w:t>
      </w:r>
    </w:p>
    <w:p w:rsidR="00527BBC" w:rsidRDefault="00527BBC" w:rsidP="000D097E">
      <w:pPr>
        <w:pStyle w:val="NormalnyWeb"/>
        <w:spacing w:before="0" w:beforeAutospacing="0" w:after="0" w:afterAutospacing="0"/>
        <w:jc w:val="both"/>
      </w:pPr>
      <w:r>
        <w:t>- rozporządzenia Rady Ministrów z dnia 27 października 2021 r. w sprawie maksymalnej wysokości diet przysługujących radnemu gminy (Dz. U. z 2021 r. poz. 1974),</w:t>
      </w:r>
    </w:p>
    <w:p w:rsidR="00527BBC" w:rsidRDefault="00527BBC" w:rsidP="000D097E">
      <w:pPr>
        <w:pStyle w:val="NormalnyWeb"/>
        <w:spacing w:before="0" w:beforeAutospacing="0" w:after="0" w:afterAutospacing="0"/>
        <w:jc w:val="both"/>
      </w:pPr>
      <w:r>
        <w:t>- Uchwały Nr 527/XLVI/2022 Rady Miejskiej w Serocku z dnia 26 stycznia 2022r. w sprawie zasad określających wysokość przysługujących diet oraz zwrotu kosztów podróży służbowych dla radnych Rady Miejskiej w Serocku.</w:t>
      </w:r>
    </w:p>
    <w:p w:rsidR="00527BBC" w:rsidRDefault="00527BBC" w:rsidP="000D097E">
      <w:pPr>
        <w:pStyle w:val="NormalnyWeb"/>
        <w:spacing w:before="0" w:beforeAutospacing="0" w:after="0" w:afterAutospacing="0"/>
        <w:jc w:val="both"/>
      </w:pPr>
      <w:r>
        <w:t>W myśl ww. uchwały Rady Miejskiej w Serocku w sprawie zasad określających wysokość przysługujących diet oraz zwrotu kosztów podróży służbowych dla radnych Rady Miejskiej w Serocku, radnym Miasta i Gminy Serock przysługuje dieta w wysokości stanowiącej procentowy udział w 2,4-krotności kwoty bazowej, określanej w ustawie budżetowej dla osób zajmujących kierownicze stanowiska państwowe na podstawie przepisów ustawy z dnia 23 grudnia 1999 r. o kształtowaniu wynagrodzeń w państwowej sferze budżetowej oraz o zmianie niektórych ustaw (Dz. U. z 2023 r. poz. 2692) i wynosi:</w:t>
      </w:r>
    </w:p>
    <w:p w:rsidR="00527BBC" w:rsidRDefault="00527BBC" w:rsidP="000D097E">
      <w:pPr>
        <w:pStyle w:val="NormalnyWeb"/>
        <w:spacing w:before="0" w:beforeAutospacing="0" w:after="0" w:afterAutospacing="0"/>
        <w:jc w:val="both"/>
      </w:pPr>
      <w:r>
        <w:t>1) dla Przewodniczącego Rady – 75%,</w:t>
      </w:r>
    </w:p>
    <w:p w:rsidR="00527BBC" w:rsidRDefault="00527BBC" w:rsidP="000D097E">
      <w:pPr>
        <w:pStyle w:val="NormalnyWeb"/>
        <w:spacing w:before="0" w:beforeAutospacing="0" w:after="0" w:afterAutospacing="0"/>
        <w:jc w:val="both"/>
      </w:pPr>
      <w:r>
        <w:t>2) dla radnego, który jest członkiem dwóch lub więcej Komisji Rady – 60%,</w:t>
      </w:r>
    </w:p>
    <w:p w:rsidR="00527BBC" w:rsidRDefault="00527BBC" w:rsidP="00527BBC">
      <w:pPr>
        <w:pStyle w:val="NormalnyWeb"/>
        <w:spacing w:before="0" w:beforeAutospacing="0" w:after="0" w:afterAutospacing="0"/>
      </w:pPr>
      <w:r>
        <w:t>3) dla radnego, który jest członkiem jednej Komisji Rady – 51%,</w:t>
      </w:r>
    </w:p>
    <w:p w:rsidR="00527BBC" w:rsidRDefault="00527BBC" w:rsidP="00527BBC">
      <w:pPr>
        <w:pStyle w:val="NormalnyWeb"/>
        <w:spacing w:before="0" w:beforeAutospacing="0" w:after="0" w:afterAutospacing="0"/>
      </w:pPr>
      <w:r>
        <w:t>4) dla radnego, który nie jest członkiem żadnej Komisji Rady – 45%,</w:t>
      </w:r>
    </w:p>
    <w:p w:rsidR="00527BBC" w:rsidRDefault="00527BBC" w:rsidP="00527BBC">
      <w:pPr>
        <w:pStyle w:val="NormalnyWeb"/>
        <w:spacing w:before="0" w:beforeAutospacing="0" w:after="0" w:afterAutospacing="0"/>
      </w:pPr>
      <w:r>
        <w:t>5) dla Wiceprzewodniczącego Rady, Przewodniczącego Komisji Rady dodatkowo 6% kwoty,</w:t>
      </w:r>
    </w:p>
    <w:p w:rsidR="00527BBC" w:rsidRDefault="00527BBC" w:rsidP="000D097E">
      <w:pPr>
        <w:pStyle w:val="NormalnyWeb"/>
        <w:spacing w:before="0" w:beforeAutospacing="0" w:after="0" w:afterAutospacing="0"/>
        <w:jc w:val="both"/>
      </w:pPr>
      <w:r>
        <w:t>o której mowa w § 2 ust. 3. W przypadku pełnienia jednocześnie funkcji Wiceprzewodniczącego Rady i Przewodniczącego Komisji Rady lub Przewodniczącego więcej niż jednej komisji przysługuje tylko jeden dodatek.</w:t>
      </w:r>
    </w:p>
    <w:p w:rsidR="00527BBC" w:rsidRDefault="00527BBC" w:rsidP="00527BBC">
      <w:pPr>
        <w:pStyle w:val="NormalnyWeb"/>
        <w:spacing w:before="0" w:beforeAutospacing="0" w:after="0" w:afterAutospacing="0"/>
      </w:pPr>
      <w:r>
        <w:t>Dieta radnego uzależniona jest od udziału w pracach rady i jej komisji. Dieta nie przysługuje, gdy radny nie uczestniczył w danym miesiącu w żadnym posiedzeniu rady lub komisji.</w:t>
      </w:r>
    </w:p>
    <w:p w:rsidR="00527BBC" w:rsidRDefault="00527BBC" w:rsidP="00527BBC">
      <w:pPr>
        <w:pStyle w:val="NormalnyWeb"/>
        <w:spacing w:before="0" w:beforeAutospacing="0" w:after="0" w:afterAutospacing="0"/>
      </w:pPr>
      <w:r>
        <w:lastRenderedPageBreak/>
        <w:t>Dieta radnego ulega proporcjonalnemu obniżeniu za każdą nieobecność na sesji rady lub posiedzeniu komisji w stosunku do ogólnej liczby posiedzeń rady i komisji w danym miesiącu.</w:t>
      </w:r>
    </w:p>
    <w:p w:rsidR="00527BBC" w:rsidRDefault="00527BBC" w:rsidP="000D097E">
      <w:pPr>
        <w:pStyle w:val="NormalnyWeb"/>
        <w:spacing w:before="0" w:beforeAutospacing="0" w:after="0" w:afterAutospacing="0"/>
        <w:jc w:val="both"/>
      </w:pPr>
      <w:r>
        <w:t>Przed podjęciem Uchwały Nr 527/XLVI/2022 Rady Miejskiej w Serocku z dnia 26 stycznia 2022r. w sprawie zasad określających wysokość przysługujących diet oraz zwrotu kosztów podróży służbowych dla radnych Rady Miejskiej w Serocku, projekt uchwały w przedmiotowej sprawie był poddany dyskusji i rozpatrywany przez radnych Rady Miejskiej w Serocku na wspólnym posiedzeniu wszystkich komisji Rady Miejskiej oraz sesji Rady Miejskiej. W obecnej sytuacji nie zachodzi potrzeba zmian w przedmiotowym zakresie. Ponadto Rada Miejska w Serocku wyraża stanowisko, iż ze względu na zbliżający się termin zakończenia obecnej kadencji Rady w dniu 30 kwietnia bieżącego roku, nie należy dokonywać zmian ww. uchwały. Radni wybrani na IX kadencję Rady Miejskiej w Serocku będą mieli możliwość wyrażenia stanowiska w sprawie wysokości diet im przysługujących w formie nowej uchwały.</w:t>
      </w:r>
    </w:p>
    <w:p w:rsidR="00527BBC" w:rsidRDefault="00527BBC" w:rsidP="00527BBC">
      <w:pPr>
        <w:pStyle w:val="NormalnyWeb"/>
        <w:spacing w:before="0" w:beforeAutospacing="0" w:after="0" w:afterAutospacing="0"/>
      </w:pPr>
      <w:r>
        <w:t>Mając powyższe na uwadze, po dokonaniu analizy wniesionej petycji w sprawie zmiany uchwały Nr 527/XLVI/2022 Rady Miejskiej w Serocku z dnia 26 stycznia 2022r. w sprawie zasad określających wysokość przysługujących diet oraz zwrotu kosztów podróży służbowych dla radnych Rady Miejskiej w Serocku oraz zapoznaniu się ze stanowiskiem Komisji Skarg, Wniosków i Petycji, Rada Miejska w Serocku postanawia udzielić powyższej odpowiedzi na przedmiotową petycję.</w:t>
      </w:r>
    </w:p>
    <w:p w:rsidR="00527BBC" w:rsidRDefault="00527BBC" w:rsidP="00527BBC">
      <w:pPr>
        <w:pStyle w:val="NormalnyWeb"/>
        <w:spacing w:before="0" w:beforeAutospacing="0" w:after="0" w:afterAutospacing="0"/>
      </w:pPr>
    </w:p>
    <w:p w:rsidR="000D097E" w:rsidRDefault="00527BBC" w:rsidP="00527BBC">
      <w:pPr>
        <w:pStyle w:val="NormalnyWeb"/>
        <w:spacing w:before="0" w:beforeAutospacing="0" w:after="0" w:afterAutospacing="0"/>
      </w:pPr>
      <w:r>
        <w:rPr>
          <w:b/>
          <w:bCs/>
          <w:u w:val="single"/>
        </w:rPr>
        <w:t>Głosowano w sprawie:</w:t>
      </w:r>
      <w:r>
        <w:br/>
        <w:t xml:space="preserve">Zaopiniowanie projektu uchwały w sprawie rozpatrzenia petycji. </w:t>
      </w:r>
      <w:r>
        <w:br/>
      </w:r>
      <w:r>
        <w:br/>
      </w:r>
      <w:r>
        <w:rPr>
          <w:rStyle w:val="Pogrubienie"/>
          <w:u w:val="single"/>
        </w:rPr>
        <w:t>Wyniki głosowania</w:t>
      </w:r>
      <w:r>
        <w:br/>
        <w:t>ZA: 13, PRZECIW: 0, WSTRZYMUJĘ SIĘ: 0, BRAK GŁOSU: 0, NIEOBECNI: 2</w:t>
      </w:r>
      <w:r>
        <w:br/>
      </w:r>
      <w:r>
        <w:br/>
      </w:r>
      <w:r>
        <w:rPr>
          <w:u w:val="single"/>
        </w:rPr>
        <w:t>Wyniki imienne:</w:t>
      </w:r>
      <w:r>
        <w:br/>
        <w:t>ZA (13)</w:t>
      </w:r>
      <w:r>
        <w:br/>
        <w:t>Marek Biliński, Krzysztof Bońkowski, Sławomir Czerwiński, Bożena Kalinowska, Teresa Krzyczkowska, Gabriela Książyk, Józef Lutomirski , Agnieszka Oktaba, Sławomir Osiwała, Jarosław Krzysztof Pielach, Mariusz Rosiński, Wiesław Winnicki, Krzysztof Zakolski</w:t>
      </w:r>
      <w:r>
        <w:br/>
        <w:t>NIEOBECNI (2)</w:t>
      </w:r>
      <w:r>
        <w:br/>
        <w:t>Aneta Rogucka, Włodzimierz Skośkiewicz</w:t>
      </w:r>
      <w:r>
        <w:br/>
      </w:r>
      <w:r>
        <w:br/>
      </w:r>
      <w:r>
        <w:br/>
      </w:r>
      <w:r>
        <w:rPr>
          <w:b/>
          <w:bCs/>
        </w:rPr>
        <w:t>19b. Zaopiniowanie projektu uchwały w sprawie rozpatrzenia petycji.</w:t>
      </w:r>
      <w:r>
        <w:rPr>
          <w:b/>
          <w:bCs/>
        </w:rPr>
        <w:br/>
      </w:r>
    </w:p>
    <w:p w:rsidR="00527BBC" w:rsidRDefault="00527BBC" w:rsidP="000D097E">
      <w:pPr>
        <w:pStyle w:val="NormalnyWeb"/>
        <w:spacing w:before="0" w:beforeAutospacing="0" w:after="0" w:afterAutospacing="0"/>
        <w:jc w:val="both"/>
      </w:pPr>
      <w:r>
        <w:t xml:space="preserve">Przewodniczący Komisji Skarg, Wniosków i Petycji Krzysztof Zakolski przedstawił projekt uchwały. Do Rady Miejskiej w Serocku w dniu 24.11.2023r. wpłynęła petycja w sprawie zmiany uchwały Nr 481/XLIII/2021 Rady Miejskiej w Serocku z dnia 17 listopada 2021r. w sprawie zarządzenia poboru podatków: rolnego, leśnego, od nieruchomości, opłaty targowej, opłaty miejscowej w drodze inkasa, określenia inkasentów i wysokości wynagrodzenia za inkaso. Na podstawie § 141b Statutu gminy Miasto i Gmina Serock stanowiącego załącznik do uchwały Nr 378/XL/2013 Rady Miejskiej w Serocku z dnia 2 października 2013 r. w sprawie ogłoszenia tekstu jednolitego statutu gminy Miasto i Gmina Serock (Dz. Urz. Woj. Maz. z 2013r. poz. 12936 z późn.zm), Przewodniczący Rady Miejskiej w Serocku skierował petycję do Komisji Skarg, Wniosków i Petycji w celu zbadania jej zasadności. Na posiedzeniu w dniu 11.12.2023r. komisja zapoznała się z dokumentem i oceniła, że forma wniesienia i treść wyczerpują znamiona petycji, określone w art. 4 ustawy o petycjach, a Rada Miejska w Serocku jest organem właściwym do jej rozpatrzenia. Po dokonaniu analizy petycji komisja ustaliła, że </w:t>
      </w:r>
      <w:r>
        <w:lastRenderedPageBreak/>
        <w:t>ww. uchwała została przyjęta w odpowiedzi na inicjatywę Burmistrza Miasta i Gminy Serock. Celem uchwały było stworzenie dodatkowej możliwości zapłaty podatków przez mieszkańców Miasta i Gminy Serock. Z posiadanych informacji wynika, że dla części podatników istotne jest dokonywanie zapłaty najbliżej ich miejsca zamieszkania. Utrzymanie tej formy zapłaty podatku jest uzasadnione również tym, że ma duży wpływ na terminowość zapłaty podatków co z pewnością przyczynia się do zmniejszenia zaległości podatkowych.</w:t>
      </w:r>
    </w:p>
    <w:p w:rsidR="000D097E" w:rsidRDefault="00527BBC" w:rsidP="000D097E">
      <w:pPr>
        <w:pStyle w:val="NormalnyWeb"/>
        <w:spacing w:before="0" w:beforeAutospacing="0" w:after="0" w:afterAutospacing="0"/>
        <w:jc w:val="both"/>
      </w:pPr>
      <w:r>
        <w:t>Zgodnie z art. 59 § 1 pkt 2 ustawy Ordynacja podatkowa zobowiązanie podatkowe wygasa w całości lub w części wskutek pobrania podatku przez inkasenta. Pobranie podatku przez inkasenta jest zatem formą wygaśnięcia zobowiązania podatkowego, podobnie jak zapłata wskazana w art. 59 §1 pkt 1 ustawy Ordynacja podatkowa. Wpływy z tytułu poboru podatków w drodze inkasa wynoszą rocznie około 800 000,00 zł. Ewentualna zmiana w/w uchwały może spowodować mniejsze wpływy do budżetu Miasta i Gminy Serock z tytułu podatków. Wybór formy dokonywania zapłaty podatków jest dobrowolny i należy do podatników. Odnośnie zarzutu zawartego w petycji dotyczącego niewskazania w uchwale imiennie inkasentów to należy stwierdzić, że w uchwale nr 503/XlX/2021 Rady Miejskiej w Serocku z dnia 22 grudnia 2021 rok w załączniku nr 2 do uchwały wymieniono inkasentów imiennie. Mając powyższe na uwadze, po dokonaniu analizy wniesionej petycji w sprawie zmiany uchwały Nr 481/XLIII/2021 Rady Miejskiej w Serocku z dnia 17 listopada 2021r. w sprawie zarządzenia poboru podatków: rolnego, leśnego, od nieruchomości, opłaty targowej, opłaty miejscowej w drodze inkasa, określenia inkasentów i wysokości wynagrodzenia za inkaso oraz zapoznaniu się ze stanowiskiem Komisji Skarg, Wniosków i Petycji, Rada Miejska w Serocku postanawia udzielić powyższej odpowiedzi na przedmiotową petycję.</w:t>
      </w:r>
    </w:p>
    <w:p w:rsidR="000D097E" w:rsidRDefault="00527BBC" w:rsidP="00527BBC">
      <w:pPr>
        <w:pStyle w:val="NormalnyWeb"/>
        <w:spacing w:before="0" w:beforeAutospacing="0" w:after="0" w:afterAutospacing="0"/>
      </w:pPr>
      <w:r>
        <w:br/>
      </w:r>
      <w:r>
        <w:rPr>
          <w:b/>
          <w:bCs/>
          <w:u w:val="single"/>
        </w:rPr>
        <w:t>Głosowano w sprawie:</w:t>
      </w:r>
      <w:r>
        <w:br/>
        <w:t xml:space="preserve">Zaopiniowanie projektu uchwały w sprawie rozpatrzenia petycji.. </w:t>
      </w:r>
      <w:r>
        <w:br/>
      </w:r>
      <w:r>
        <w:br/>
      </w:r>
      <w:r>
        <w:rPr>
          <w:rStyle w:val="Pogrubienie"/>
          <w:u w:val="single"/>
        </w:rPr>
        <w:t>Wyniki głosowania</w:t>
      </w:r>
      <w:r>
        <w:br/>
        <w:t>ZA: 13, PRZECIW: 0, WSTRZYMUJĘ SIĘ: 0, BRAK GŁOSU: 0, NIEOBECNI: 2</w:t>
      </w:r>
      <w:r>
        <w:br/>
      </w:r>
      <w:r>
        <w:br/>
      </w:r>
      <w:r>
        <w:rPr>
          <w:u w:val="single"/>
        </w:rPr>
        <w:t>Wyniki imienne:</w:t>
      </w:r>
      <w:r>
        <w:br/>
        <w:t>ZA (13)</w:t>
      </w:r>
      <w:r>
        <w:br/>
        <w:t>Marek Biliński, Krzysztof Bońkowski, Sławomir Czerwiński, Bożena Kalinowska, Teresa Krzyczkowska, Gabriela Książyk, Józef Lutomirski , Agnieszka Oktaba, Sławomir Osiwała, Jarosław Krzysztof Pielach, Mariusz Rosiński, Wiesław Winnicki, Krzysztof Zakolski</w:t>
      </w:r>
      <w:r>
        <w:br/>
        <w:t>NIEOBECNI (2)</w:t>
      </w:r>
      <w:r>
        <w:br/>
        <w:t>Aneta Rogucka, Włodzimierz Skośkiewicz</w:t>
      </w:r>
      <w:r>
        <w:br/>
      </w:r>
      <w:r>
        <w:br/>
      </w:r>
      <w:r>
        <w:br/>
      </w:r>
      <w:r>
        <w:rPr>
          <w:b/>
          <w:bCs/>
        </w:rPr>
        <w:t>20. Przedstawienie sprawozdania z pracy Komisji Skarg, Wniosków i Petycji w roku 2023r.</w:t>
      </w:r>
      <w:r w:rsidR="000D097E">
        <w:br/>
      </w:r>
    </w:p>
    <w:p w:rsidR="00527BBC" w:rsidRDefault="00527BBC" w:rsidP="000D097E">
      <w:pPr>
        <w:pStyle w:val="NormalnyWeb"/>
        <w:spacing w:before="0" w:beforeAutospacing="0" w:after="0" w:afterAutospacing="0"/>
        <w:jc w:val="both"/>
      </w:pPr>
      <w:r>
        <w:t xml:space="preserve">Przewodniczący Komisji Skarg, Wniosków i Petycji Krzysztof Zakolski przedstawił sprawozdanie z pracy Komisji Skarg, Wniosków i Petycji w roku 2023r. Komisja Skarg, Wniosków i Petycji Rady Miejskiej w Serocku pracowała w 2023 roku </w:t>
      </w:r>
    </w:p>
    <w:p w:rsidR="00527BBC" w:rsidRDefault="00527BBC" w:rsidP="000D097E">
      <w:pPr>
        <w:pStyle w:val="NormalnyWeb"/>
        <w:spacing w:before="0" w:beforeAutospacing="0" w:after="0" w:afterAutospacing="0"/>
        <w:jc w:val="both"/>
      </w:pPr>
      <w:r>
        <w:t>pod przewodnictwem Radnego Pana Krzysztofa Zakolskiego w następującym składzie:</w:t>
      </w:r>
      <w:r w:rsidR="000D097E">
        <w:t xml:space="preserve"> </w:t>
      </w:r>
      <w:r>
        <w:t>Krzysztof Zakolski</w:t>
      </w:r>
      <w:r w:rsidR="000D097E">
        <w:t xml:space="preserve">, </w:t>
      </w:r>
      <w:r>
        <w:t>Sławomir Ireneusz Osiwała</w:t>
      </w:r>
      <w:r w:rsidR="000D097E">
        <w:t xml:space="preserve">, </w:t>
      </w:r>
      <w:r>
        <w:t>Krzysztof Edward Bońkowski</w:t>
      </w:r>
      <w:r w:rsidR="000D097E">
        <w:t xml:space="preserve">, </w:t>
      </w:r>
      <w:r>
        <w:t>Bożena Danuta Kalinowska</w:t>
      </w:r>
      <w:r w:rsidR="000D097E">
        <w:t xml:space="preserve">, </w:t>
      </w:r>
      <w:r>
        <w:t>Teresa Urszula Krzyczkowska</w:t>
      </w:r>
      <w:r w:rsidR="000D097E">
        <w:t xml:space="preserve">, </w:t>
      </w:r>
      <w:r>
        <w:t>Aneta Rogucka</w:t>
      </w:r>
      <w:r w:rsidR="000D097E">
        <w:t xml:space="preserve">, </w:t>
      </w:r>
      <w:r>
        <w:t>Wiesław Bogdan Winnicki</w:t>
      </w:r>
      <w:r w:rsidR="000D097E">
        <w:t>.</w:t>
      </w:r>
    </w:p>
    <w:p w:rsidR="00527BBC" w:rsidRDefault="00527BBC" w:rsidP="00527BBC">
      <w:pPr>
        <w:pStyle w:val="NormalnyWeb"/>
        <w:spacing w:before="0" w:beforeAutospacing="0" w:after="0" w:afterAutospacing="0"/>
      </w:pPr>
      <w:r>
        <w:t>Do 31 grudnia 2023r. Komisja odbyła osiem posiedzeń.</w:t>
      </w:r>
    </w:p>
    <w:p w:rsidR="00527BBC" w:rsidRDefault="00527BBC" w:rsidP="000D097E">
      <w:pPr>
        <w:pStyle w:val="NormalnyWeb"/>
        <w:spacing w:before="0" w:beforeAutospacing="0" w:after="0" w:afterAutospacing="0"/>
        <w:jc w:val="both"/>
      </w:pPr>
      <w:r>
        <w:lastRenderedPageBreak/>
        <w:t xml:space="preserve">Na pierwszym posiedzeniu Komisji, które odbyło się w dniu 23 stycznia 2023r. zostało przedstawione sprawozdanie z pracy Komisji w roku 2022r. </w:t>
      </w:r>
    </w:p>
    <w:p w:rsidR="00527BBC" w:rsidRDefault="00527BBC" w:rsidP="000D097E">
      <w:pPr>
        <w:pStyle w:val="NormalnyWeb"/>
        <w:spacing w:before="0" w:beforeAutospacing="0" w:after="0" w:afterAutospacing="0"/>
        <w:jc w:val="both"/>
      </w:pPr>
      <w:r>
        <w:t xml:space="preserve">Na kolejnym posiedzeniu które odbyło się w dniu 3 kwietnia 2023r. Komisja zapoznała się </w:t>
      </w:r>
    </w:p>
    <w:p w:rsidR="00527BBC" w:rsidRDefault="00527BBC" w:rsidP="000D097E">
      <w:pPr>
        <w:pStyle w:val="NormalnyWeb"/>
        <w:spacing w:before="0" w:beforeAutospacing="0" w:after="0" w:afterAutospacing="0"/>
        <w:jc w:val="both"/>
      </w:pPr>
      <w:r>
        <w:t xml:space="preserve">z treścią skargi na działalność Burmistrza Miasta i Gminy Serock.  Zarzuty przedstawione w skardze dotyczyły działania Burmistrza polegające na niewykonaniu uchwały Nr 330/XXX/2020 Rady Miejskiej w Serocku z dnia 16.12.2020r. oraz braku nadzoru nad działaniami swoich pracowników. W ramach postępowania wyjaśniającego Komisja zwróciła się do Burmistrza Miasta i Gminy Serock o pisemne wyjaśnienia w sprawie. </w:t>
      </w:r>
    </w:p>
    <w:p w:rsidR="00527BBC" w:rsidRDefault="00527BBC" w:rsidP="000D097E">
      <w:pPr>
        <w:pStyle w:val="NormalnyWeb"/>
        <w:spacing w:before="0" w:beforeAutospacing="0" w:after="0" w:afterAutospacing="0"/>
        <w:jc w:val="both"/>
      </w:pPr>
      <w:r>
        <w:t xml:space="preserve">Na trzecim posiedzeniu w dniu 22 maja 2023r. Komisja rozpatrzyła skargę na działalność Burmistrza Miasta i Gminy Serock. Stanowisko zostało zawarte w uchwale </w:t>
      </w:r>
    </w:p>
    <w:p w:rsidR="00527BBC" w:rsidRDefault="00527BBC" w:rsidP="000D097E">
      <w:pPr>
        <w:pStyle w:val="NormalnyWeb"/>
        <w:spacing w:before="0" w:beforeAutospacing="0" w:after="0" w:afterAutospacing="0"/>
        <w:jc w:val="both"/>
      </w:pPr>
      <w:r>
        <w:t xml:space="preserve">Nr 736/LXVIII/2023 Rady Miejskiej w Serocku z dnia 31 maja 2023r. w spr. rozpatrzenia skargi na działalność Burmistrza Miasta i Gminy Serock. Komisja również rozpatrzyła i pozytywnie zaopiniowała Sprawozdanie z wykonania budżetu Miasta i Gminy Serock za rok 2022. </w:t>
      </w:r>
    </w:p>
    <w:p w:rsidR="00527BBC" w:rsidRDefault="00527BBC" w:rsidP="00527BBC">
      <w:pPr>
        <w:pStyle w:val="NormalnyWeb"/>
        <w:spacing w:before="0" w:beforeAutospacing="0" w:after="0" w:afterAutospacing="0"/>
      </w:pPr>
      <w:r>
        <w:t>Na czwartym posiedzeniu w dniu 23 sierpnia 2023r. Komisja rozpatrzyła 2 petycje:</w:t>
      </w:r>
    </w:p>
    <w:p w:rsidR="00527BBC" w:rsidRDefault="00527BBC" w:rsidP="000D097E">
      <w:pPr>
        <w:pStyle w:val="NormalnyWeb"/>
        <w:spacing w:before="0" w:beforeAutospacing="0" w:after="0" w:afterAutospacing="0"/>
        <w:jc w:val="both"/>
      </w:pPr>
      <w:r>
        <w:t>- w sprawie zmiany uchwały Nr 527/XLVI/2022 Rady Miejskiej w Serocku z dnia 26 stycznia 2022r. w sprawie zasad określających wysokość przysługujących diet, zwrotu kosztów podróży służbowych dla radnych Rady Miejskiej w Serocku, polegającą na zmniejszeniu diet radnych Rady Miejskiej w Serocku o 50%;</w:t>
      </w:r>
    </w:p>
    <w:p w:rsidR="00527BBC" w:rsidRDefault="00527BBC" w:rsidP="000D097E">
      <w:pPr>
        <w:pStyle w:val="NormalnyWeb"/>
        <w:spacing w:before="0" w:beforeAutospacing="0" w:after="0" w:afterAutospacing="0"/>
        <w:jc w:val="both"/>
      </w:pPr>
      <w:r>
        <w:t xml:space="preserve">- w sprawie zmiany uchwały Nr 481/XLIII/2021 Rady Miejskiej w Serocku z dnia 17 listopada 2021r. w sprawie zarządzenia poboru podatków: rolnego, leśnego, od nieruchomości, opłaty targowej, opłaty miejscowej w drodze inkasa, określenia inkasentów i wysokości wynagrodzenia za inkaso, poprzez rezygnację z poboru podatków: rolnego, leśnego, od nieruchomości w drodze inkasa. </w:t>
      </w:r>
    </w:p>
    <w:p w:rsidR="00527BBC" w:rsidRDefault="00527BBC" w:rsidP="000D097E">
      <w:pPr>
        <w:pStyle w:val="NormalnyWeb"/>
        <w:spacing w:before="0" w:beforeAutospacing="0" w:after="0" w:afterAutospacing="0"/>
        <w:jc w:val="both"/>
      </w:pPr>
      <w:r>
        <w:t xml:space="preserve">Komisja zapoznała się z treścią złożonych petycji i dokonała oceny, czy spełnia ona wymogi formalne określone w ustawie z dnia 17 lipca 2014r. o petycjach. Przeprowadzona analiza wymogów formalnych petycji wykazała, iż złożone petycje nie spełniają wymogu wynikającego z ww. ustawy i zostały pozostawione bez rozpatrzenia. </w:t>
      </w:r>
    </w:p>
    <w:p w:rsidR="00527BBC" w:rsidRDefault="00527BBC" w:rsidP="000D097E">
      <w:pPr>
        <w:pStyle w:val="NormalnyWeb"/>
        <w:spacing w:before="0" w:beforeAutospacing="0" w:after="0" w:afterAutospacing="0"/>
        <w:jc w:val="both"/>
      </w:pPr>
      <w:r>
        <w:t xml:space="preserve">Na posiedzeniu w dniu 23 października 2023r. Komisja zapoznała się z treścią skargi na działalność Dyrektora Samorządowego Przedszkola im. Wodnika Szuwarka w Zegrzu. Skarga dotyczyła traktowania dziecka skarżącej w Samorządowym Przedszkolu im. Wodnika Szuwarka w Zegrzu. W ramach postępowania wyjaśniającego Komisja wysłuchała wyjaśnień Dyrektora Samorządowego Przedszkola, Pani Barbary Kołeckiej. </w:t>
      </w:r>
    </w:p>
    <w:p w:rsidR="00527BBC" w:rsidRDefault="00527BBC" w:rsidP="000D097E">
      <w:pPr>
        <w:pStyle w:val="NormalnyWeb"/>
        <w:spacing w:before="0" w:beforeAutospacing="0" w:after="0" w:afterAutospacing="0"/>
        <w:jc w:val="both"/>
      </w:pPr>
      <w:r>
        <w:t xml:space="preserve">Na posiedzeniu w dniu 20 listopada 2023r. Komisja kontynuowała postępowanie wyjaśniające w sprawie skargi na działalność Dyrektora Samorządowego Przedszkola im. Wodnika Szuwarka w Zegrzu. Komisja również rozpatrzyła i pozytywnie zaopiniowała projekt budżetu Miasta i Gminy Serock na rok 2024. </w:t>
      </w:r>
    </w:p>
    <w:p w:rsidR="00527BBC" w:rsidRDefault="00527BBC" w:rsidP="000D097E">
      <w:pPr>
        <w:pStyle w:val="NormalnyWeb"/>
        <w:spacing w:before="0" w:beforeAutospacing="0" w:after="0" w:afterAutospacing="0"/>
        <w:jc w:val="both"/>
      </w:pPr>
      <w:r>
        <w:t xml:space="preserve">Na posiedzeniu w dniu 27 listopada 2023r. Komisja rozpatrzyła skargę na działalność Dyrektora Samorządowego Przedszkola im. Wodnika Szuwarka w Zegrzu. Stanowisko Komisja zostało zawarte w uchwale Nr 824/LXXVI/2023 Rady Miejskiej w Serocku z dnia 29 listopada 2023r. w sprawie rozpatrzenia skargi na działalność Dyrektora Samorządowego Przedszkola im. Wodnika Szuwarka w Zegrzu. </w:t>
      </w:r>
    </w:p>
    <w:p w:rsidR="00527BBC" w:rsidRDefault="00527BBC" w:rsidP="00527BBC">
      <w:pPr>
        <w:pStyle w:val="NormalnyWeb"/>
        <w:spacing w:before="0" w:beforeAutospacing="0" w:after="0" w:afterAutospacing="0"/>
      </w:pPr>
      <w:r>
        <w:t>Na posiedzeniu w dniu 11 grudnia 2023r. Komisja zapoznała się z treścią 2 petycji:</w:t>
      </w:r>
    </w:p>
    <w:p w:rsidR="00527BBC" w:rsidRDefault="00527BBC" w:rsidP="000D097E">
      <w:pPr>
        <w:pStyle w:val="NormalnyWeb"/>
        <w:spacing w:before="0" w:beforeAutospacing="0" w:after="0" w:afterAutospacing="0"/>
        <w:jc w:val="both"/>
      </w:pPr>
      <w:r>
        <w:t>- w sprawie zmiany uchwały Nr 527/XLVI/2022 Rady Miejskiej w Serocku z dnia 26 stycznia 2022r. w sprawie zasad określających wysokość przysługujących diet, zwrotu kosztów podróży służbowych dla radnych Rady Miejskiej w Serocku, polegającą na zmniejszeniu diet radnych Rady Miejskiej w Serocku o 50%;</w:t>
      </w:r>
    </w:p>
    <w:p w:rsidR="000D097E" w:rsidRDefault="00527BBC" w:rsidP="000D097E">
      <w:pPr>
        <w:pStyle w:val="NormalnyWeb"/>
        <w:spacing w:before="0" w:beforeAutospacing="0" w:after="0" w:afterAutospacing="0"/>
        <w:jc w:val="both"/>
      </w:pPr>
      <w:r>
        <w:t xml:space="preserve">- w sprawie zmiany uchwały Nr 481/XLIII/2021 Rady Miejskiej w Serocku z dnia 17 listopada 2021r. w sprawie zarządzenia poboru podatków: rolnego, leśnego, od nieruchomości, opłaty targowej, opłaty miejscowej w drodze inkasa, określenia inkasentów i wysokości </w:t>
      </w:r>
      <w:r>
        <w:lastRenderedPageBreak/>
        <w:t>wynagrodzenia za inkaso, poprzez rezygnację z poboru podatków: rolnego, leśnego, od nieruchomości w drodze inkasa.</w:t>
      </w:r>
    </w:p>
    <w:p w:rsidR="000D097E" w:rsidRDefault="000D097E" w:rsidP="000D097E">
      <w:pPr>
        <w:pStyle w:val="NormalnyWeb"/>
        <w:spacing w:before="0" w:beforeAutospacing="0" w:after="0" w:afterAutospacing="0"/>
        <w:jc w:val="both"/>
        <w:rPr>
          <w:b/>
          <w:bCs/>
        </w:rPr>
      </w:pPr>
    </w:p>
    <w:p w:rsidR="00527BBC" w:rsidRDefault="00527BBC" w:rsidP="00527BBC">
      <w:pPr>
        <w:pStyle w:val="NormalnyWeb"/>
        <w:spacing w:before="0" w:beforeAutospacing="0" w:after="0" w:afterAutospacing="0"/>
      </w:pPr>
      <w:r>
        <w:rPr>
          <w:b/>
          <w:bCs/>
        </w:rPr>
        <w:t>21. Przyjęcie protokołu.</w:t>
      </w:r>
      <w:r>
        <w:rPr>
          <w:b/>
          <w:bCs/>
        </w:rPr>
        <w:br/>
      </w:r>
      <w:r>
        <w:br/>
        <w:t>Protokół przyjęto bez uwag.</w:t>
      </w:r>
      <w:r>
        <w:br/>
      </w:r>
      <w:r>
        <w:br/>
      </w:r>
      <w:r>
        <w:br/>
      </w:r>
      <w:r>
        <w:rPr>
          <w:b/>
          <w:bCs/>
        </w:rPr>
        <w:t>22. Sprawy różne.</w:t>
      </w:r>
      <w:r>
        <w:br/>
      </w:r>
      <w:r>
        <w:br/>
        <w:t>Radny Krzysztof Zakolski poprosił o wyjaśnienie w formie pisemnej, co się dalej dzieje w sprawie budowy masztu po drogiej stronie wody</w:t>
      </w:r>
      <w:r w:rsidR="000D097E">
        <w:t>,</w:t>
      </w:r>
      <w:r>
        <w:t xml:space="preserve"> do którego Rada podejmowała uchwałę.</w:t>
      </w:r>
    </w:p>
    <w:p w:rsidR="00527BBC" w:rsidRDefault="00527BBC" w:rsidP="00527BBC">
      <w:pPr>
        <w:pStyle w:val="NormalnyWeb"/>
        <w:spacing w:before="0" w:beforeAutospacing="0" w:after="0" w:afterAutospacing="0"/>
      </w:pPr>
      <w:r>
        <w:br/>
      </w:r>
      <w:r>
        <w:br/>
      </w:r>
      <w:r>
        <w:rPr>
          <w:b/>
          <w:bCs/>
        </w:rPr>
        <w:t>23. Zamknięcie posiedzenia.</w:t>
      </w:r>
      <w:r>
        <w:rPr>
          <w:b/>
          <w:bCs/>
        </w:rPr>
        <w:br/>
      </w:r>
      <w:r>
        <w:br/>
        <w:t>Przewodniczący Rady Mariusz Rosiński stwierdził wyczerpanie porządku obrad i zamknął posiedzenie.</w:t>
      </w:r>
      <w:r>
        <w:br/>
      </w:r>
    </w:p>
    <w:p w:rsidR="00527BBC" w:rsidRDefault="00527BBC" w:rsidP="00527BBC">
      <w:pPr>
        <w:pStyle w:val="NormalnyWeb"/>
      </w:pPr>
      <w:r>
        <w:t> </w:t>
      </w:r>
    </w:p>
    <w:p w:rsidR="00527BBC" w:rsidRDefault="00527BBC" w:rsidP="00527BBC">
      <w:pPr>
        <w:pStyle w:val="NormalnyWeb"/>
        <w:jc w:val="center"/>
      </w:pPr>
      <w:r>
        <w:t>Przewodniczący</w:t>
      </w:r>
      <w:r>
        <w:br/>
        <w:t>Rady Miejskiej w Serocku</w:t>
      </w:r>
    </w:p>
    <w:p w:rsidR="00527BBC" w:rsidRDefault="00527BBC" w:rsidP="00527BBC">
      <w:pPr>
        <w:pStyle w:val="NormalnyWeb"/>
        <w:jc w:val="center"/>
      </w:pPr>
      <w:r>
        <w:t>Mariusz Rosiński</w:t>
      </w:r>
    </w:p>
    <w:p w:rsidR="00527BBC" w:rsidRDefault="00527BBC" w:rsidP="00527BBC">
      <w:pPr>
        <w:pStyle w:val="NormalnyWeb"/>
        <w:jc w:val="center"/>
      </w:pPr>
      <w:r>
        <w:t> </w:t>
      </w:r>
    </w:p>
    <w:p w:rsidR="00527BBC" w:rsidRDefault="00527BBC" w:rsidP="00527BBC">
      <w:pPr>
        <w:pStyle w:val="NormalnyWeb"/>
      </w:pPr>
      <w:r>
        <w:br/>
      </w:r>
    </w:p>
    <w:p w:rsidR="00E449CD" w:rsidRDefault="00C52FD7" w:rsidP="00527BBC">
      <w:pPr>
        <w:pStyle w:val="NormalnyWeb"/>
      </w:pPr>
      <w:r>
        <w:t>Przygotował(a): Anna Brus</w:t>
      </w:r>
      <w:r w:rsidR="008462CE">
        <w:t>, Justyna Kuniewicz</w:t>
      </w:r>
    </w:p>
    <w:p w:rsidR="00E449CD" w:rsidRDefault="004547DC">
      <w:pPr>
        <w:rPr>
          <w:rFonts w:eastAsia="Times New Roman"/>
        </w:rPr>
      </w:pPr>
      <w:r>
        <w:rPr>
          <w:rFonts w:eastAsia="Times New Roman"/>
        </w:rPr>
        <w:pict>
          <v:rect id="_x0000_i1025" style="width:0;height:1.5pt" o:hralign="center" o:hrstd="t" o:hr="t" fillcolor="#a0a0a0" stroked="f"/>
        </w:pict>
      </w:r>
    </w:p>
    <w:p w:rsidR="00E449CD" w:rsidRDefault="00C52FD7">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E449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289" w:rsidRDefault="009D2289" w:rsidP="00B26242">
      <w:r>
        <w:separator/>
      </w:r>
    </w:p>
  </w:endnote>
  <w:endnote w:type="continuationSeparator" w:id="0">
    <w:p w:rsidR="009D2289" w:rsidRDefault="009D2289" w:rsidP="00B2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289" w:rsidRDefault="009D2289" w:rsidP="00B26242">
      <w:r>
        <w:separator/>
      </w:r>
    </w:p>
  </w:footnote>
  <w:footnote w:type="continuationSeparator" w:id="0">
    <w:p w:rsidR="009D2289" w:rsidRDefault="009D2289" w:rsidP="00B26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D7"/>
    <w:rsid w:val="00010E39"/>
    <w:rsid w:val="000774D9"/>
    <w:rsid w:val="000838B4"/>
    <w:rsid w:val="000D097E"/>
    <w:rsid w:val="000E53C1"/>
    <w:rsid w:val="00100489"/>
    <w:rsid w:val="001049E1"/>
    <w:rsid w:val="001062F8"/>
    <w:rsid w:val="001472AE"/>
    <w:rsid w:val="00155F94"/>
    <w:rsid w:val="001A511B"/>
    <w:rsid w:val="002102F6"/>
    <w:rsid w:val="002463CA"/>
    <w:rsid w:val="00263B48"/>
    <w:rsid w:val="002742AE"/>
    <w:rsid w:val="002D73B0"/>
    <w:rsid w:val="003E5509"/>
    <w:rsid w:val="004272DD"/>
    <w:rsid w:val="004352E1"/>
    <w:rsid w:val="004547DC"/>
    <w:rsid w:val="004B3096"/>
    <w:rsid w:val="004C44B8"/>
    <w:rsid w:val="00527BBC"/>
    <w:rsid w:val="00542B21"/>
    <w:rsid w:val="00583B5A"/>
    <w:rsid w:val="006C3F2D"/>
    <w:rsid w:val="006F7A95"/>
    <w:rsid w:val="007C6BAE"/>
    <w:rsid w:val="007D7A51"/>
    <w:rsid w:val="008212CA"/>
    <w:rsid w:val="00823456"/>
    <w:rsid w:val="008340F3"/>
    <w:rsid w:val="008462CE"/>
    <w:rsid w:val="00865F9F"/>
    <w:rsid w:val="008743ED"/>
    <w:rsid w:val="008B1FB7"/>
    <w:rsid w:val="008E2724"/>
    <w:rsid w:val="0090722C"/>
    <w:rsid w:val="00917359"/>
    <w:rsid w:val="0096089B"/>
    <w:rsid w:val="00976903"/>
    <w:rsid w:val="009D2289"/>
    <w:rsid w:val="009F5A82"/>
    <w:rsid w:val="00A636E7"/>
    <w:rsid w:val="00AB1E6C"/>
    <w:rsid w:val="00B0033E"/>
    <w:rsid w:val="00B104AE"/>
    <w:rsid w:val="00B26242"/>
    <w:rsid w:val="00B6115C"/>
    <w:rsid w:val="00B73C7C"/>
    <w:rsid w:val="00BB36D0"/>
    <w:rsid w:val="00BE48AE"/>
    <w:rsid w:val="00BF6188"/>
    <w:rsid w:val="00C24512"/>
    <w:rsid w:val="00C30DB4"/>
    <w:rsid w:val="00C43977"/>
    <w:rsid w:val="00C52FD7"/>
    <w:rsid w:val="00CF21E9"/>
    <w:rsid w:val="00D33E55"/>
    <w:rsid w:val="00DC17B4"/>
    <w:rsid w:val="00DF7892"/>
    <w:rsid w:val="00E03F04"/>
    <w:rsid w:val="00E36AAD"/>
    <w:rsid w:val="00E449CD"/>
    <w:rsid w:val="00E7772B"/>
    <w:rsid w:val="00E87275"/>
    <w:rsid w:val="00EC4D09"/>
    <w:rsid w:val="00F06624"/>
    <w:rsid w:val="00F37405"/>
    <w:rsid w:val="00F51512"/>
    <w:rsid w:val="00FA1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9A9C245-52CE-4FB7-AC6F-F3EAB67D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B73C7C"/>
    <w:rPr>
      <w:rFonts w:eastAsiaTheme="minorEastAsia"/>
      <w:sz w:val="24"/>
      <w:szCs w:val="24"/>
    </w:rPr>
  </w:style>
  <w:style w:type="paragraph" w:customStyle="1" w:styleId="Default">
    <w:name w:val="Default"/>
    <w:rsid w:val="00F51512"/>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unhideWhenUsed/>
    <w:rsid w:val="00B26242"/>
    <w:rPr>
      <w:sz w:val="20"/>
      <w:szCs w:val="20"/>
    </w:rPr>
  </w:style>
  <w:style w:type="character" w:customStyle="1" w:styleId="TekstprzypisukocowegoZnak">
    <w:name w:val="Tekst przypisu końcowego Znak"/>
    <w:basedOn w:val="Domylnaczcionkaakapitu"/>
    <w:link w:val="Tekstprzypisukocowego"/>
    <w:uiPriority w:val="99"/>
    <w:semiHidden/>
    <w:rsid w:val="00B26242"/>
    <w:rPr>
      <w:rFonts w:eastAsiaTheme="minorEastAsia"/>
    </w:rPr>
  </w:style>
  <w:style w:type="character" w:styleId="Odwoanieprzypisukocowego">
    <w:name w:val="endnote reference"/>
    <w:basedOn w:val="Domylnaczcionkaakapitu"/>
    <w:uiPriority w:val="99"/>
    <w:semiHidden/>
    <w:unhideWhenUsed/>
    <w:rsid w:val="00B26242"/>
    <w:rPr>
      <w:vertAlign w:val="superscript"/>
    </w:rPr>
  </w:style>
  <w:style w:type="character" w:styleId="Odwoaniedokomentarza">
    <w:name w:val="annotation reference"/>
    <w:basedOn w:val="Domylnaczcionkaakapitu"/>
    <w:uiPriority w:val="99"/>
    <w:semiHidden/>
    <w:unhideWhenUsed/>
    <w:rsid w:val="001472AE"/>
    <w:rPr>
      <w:sz w:val="16"/>
      <w:szCs w:val="16"/>
    </w:rPr>
  </w:style>
  <w:style w:type="paragraph" w:styleId="Tekstkomentarza">
    <w:name w:val="annotation text"/>
    <w:basedOn w:val="Normalny"/>
    <w:link w:val="TekstkomentarzaZnak"/>
    <w:uiPriority w:val="99"/>
    <w:semiHidden/>
    <w:unhideWhenUsed/>
    <w:rsid w:val="001472AE"/>
    <w:rPr>
      <w:sz w:val="20"/>
      <w:szCs w:val="20"/>
    </w:rPr>
  </w:style>
  <w:style w:type="character" w:customStyle="1" w:styleId="TekstkomentarzaZnak">
    <w:name w:val="Tekst komentarza Znak"/>
    <w:basedOn w:val="Domylnaczcionkaakapitu"/>
    <w:link w:val="Tekstkomentarza"/>
    <w:uiPriority w:val="99"/>
    <w:semiHidden/>
    <w:rsid w:val="001472AE"/>
    <w:rPr>
      <w:rFonts w:eastAsiaTheme="minorEastAsia"/>
    </w:rPr>
  </w:style>
  <w:style w:type="paragraph" w:styleId="Tematkomentarza">
    <w:name w:val="annotation subject"/>
    <w:basedOn w:val="Tekstkomentarza"/>
    <w:next w:val="Tekstkomentarza"/>
    <w:link w:val="TematkomentarzaZnak"/>
    <w:uiPriority w:val="99"/>
    <w:semiHidden/>
    <w:unhideWhenUsed/>
    <w:rsid w:val="001472AE"/>
    <w:rPr>
      <w:b/>
      <w:bCs/>
    </w:rPr>
  </w:style>
  <w:style w:type="character" w:customStyle="1" w:styleId="TematkomentarzaZnak">
    <w:name w:val="Temat komentarza Znak"/>
    <w:basedOn w:val="TekstkomentarzaZnak"/>
    <w:link w:val="Tematkomentarza"/>
    <w:uiPriority w:val="99"/>
    <w:semiHidden/>
    <w:rsid w:val="001472AE"/>
    <w:rPr>
      <w:rFonts w:eastAsiaTheme="minorEastAsia"/>
      <w:b/>
      <w:bCs/>
    </w:rPr>
  </w:style>
  <w:style w:type="paragraph" w:styleId="Tekstdymka">
    <w:name w:val="Balloon Text"/>
    <w:basedOn w:val="Normalny"/>
    <w:link w:val="TekstdymkaZnak"/>
    <w:uiPriority w:val="99"/>
    <w:semiHidden/>
    <w:unhideWhenUsed/>
    <w:rsid w:val="001472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72A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49823">
      <w:bodyDiv w:val="1"/>
      <w:marLeft w:val="0"/>
      <w:marRight w:val="0"/>
      <w:marTop w:val="0"/>
      <w:marBottom w:val="0"/>
      <w:divBdr>
        <w:top w:val="none" w:sz="0" w:space="0" w:color="auto"/>
        <w:left w:val="none" w:sz="0" w:space="0" w:color="auto"/>
        <w:bottom w:val="none" w:sz="0" w:space="0" w:color="auto"/>
        <w:right w:val="none" w:sz="0" w:space="0" w:color="auto"/>
      </w:divBdr>
    </w:div>
    <w:div w:id="190822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B4006-C28D-4E6A-9332-E7C3E85C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31</Pages>
  <Words>12291</Words>
  <Characters>76844</Characters>
  <Application>Microsoft Office Word</Application>
  <DocSecurity>0</DocSecurity>
  <Lines>640</Lines>
  <Paragraphs>177</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88958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Brus</dc:creator>
  <cp:keywords/>
  <dc:description/>
  <cp:lastModifiedBy>Anna Brus</cp:lastModifiedBy>
  <cp:revision>7</cp:revision>
  <dcterms:created xsi:type="dcterms:W3CDTF">2024-04-18T06:16:00Z</dcterms:created>
  <dcterms:modified xsi:type="dcterms:W3CDTF">2024-04-19T13:53:00Z</dcterms:modified>
</cp:coreProperties>
</file>