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A2F" w:rsidRDefault="00D303F4">
      <w:pPr>
        <w:pStyle w:val="NormalnyWeb"/>
      </w:pPr>
      <w:r>
        <w:rPr>
          <w:b/>
          <w:bCs/>
        </w:rPr>
        <w:t>Rada Miejska w Serocku</w:t>
      </w:r>
      <w:r>
        <w:br/>
        <w:t>Wspólne posiedzenie stałych Komisji Rady Miejskiej</w:t>
      </w:r>
    </w:p>
    <w:p w:rsidR="00E51A2F" w:rsidRDefault="00D303F4">
      <w:pPr>
        <w:pStyle w:val="NormalnyWeb"/>
        <w:jc w:val="center"/>
      </w:pPr>
      <w:r>
        <w:rPr>
          <w:b/>
          <w:bCs/>
          <w:sz w:val="36"/>
          <w:szCs w:val="36"/>
        </w:rPr>
        <w:t xml:space="preserve">Protokół nr </w:t>
      </w:r>
      <w:r w:rsidR="00AB586A">
        <w:rPr>
          <w:b/>
          <w:bCs/>
          <w:sz w:val="36"/>
          <w:szCs w:val="36"/>
        </w:rPr>
        <w:t>9</w:t>
      </w:r>
      <w:bookmarkStart w:id="0" w:name="_GoBack"/>
      <w:bookmarkEnd w:id="0"/>
      <w:r w:rsidR="00E76C74">
        <w:rPr>
          <w:b/>
          <w:bCs/>
          <w:sz w:val="36"/>
          <w:szCs w:val="36"/>
        </w:rPr>
        <w:t>/2023</w:t>
      </w:r>
    </w:p>
    <w:p w:rsidR="00E51A2F" w:rsidRDefault="00D303F4">
      <w:pPr>
        <w:pStyle w:val="NormalnyWeb"/>
      </w:pPr>
      <w:r>
        <w:t xml:space="preserve">Posiedzenie w dniu 7 sierpnia 2023 </w:t>
      </w:r>
      <w:r>
        <w:br/>
        <w:t>Obrady rozpoczęto 7 sierpnia 2023 o godz. 15:00, a zakończono o godz. 17:20 tego samego dnia.</w:t>
      </w:r>
    </w:p>
    <w:p w:rsidR="00E51A2F" w:rsidRDefault="00D303F4">
      <w:pPr>
        <w:pStyle w:val="NormalnyWeb"/>
      </w:pPr>
      <w:r>
        <w:t>W posiedzeniu wzięło udział 15 członków.</w:t>
      </w:r>
    </w:p>
    <w:p w:rsidR="00E51A2F" w:rsidRDefault="00D303F4">
      <w:pPr>
        <w:pStyle w:val="NormalnyWeb"/>
      </w:pPr>
      <w:r>
        <w:t>Obecni:</w:t>
      </w:r>
    </w:p>
    <w:p w:rsidR="00E51A2F" w:rsidRDefault="00D303F4">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rsidR="00E76C74" w:rsidRDefault="00E76C74">
      <w:pPr>
        <w:pStyle w:val="NormalnyWeb"/>
      </w:pPr>
      <w:r>
        <w:t>Dodatkowo w posiedzeniu udział wzięli:</w:t>
      </w:r>
    </w:p>
    <w:p w:rsidR="00E76C74" w:rsidRDefault="00E76C74" w:rsidP="00E76C74">
      <w:pPr>
        <w:pStyle w:val="Bezodstpw"/>
      </w:pPr>
      <w:r>
        <w:t>1. Artur Borkowski – Burmistrz Miasta i Gminy Serock</w:t>
      </w:r>
    </w:p>
    <w:p w:rsidR="00E76C74" w:rsidRDefault="00E76C74" w:rsidP="00E76C74">
      <w:pPr>
        <w:pStyle w:val="Bezodstpw"/>
      </w:pPr>
      <w:r>
        <w:t>2. Marek Bąbolski – Zastępca Burmistrza Miasta i Gminy Serock</w:t>
      </w:r>
    </w:p>
    <w:p w:rsidR="00E76C74" w:rsidRDefault="00E76C74" w:rsidP="00E76C74">
      <w:pPr>
        <w:pStyle w:val="Bezodstpw"/>
      </w:pPr>
      <w:r>
        <w:t>3. Rafał Karpiński – Sekretarz Miasta i Gminy Serock</w:t>
      </w:r>
    </w:p>
    <w:p w:rsidR="00E76C74" w:rsidRDefault="00E76C74" w:rsidP="00E76C74">
      <w:pPr>
        <w:pStyle w:val="Bezodstpw"/>
      </w:pPr>
      <w:r>
        <w:t>4. Monika Ordak – Skarbnik Miasta i miny Serock</w:t>
      </w:r>
    </w:p>
    <w:p w:rsidR="00E76C74" w:rsidRDefault="00E76C74" w:rsidP="00E76C74">
      <w:pPr>
        <w:pStyle w:val="Bezodstpw"/>
      </w:pPr>
      <w:r>
        <w:t xml:space="preserve">5. Jakub Szymański - </w:t>
      </w:r>
    </w:p>
    <w:p w:rsidR="00CE7DC6" w:rsidRDefault="00D303F4" w:rsidP="00CE7DC6">
      <w:pPr>
        <w:pStyle w:val="Bezodstpw"/>
      </w:pPr>
      <w:r w:rsidRPr="00E76C74">
        <w:rPr>
          <w:b/>
        </w:rPr>
        <w:t>1. Otwarcie posiedzenia i przedstawienie porządku obrad.</w:t>
      </w:r>
      <w:r w:rsidRPr="00E76C74">
        <w:rPr>
          <w:b/>
        </w:rPr>
        <w:br/>
      </w:r>
      <w:r>
        <w:br/>
      </w:r>
      <w:r w:rsidR="00E76C74">
        <w:t xml:space="preserve">Przewodniczący Rady Miejskiej Mariusz Rosiński otworzył posiedzenie, powitał zebranych, sprawdził kworum oraz stwierdził, że w posiedzeniu bierze udział 11 radnych. Przewodniczący Rady przedstawił porządek obrad. Burmistrz Artur Borkowski złożył wniosek o wprowadzenie do porządku obrad dodatkowego projektu uchwały w spr. uchylenia uchwały Nr 66/VIII/07 Rady Miejskiej w Serocku z dnia 23.04.2007r. w sprawie nadania nazw ulic położonych we wsi Skubianka. </w:t>
      </w:r>
    </w:p>
    <w:p w:rsidR="00E06FEC" w:rsidRDefault="00CE7DC6" w:rsidP="00CE7DC6">
      <w:pPr>
        <w:pStyle w:val="Bezodstpw"/>
      </w:pPr>
      <w:r w:rsidRPr="00CE7DC6">
        <w:rPr>
          <w:i/>
          <w:sz w:val="22"/>
          <w:szCs w:val="22"/>
        </w:rPr>
        <w:t>(Radny Sławomir Czerwiński, Radna Teresa Krzyczkowska, Radny Wiesław Winnicki)</w:t>
      </w:r>
      <w:r w:rsidR="00D303F4">
        <w:br/>
      </w:r>
      <w:r w:rsidR="00D303F4">
        <w:br/>
      </w:r>
      <w:r w:rsidR="00D303F4">
        <w:rPr>
          <w:b/>
          <w:bCs/>
          <w:u w:val="single"/>
        </w:rPr>
        <w:t>Głosowano w sprawie:</w:t>
      </w:r>
      <w:r w:rsidR="00D303F4">
        <w:br/>
        <w:t xml:space="preserve">Dodatkowy punkt 2A. </w:t>
      </w:r>
      <w:r w:rsidR="00D303F4">
        <w:br/>
      </w:r>
      <w:r w:rsidR="00D303F4">
        <w:br/>
      </w:r>
      <w:r w:rsidR="00D303F4">
        <w:rPr>
          <w:rStyle w:val="Pogrubienie"/>
          <w:u w:val="single"/>
        </w:rPr>
        <w:t>Wyniki głosowania</w:t>
      </w:r>
      <w:r w:rsidR="00D303F4">
        <w:br/>
      </w:r>
      <w:r w:rsidR="00D303F4">
        <w:lastRenderedPageBreak/>
        <w:t>ZA: 11, PRZECIW: 0, WSTRZYMUJĘ SIĘ: 0, BRAK GŁOSU: 0, NIEOBECNI: 4</w:t>
      </w:r>
      <w:r w:rsidR="00D303F4">
        <w:br/>
      </w:r>
      <w:r w:rsidR="00D303F4">
        <w:br/>
      </w:r>
      <w:r w:rsidR="00D303F4">
        <w:rPr>
          <w:u w:val="single"/>
        </w:rPr>
        <w:t>Wyniki imienne:</w:t>
      </w:r>
      <w:r w:rsidR="00D303F4">
        <w:br/>
        <w:t>ZA (11)</w:t>
      </w:r>
      <w:r w:rsidR="00D303F4">
        <w:br/>
        <w:t>Marek Biliński, Bożena Kalinowska, Gabriela Książyk, Józef Lutomirski , Agnieszka Oktaba, Sławomir Osiwała, Jarosław Krzysztof Pielach, Aneta Rogucka, Mariusz Rosiński, Włodzimierz Skośkiewicz, Krzysztof Zakolski</w:t>
      </w:r>
      <w:r w:rsidR="00D303F4">
        <w:br/>
        <w:t>NIEOBECNI (4)</w:t>
      </w:r>
      <w:r w:rsidR="00D303F4">
        <w:br/>
        <w:t>Krzysztof Bońkowski, Sławomir Czerwiński, Teresa K</w:t>
      </w:r>
      <w:r>
        <w:t>rzyczkowska, Wiesław Winnicki</w:t>
      </w:r>
      <w:r>
        <w:br/>
      </w:r>
      <w:r w:rsidR="00D303F4">
        <w:br/>
      </w:r>
      <w:r w:rsidR="00D303F4">
        <w:rPr>
          <w:b/>
          <w:bCs/>
          <w:u w:val="single"/>
        </w:rPr>
        <w:t>Głosowano w sprawie:</w:t>
      </w:r>
      <w:r w:rsidR="00D303F4">
        <w:br/>
      </w:r>
      <w:r w:rsidR="00E76C74">
        <w:t>Przyjęcie porządku obrad.</w:t>
      </w:r>
      <w:r w:rsidR="00D303F4">
        <w:t xml:space="preserve"> </w:t>
      </w:r>
      <w:r w:rsidR="00D303F4">
        <w:br/>
      </w:r>
      <w:r w:rsidR="00D303F4">
        <w:br/>
      </w:r>
      <w:r w:rsidR="00D303F4">
        <w:rPr>
          <w:rStyle w:val="Pogrubienie"/>
          <w:u w:val="single"/>
        </w:rPr>
        <w:t>Wyniki głosowania</w:t>
      </w:r>
      <w:r w:rsidR="00D303F4">
        <w:br/>
        <w:t>ZA: 13, PRZECIW: 0, WSTRZYMUJĘ SIĘ: 1, BRAK GŁOSU: 0, NIEOBECNI: 1</w:t>
      </w:r>
      <w:r w:rsidR="00D303F4">
        <w:br/>
      </w:r>
      <w:r w:rsidR="00D303F4">
        <w:br/>
      </w:r>
      <w:r w:rsidR="00D303F4">
        <w:rPr>
          <w:u w:val="single"/>
        </w:rPr>
        <w:t>Wyniki imienne:</w:t>
      </w:r>
      <w:r w:rsidR="00D303F4">
        <w:br/>
        <w:t>ZA (13)</w:t>
      </w:r>
      <w:r w:rsidR="00D303F4">
        <w:br/>
        <w:t>Marek Biliński, Sławomir Czerwiński, Bożena Kalinowska, Gabriela Książyk, Józef Lutomirski , Agnieszka Oktaba, Sławomir Osiwała, Jarosław Krzysztof Pielach, Aneta Rogucka, Mariusz Rosiński, Włodzimierz Skośkiewicz, Wiesław Winnicki, Krzysztof Zakolski</w:t>
      </w:r>
      <w:r w:rsidR="00D303F4">
        <w:br/>
        <w:t>WSTRZYMUJĘ SIĘ (1)</w:t>
      </w:r>
      <w:r w:rsidR="00D303F4">
        <w:br/>
        <w:t>Teresa Krzyczkowska</w:t>
      </w:r>
      <w:r w:rsidR="00D303F4">
        <w:br/>
        <w:t>NIEO</w:t>
      </w:r>
      <w:r>
        <w:t>BECNI (1)</w:t>
      </w:r>
      <w:r>
        <w:br/>
        <w:t>Krzysztof Bońkowski</w:t>
      </w:r>
      <w:r>
        <w:br/>
      </w:r>
      <w:r w:rsidR="00D303F4">
        <w:br/>
      </w:r>
      <w:r w:rsidR="00D303F4" w:rsidRPr="00CE7DC6">
        <w:rPr>
          <w:b/>
        </w:rPr>
        <w:t>2. Zaopiniowanie projektu uchwały w sprawie miejscowego planu zagospodarowania przestrzennego miasta Serock - obszar A – etap „A” tereny MN/U.</w:t>
      </w:r>
      <w:r w:rsidR="00D303F4" w:rsidRPr="00CE7DC6">
        <w:rPr>
          <w:b/>
        </w:rPr>
        <w:br/>
      </w:r>
      <w:r w:rsidR="00D303F4" w:rsidRPr="00CE7DC6">
        <w:br/>
      </w:r>
      <w:r>
        <w:t>Projekt uchwały przedstawił Kierownik Jakub Szymański. Przedstawiony projekt dotyczy części obszaru dla którego podjęta już została uchwała w lutym, dotycząca terenów w okolicy ul. Tchorka. W stosunku do tamtej uchwały Wojewoda Mazowiecki wydał rozstrzygniecie nadzorcze uchylające plan dla terenów</w:t>
      </w:r>
      <w:r w:rsidR="0034061A">
        <w:t xml:space="preserve"> mieszkaniowo-</w:t>
      </w:r>
      <w:r>
        <w:t xml:space="preserve"> usługowych </w:t>
      </w:r>
      <w:r w:rsidR="0034061A">
        <w:t>z uwagi na błędnie przyjęte przez autora planu wskaźniki zagospodarowania terenu, naruszające aktualne zasady ustawy o planowaniu przestrzennym, w związku z czym dla terenów mieszkaniowo- usługowych ten plan nie wszedł w życie i byłą potrzeba ponowienia procedury. Wskaźniki dotyczące zasad gospodarowania te sporne dotyczyły rozdzielenia różniej intensywności zabudowy dla różnych form zabudowy, czyli dla budynków jednorodzinnych wolnostojących, bliźniaczych i szeregowych określone były inne wskaźniki i dla zabudowy usługowej też wskaźnik był inny. To zostało zakwestionowane przez Wojewodę, który wskazał, że plan powinien być maksymalnie jednoznaczny i dla danego terenu określać jednoznaczne zasady zagospodarowania. W przedstawianym projekcie uchwały wskaźniki zostały określone w sposób jednolity, bez względu na formę zabudowy, bez względu na funkcję, maksymalna intensywność zabudowy na 1,0, minimalna intensywność na 0,1, minimalny udział powierzchni biologiczno-czynnej na 30%. W stosunku do tego obszaru złożone zostały uwagi na etapie procedowania</w:t>
      </w:r>
      <w:r w:rsidR="00AD2D86">
        <w:t xml:space="preserve"> tego planu, ponieważ część procedury jest wspólna dla tego planu zakończonego uchwałą nr 666/LXIII/2023, są tutaj uwagi pochodzące z 4 wyłożeń do publicznego wglądu, przy czym ilość tych uwag została mocno ograniczona ponieważ większość uwag dotyczyła kwestii spornych, które rozstrzygnęła uchwała nr 666/LXIII/2023 </w:t>
      </w:r>
      <w:r w:rsidR="00AD2D86">
        <w:lastRenderedPageBreak/>
        <w:t xml:space="preserve">w tym zakresie utrzymanym przez Wojewodę. </w:t>
      </w:r>
      <w:r w:rsidR="006A3CB2">
        <w:t xml:space="preserve">Do rozpatrzenia jest 8 uwag, które są związane z parametrami zabudowy na tym terenie. </w:t>
      </w:r>
      <w:r w:rsidR="00244EAB">
        <w:t xml:space="preserve">Uwagi, </w:t>
      </w:r>
      <w:r w:rsidR="00DE1490">
        <w:t>te</w:t>
      </w:r>
      <w:r w:rsidR="00244EAB">
        <w:t xml:space="preserve"> już były przegłosowane, ale z uwagi na to, że w zakresie tych terenów mieszkaniowo-usługowych ta uchwała została unieważniona, to należy jes</w:t>
      </w:r>
      <w:r w:rsidR="00DE1490">
        <w:t xml:space="preserve">zcze raz przegłosować te uwagi przy podejmowaniu omawianej uchwały. Wpłynęła uwaga dotycząca </w:t>
      </w:r>
      <w:r w:rsidR="00DE1490" w:rsidRPr="00DE1490">
        <w:t>powiększenia terenu MW na całą działkę</w:t>
      </w:r>
      <w:r w:rsidR="00DE1490">
        <w:t xml:space="preserve">, dotyczyło działki 13/3, </w:t>
      </w:r>
      <w:r w:rsidR="00CE0B4B">
        <w:t xml:space="preserve">dotyczyło to działki </w:t>
      </w:r>
      <w:r w:rsidR="00DE1490">
        <w:t xml:space="preserve">znajdującej się </w:t>
      </w:r>
      <w:r w:rsidR="00CE0B4B">
        <w:t>w tej lokalizacji, 2/3 powierzchni działki było przeznaczone na cele zabudowy wielorodzinnej, wnioskodawca prosił żeby na całą działkę rozszerzyć zakres zabudowy wielorodzinnej. Uwaga została rozstrzygnięta negatywne z uwagi na to, że ta część działki przeznaczona pod zabudowę jednorodzinną stanowi część większego kompleksu w związku z czym nie było uzasadnienia żeby rozdzielać go wewnętrznie pasami zabudowy wielorodzinnej. Takie ukształtowanie służy utrzymaniu ładu przestrzennego przy ul. Tchorka, ponieważ uwaga ta dotyczy ul. Tchorka, ul. Zakroczymskiej i ul. Nasielskiej, jest tam zabudowa jednorodzinna w związku z czym projekt planu też honoruje ten stan i wokół tych terenów zabudowy mieszkaniowej jednorodzinnej wyznaczone z</w:t>
      </w:r>
      <w:r w:rsidR="00C87691">
        <w:t xml:space="preserve">ostały obszary na taki sam cel, żeby nie zmieniać w diametralny sposób tego sąsiedztwa dla osób, które już tam mieszkają. Podobna uwaga wpłynęła od właściciela działki sąsiedniej 14/6, również wnioskował o powiększenie terenu zabudowy wielorodzinnej na całą działkę, zostało to odrzucone. Był wniosek o zmniejszenie linii zabudowy od rowów otwartych z 10m na 5 metrów. Uwaga nie została uwzględniona z uwagi na fakt, że układ linii zabudowy pozostał w niezmienionym stanie. Wpłynęła uwaga o wyznaczenie ul. Głowackiego jako drogi dojazdowej KDD, czyli jako drogi publicznej. </w:t>
      </w:r>
      <w:r w:rsidR="00E06FEC">
        <w:t xml:space="preserve">Ul. Głowackiego to jest ulica wewnętrzna, ślepa, dojazdowa od ul. Polnej do obwodnicy i on nigdy nie była planowana jako droga publiczna, nie ma parametrów, które pozwalałyby zakwalifikować ją jako drogę publiczną, ma szerokość ok 5,5 m, w związku z czym nie było możliwości aby uwagę uwzględnić. Wpłynęła uwaga od mieszkańców ul. Daliowej, tam jest kompleks zabudowy między </w:t>
      </w:r>
    </w:p>
    <w:p w:rsidR="00CE7DC6" w:rsidRPr="00E06FEC" w:rsidRDefault="00E06FEC" w:rsidP="00E06FEC">
      <w:r>
        <w:t xml:space="preserve">ul. Tchorka, a ul. Ogrodową. Na tym terenie został wyznaczony teren mieszkaniowo – usługowy i mieszkańcy zawnioskowali o to żeby na działkach bezpośrednio sąsiadujących z nimi nie była realizowana zabudowa szeregowa i zabudowa do 2 kondygnacji. Uwaga została częściowo uwzględniona, tzn. zakaz sytuowania zabudowy szeregowej został </w:t>
      </w:r>
      <w:r w:rsidR="00A80BB3">
        <w:t xml:space="preserve">wprowadzony, natomiast wysokość zabudowy pozostała na takim samym poziomie z uwagi na to, że teren jest już objęty miejscowym planem na określonych zasadach, to zagospodarowanie następuje już od wielu lat. Taka sama uwaga na III wyłożeniu była zgłoszona przez mieszkańców ul. Jaśminowej, tutaj również zawnioskowano o wykluczenie zabudowy szeregowej. Ta uwaga została rozpatrzona pozytywnie, natomiast właściciele działki </w:t>
      </w:r>
      <w:r w:rsidR="0024468A">
        <w:t>przy ul. J</w:t>
      </w:r>
      <w:r w:rsidR="00A80BB3">
        <w:t xml:space="preserve">aśminowej sprzeciwili się tej zmianie, kwestionowali wprowadzony zakres </w:t>
      </w:r>
      <w:r w:rsidR="0024468A">
        <w:t xml:space="preserve">rozwoju zabudowy szeregowej i złożyli uwagę, która zarzucała, że jest to ze szkodą dla nich. Biorąc pod uwagę, że faktycznie w tym rejonie zabudowy szeregowej nie było, uznano, że w tym zakresie faktycznie nie ma podstaw do tego, żeby ją realizować ze szkodą dla gruntów sąsiednich, natomiast inne formy zabudowy jednorodzinnej czyli bliźniacza i wolnostojąca pozostaje </w:t>
      </w:r>
      <w:r w:rsidR="007A2EC0">
        <w:t>dopuszczona</w:t>
      </w:r>
      <w:r w:rsidR="0024468A">
        <w:t xml:space="preserve"> na sąsiednich działkach, będzie to służyło </w:t>
      </w:r>
      <w:r w:rsidR="007A2EC0">
        <w:t>utrzymaniu</w:t>
      </w:r>
      <w:r w:rsidR="0024468A">
        <w:t xml:space="preserve"> ładu przestrzennego. Również był złożony wniosek dot. dopuszczenia w planie </w:t>
      </w:r>
      <w:r w:rsidR="007A2EC0">
        <w:t xml:space="preserve">realizacji przydomowych elektrowni wiatrowych. Ze względu na to, że są tam małe działki z zabudową stricte miejską, zdecydowano o odrzuceniu tej uwagi i niedopuszczenie do stawiania przydomowych elektrowni wiatrowych jako potencjalnie oddziałowujących na sąsiedztwo, szczególnie na małych działkach w środowisku miejskim. Ostatnia uwaga, z IV wyłożenia, dotyczyła zakazu realizacji zabudowy szeregowej na działkach przy ul. Jaśminowej. Rekomenduje się podtrzymanie zapisu który został wprowadzony w planie tzn. niedopuszczenia do rozwoju zabudowy szeregowej w tym rejonie z uwagi na to, że teren ten jest już dosyć intensywnie zabudowany, zabudowa szeregowa tam się nie wykształciła. </w:t>
      </w:r>
    </w:p>
    <w:p w:rsidR="00CE7DC6" w:rsidRDefault="00CE7DC6" w:rsidP="00CE7DC6">
      <w:pPr>
        <w:pStyle w:val="Bezodstpw"/>
        <w:rPr>
          <w:b/>
          <w:bCs/>
          <w:u w:val="single"/>
        </w:rPr>
      </w:pPr>
    </w:p>
    <w:p w:rsidR="00CE7DC6" w:rsidRDefault="00B8459D" w:rsidP="00CE7DC6">
      <w:pPr>
        <w:pStyle w:val="Bezodstpw"/>
        <w:rPr>
          <w:b/>
          <w:bCs/>
          <w:u w:val="single"/>
        </w:rPr>
      </w:pPr>
      <w:r w:rsidRPr="00B8459D">
        <w:rPr>
          <w:bCs/>
        </w:rPr>
        <w:lastRenderedPageBreak/>
        <w:t xml:space="preserve">Radny Sławomir Osiwała </w:t>
      </w:r>
      <w:r>
        <w:rPr>
          <w:bCs/>
        </w:rPr>
        <w:t>zapytał czy wszystkie uwagi Wojewody zostały w tym planie ujęte i jak to się odnosi do studium, które zos</w:t>
      </w:r>
      <w:r w:rsidR="00F93FB6">
        <w:rPr>
          <w:bCs/>
        </w:rPr>
        <w:t>tało zmienione oraz czy Komisja Rolnictwa, Ochrony Środow</w:t>
      </w:r>
      <w:r w:rsidR="00447CF0">
        <w:rPr>
          <w:bCs/>
        </w:rPr>
        <w:t xml:space="preserve">iska i Gospodarki Przestrzennej, która odpowiada merytorycznie za realizację i plany rozwoju gminy pochylała się nad tym tematem, jakie są wnioski Komisji i czy były konsultowane wszystkie kwestie i uwagi poruszane przez mieszkańców.  </w:t>
      </w:r>
    </w:p>
    <w:p w:rsidR="00CE7DC6" w:rsidRPr="00447CF0" w:rsidRDefault="00CE7DC6" w:rsidP="00CE7DC6">
      <w:pPr>
        <w:pStyle w:val="Bezodstpw"/>
        <w:rPr>
          <w:bCs/>
        </w:rPr>
      </w:pPr>
    </w:p>
    <w:p w:rsidR="00CE7DC6" w:rsidRDefault="00447CF0" w:rsidP="00CE7DC6">
      <w:pPr>
        <w:pStyle w:val="Bezodstpw"/>
        <w:rPr>
          <w:bCs/>
        </w:rPr>
      </w:pPr>
      <w:r w:rsidRPr="00447CF0">
        <w:rPr>
          <w:bCs/>
        </w:rPr>
        <w:t xml:space="preserve">Kierownik </w:t>
      </w:r>
      <w:r>
        <w:rPr>
          <w:bCs/>
        </w:rPr>
        <w:t xml:space="preserve">Jakub Szymański odpowiedział, że wszystkie uwagi wojewody zostały przeanalizowane i pod tym katem ten projekt uchwały został przygotowany. Korekty, które zostały wprowadzone wymusiły IV wyłożenie, plan był wykładany do wglądu i zainteresowani jeszcze raz zostali z nim zapoznani, ponieważ na kanwie rozstrzygnięcia nadzorczego Wojewody zmieniły się wskaźniki zagospodarowania co bezpośrednio rzutuje na interes prawny właścicieli działek. Ostatnia zmiana studium nie dotyczyła obszaru objętego tymi pracami. </w:t>
      </w:r>
    </w:p>
    <w:p w:rsidR="00447CF0" w:rsidRDefault="00447CF0" w:rsidP="00CE7DC6">
      <w:pPr>
        <w:pStyle w:val="Bezodstpw"/>
        <w:rPr>
          <w:bCs/>
        </w:rPr>
      </w:pPr>
    </w:p>
    <w:p w:rsidR="00447CF0" w:rsidRDefault="00447CF0" w:rsidP="00CE7DC6">
      <w:pPr>
        <w:pStyle w:val="Bezodstpw"/>
        <w:rPr>
          <w:bCs/>
        </w:rPr>
      </w:pPr>
      <w:r>
        <w:rPr>
          <w:bCs/>
        </w:rPr>
        <w:t>Przewodniczący Rady Mariusz Rosiński odpowiedział, że komisja merytoryczna nie zajmowała się tym tematem, zgodnie ze sposobem działania Rady temat ten omawiany jest na posiedzeniu wspólnym.</w:t>
      </w:r>
    </w:p>
    <w:p w:rsidR="00447CF0" w:rsidRDefault="00447CF0" w:rsidP="00CE7DC6">
      <w:pPr>
        <w:pStyle w:val="Bezodstpw"/>
        <w:rPr>
          <w:bCs/>
        </w:rPr>
      </w:pPr>
    </w:p>
    <w:p w:rsidR="00447CF0" w:rsidRDefault="00424A26" w:rsidP="00CE7DC6">
      <w:pPr>
        <w:pStyle w:val="Bezodstpw"/>
        <w:rPr>
          <w:bCs/>
        </w:rPr>
      </w:pPr>
      <w:r>
        <w:rPr>
          <w:bCs/>
        </w:rPr>
        <w:t xml:space="preserve">Radny Sławomir Osiwała powiedział, że są to szczegółowe zapisy i zmiany dotyczące przede wszystkim składanych wniosków. Rada otrzymała materiał któremu trzeba dużo czasu poświęcić aby porównać wszystkie zapisy. Po to są komisje merytoryczne aby mogły zapoznać się ze sprawą, wypracować swoje stanowisko na którym mogli by się oprzeć radni. </w:t>
      </w:r>
    </w:p>
    <w:p w:rsidR="00A34D99" w:rsidRDefault="00A34D99" w:rsidP="00CE7DC6">
      <w:pPr>
        <w:pStyle w:val="Bezodstpw"/>
        <w:rPr>
          <w:bCs/>
        </w:rPr>
      </w:pPr>
    </w:p>
    <w:p w:rsidR="00A34D99" w:rsidRDefault="00A34D99" w:rsidP="00CE7DC6">
      <w:pPr>
        <w:pStyle w:val="Bezodstpw"/>
        <w:rPr>
          <w:bCs/>
        </w:rPr>
      </w:pPr>
      <w:r>
        <w:rPr>
          <w:bCs/>
        </w:rPr>
        <w:t xml:space="preserve">Przewodniczący Rady Mariusz Rosiński powiedział, że był obecny na wszystkich wyłożeniach, ilość uwag jak spływała po wszystkich wyłożeniach świadczy o tym, że temat ten został dobrze opracowany, wszystkie wnioski złożone przez mieszkańców, zostały rozpatrzone. Na pierwszym wyłożeniu było ok 40 osób, na drugim wyłożeniu ok 20 osób, na trzecim wyłożeniu były 4 osoby, a na ostatnim wyłożeniu pojawił się jedynie Przewodniczący, nie było już zainteresowania mieszkańców. Świadczy to o tym, że temat został wyczerpany i w opinii Przewodniczącego zostało to opracowane dobrze w związku z tym, nie było takiej potrzeby aby angażować w to komisję merytoryczną. </w:t>
      </w:r>
    </w:p>
    <w:p w:rsidR="00842C09" w:rsidRDefault="00842C09" w:rsidP="00CE7DC6">
      <w:pPr>
        <w:pStyle w:val="Bezodstpw"/>
        <w:rPr>
          <w:bCs/>
        </w:rPr>
      </w:pPr>
    </w:p>
    <w:p w:rsidR="00842C09" w:rsidRDefault="00842C09" w:rsidP="00CE7DC6">
      <w:pPr>
        <w:pStyle w:val="Bezodstpw"/>
        <w:rPr>
          <w:bCs/>
        </w:rPr>
      </w:pPr>
      <w:r>
        <w:rPr>
          <w:bCs/>
        </w:rPr>
        <w:t xml:space="preserve">Wiceprzewodniczący Rady Józef Lutomirski powiedział, że całą procedurą planistyczną reguluje ustawa o zagospodarowaniu przestrzennym i zgodnie z ustawą Burmistrz ma obowiązek wyłożyć plan do publicznego wglądu, przeprowadzić publiczną dyskusję i odnieść się do uwag. </w:t>
      </w:r>
      <w:r w:rsidR="004A6B47">
        <w:rPr>
          <w:bCs/>
        </w:rPr>
        <w:t>Odnośnie tego, że komisja merytoryczna nie zajęła się tym tematem, to Rada Miejska przyjęła taka formę pracy nad opiniowaniem projektów uchwał, że obraduje na wspólnym posiedzeniu stałych komisji</w:t>
      </w:r>
      <w:r w:rsidR="002770F5">
        <w:rPr>
          <w:bCs/>
        </w:rPr>
        <w:t xml:space="preserve">. </w:t>
      </w:r>
    </w:p>
    <w:p w:rsidR="00F665AB" w:rsidRPr="00F665AB" w:rsidRDefault="00D303F4" w:rsidP="00F665AB">
      <w:r>
        <w:br/>
      </w:r>
      <w:r>
        <w:rPr>
          <w:b/>
          <w:bCs/>
          <w:u w:val="single"/>
        </w:rPr>
        <w:t>Głosowano w sprawie:</w:t>
      </w:r>
      <w:r>
        <w:br/>
        <w:t xml:space="preserve">Rozpatrzenie uwag - wyłożenie I. </w:t>
      </w:r>
      <w:r>
        <w:br/>
      </w:r>
      <w:r>
        <w:br/>
      </w:r>
      <w:r>
        <w:rPr>
          <w:rStyle w:val="Pogrubienie"/>
          <w:u w:val="single"/>
        </w:rPr>
        <w:t>Wyniki głosowania</w:t>
      </w:r>
      <w:r>
        <w:br/>
        <w:t>ZA: 14, PRZECIW: 0, WSTRZYMUJĘ SIĘ: 0, BRAK GŁOSU: 0, NIEOBECNI: 1</w:t>
      </w:r>
      <w:r>
        <w:br/>
      </w:r>
      <w:r>
        <w:br/>
      </w:r>
      <w:r>
        <w:rPr>
          <w:u w:val="single"/>
        </w:rPr>
        <w:t>Wyniki imienne:</w:t>
      </w:r>
      <w:r>
        <w:br/>
        <w:t>ZA (14)</w:t>
      </w:r>
      <w:r>
        <w:br/>
        <w:t xml:space="preserve">Marek Biliński, Sławomir Czerwiński, Bożena Kalinowska, Teresa Krzyczkowska, Gabriela Książyk, Józef Lutomirski , Agnieszka Oktaba, Sławomir Osiwała, Jarosław Krzysztof Pielach, Aneta Rogucka, Mariusz Rosiński, Włodzimierz Skośkiewicz, Wiesław Winnicki, </w:t>
      </w:r>
      <w:r>
        <w:lastRenderedPageBreak/>
        <w:t>Krzysztof Zakolski</w:t>
      </w:r>
      <w:r>
        <w:br/>
        <w:t>NIEO</w:t>
      </w:r>
      <w:r w:rsidR="00DE1490">
        <w:t>BECNI (1)</w:t>
      </w:r>
      <w:r w:rsidR="00DE1490">
        <w:br/>
        <w:t>Krzysztof Bońkowski</w:t>
      </w:r>
      <w:r w:rsidR="00DE1490">
        <w:br/>
      </w:r>
      <w:r>
        <w:br/>
      </w:r>
      <w:r>
        <w:rPr>
          <w:b/>
          <w:bCs/>
          <w:u w:val="single"/>
        </w:rPr>
        <w:t>Głosowano w sprawie:</w:t>
      </w:r>
      <w:r>
        <w:br/>
        <w:t xml:space="preserve">Rozpatrzenie uwag - wyłożenie II.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w:t>
      </w:r>
      <w:r w:rsidR="00DE1490">
        <w:t>BECNI (1)</w:t>
      </w:r>
      <w:r w:rsidR="00DE1490">
        <w:br/>
        <w:t>Krzysztof Bońkowski</w:t>
      </w:r>
      <w:r w:rsidR="00DE1490">
        <w:br/>
      </w:r>
      <w:r>
        <w:br/>
      </w:r>
      <w:r>
        <w:rPr>
          <w:b/>
          <w:bCs/>
          <w:u w:val="single"/>
        </w:rPr>
        <w:t>Głosowano w sprawie:</w:t>
      </w:r>
      <w:r>
        <w:br/>
        <w:t xml:space="preserve">Rozpatrzenie uwag - wyłożenie III.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w:t>
      </w:r>
      <w:r w:rsidR="00DE1490">
        <w:t>BECNI (1)</w:t>
      </w:r>
      <w:r w:rsidR="00DE1490">
        <w:br/>
        <w:t>Krzysztof Bońkowski</w:t>
      </w:r>
      <w:r w:rsidR="00DE1490">
        <w:br/>
      </w:r>
      <w:r>
        <w:br/>
      </w:r>
      <w:r>
        <w:rPr>
          <w:b/>
          <w:bCs/>
          <w:u w:val="single"/>
        </w:rPr>
        <w:t>Głosowano w sprawie:</w:t>
      </w:r>
      <w:r>
        <w:br/>
        <w:t xml:space="preserve">Rozpatrzenie uwag - wył, IV. </w:t>
      </w:r>
      <w:r>
        <w:br/>
      </w:r>
      <w:r>
        <w:br/>
      </w:r>
      <w:r>
        <w:rPr>
          <w:rStyle w:val="Pogrubienie"/>
          <w:u w:val="single"/>
        </w:rPr>
        <w:t>Wyniki głosowania</w:t>
      </w:r>
      <w:r>
        <w:br/>
        <w:t>ZA: 13, PRZECIW: 0, WSTRZYMUJĘ SIĘ: 1, BRAK GŁOSU: 0, NIEOBECNI: 1</w:t>
      </w:r>
      <w:r>
        <w:br/>
      </w:r>
      <w:r>
        <w:br/>
      </w:r>
      <w:r>
        <w:rPr>
          <w:u w:val="single"/>
        </w:rPr>
        <w:t>Wyniki imienne:</w:t>
      </w:r>
      <w:r>
        <w:br/>
        <w:t>ZA (13)</w:t>
      </w:r>
      <w:r>
        <w:br/>
        <w:t>Marek Biliński, Sławomir Czerwiński, Bożena Kalinowska, Teresa Krzyczkowska, Gabriela Książyk, Józef Lutomirski , Agnieszka Oktaba, Sławomir Osiwała, Jarosław Krzysztof Pielach, Aneta Rogucka, Włodzimierz Skośkiewicz, Wiesław Winnicki, Krzysztof Zakolski</w:t>
      </w:r>
      <w:r>
        <w:br/>
        <w:t>WSTRZYMUJĘ SIĘ (1)</w:t>
      </w:r>
      <w:r>
        <w:br/>
        <w:t>Mariusz Rosiński</w:t>
      </w:r>
      <w:r>
        <w:br/>
        <w:t>NIEO</w:t>
      </w:r>
      <w:r w:rsidR="00DE1490">
        <w:t>BECNI (1)</w:t>
      </w:r>
      <w:r w:rsidR="00DE1490">
        <w:br/>
        <w:t>Krzysztof Bońkowski</w:t>
      </w:r>
      <w:r w:rsidR="00DE1490">
        <w:br/>
      </w:r>
      <w:r>
        <w:br/>
      </w:r>
      <w:r>
        <w:rPr>
          <w:b/>
          <w:bCs/>
          <w:u w:val="single"/>
        </w:rPr>
        <w:lastRenderedPageBreak/>
        <w:t>Głosowano w sprawie:</w:t>
      </w:r>
      <w:r>
        <w:br/>
        <w:t>Zaopiniowanie projektu uchwały w sprawie miejscowego planu zagospodarowania przestrzennego miasta Serock - ob</w:t>
      </w:r>
      <w:r w:rsidR="00DE1490">
        <w:t>szar A – etap „A” tereny MN/U.</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NIEOBECNI (1)</w:t>
      </w:r>
      <w:r>
        <w:br/>
        <w:t>Krzysztof Bońkowski</w:t>
      </w:r>
      <w:r>
        <w:br/>
      </w:r>
      <w:r>
        <w:br/>
      </w:r>
      <w:r w:rsidRPr="00DE1490">
        <w:rPr>
          <w:b/>
        </w:rPr>
        <w:t>2A</w:t>
      </w:r>
      <w:r w:rsidR="00F665AB">
        <w:rPr>
          <w:b/>
        </w:rPr>
        <w:t>.</w:t>
      </w:r>
      <w:r w:rsidRPr="00DE1490">
        <w:rPr>
          <w:b/>
        </w:rPr>
        <w:t xml:space="preserve"> Zaopiniowanie projektu uchwały w sprawie uchylenia uchwały Nr 66/VIII/07 Rady Miejskiej w Serocku z dnia 23.04.2007r. w sprawie nadania nazw ulic położonych we wsi Skubianka.</w:t>
      </w:r>
      <w:r>
        <w:br/>
      </w:r>
      <w:r w:rsidR="00F665AB" w:rsidRPr="00F665AB">
        <w:t>Zastępca Burmistrza Marek Bąbolski przedstawił projekt uchwały. Uchwałą Nr 66/VIII/07 Rady Miejskiej w Serocku z dnia 23.04.2007r. ulicom położonym we wsi Skubianka nadane zostały nazwy:</w:t>
      </w:r>
    </w:p>
    <w:p w:rsidR="00F665AB" w:rsidRPr="00F665AB" w:rsidRDefault="00F665AB" w:rsidP="00F665AB">
      <w:r>
        <w:t xml:space="preserve">- </w:t>
      </w:r>
      <w:r w:rsidRPr="00F665AB">
        <w:t>Ul. Ludwika i Zofii – stanowiąca działki nr 62/43, 61/42, 61/9, 61/43, 61/45, 61/46 i 61/60,</w:t>
      </w:r>
    </w:p>
    <w:p w:rsidR="00F665AB" w:rsidRPr="00F665AB" w:rsidRDefault="00F665AB" w:rsidP="00F665AB">
      <w:r>
        <w:t xml:space="preserve">- </w:t>
      </w:r>
      <w:r w:rsidRPr="00F665AB">
        <w:t>Ul. Franciszka – stanowiąca działkę nr 61/44,</w:t>
      </w:r>
    </w:p>
    <w:p w:rsidR="00F665AB" w:rsidRPr="00F665AB" w:rsidRDefault="00F665AB" w:rsidP="00F665AB">
      <w:r>
        <w:t xml:space="preserve">- </w:t>
      </w:r>
      <w:r w:rsidRPr="00F665AB">
        <w:t>Ul. Beniamina – stanowiąca działki nr 61/48, 61/47 i 61/64.</w:t>
      </w:r>
    </w:p>
    <w:p w:rsidR="00F665AB" w:rsidRPr="00F665AB" w:rsidRDefault="00F665AB" w:rsidP="00F665AB">
      <w:r w:rsidRPr="00F665AB">
        <w:t>Przedmiotowe działki stanowią własność pod</w:t>
      </w:r>
      <w:r>
        <w:t xml:space="preserve">miotu prywatnego. </w:t>
      </w:r>
      <w:r w:rsidRPr="00F665AB">
        <w:t>Wnioskiem z dnia 31.07.2023r. właściciel dróg wewnętrznych, położonych w obrębie Skubianka, zwrócił się z wnioskiem o uchylenie nazw nadanych ww. ulicom, w związku z planowanym scaleniem wszystkich gruntów będących własnością Spółki.</w:t>
      </w:r>
      <w:r w:rsidR="00CF35D8">
        <w:t xml:space="preserve"> Po zapoznaniu się z materiałami i terenem jakiego ten wniosek dotyczy nie widać przeszkód aby przychylić się do wniosku właściciela dróg. </w:t>
      </w:r>
    </w:p>
    <w:p w:rsidR="00D45B7A" w:rsidRDefault="00D303F4" w:rsidP="00D45B7A">
      <w:pPr>
        <w:pStyle w:val="Default"/>
      </w:pPr>
      <w:r>
        <w:br/>
      </w:r>
      <w:r>
        <w:rPr>
          <w:b/>
          <w:bCs/>
          <w:u w:val="single"/>
        </w:rPr>
        <w:t>Głosowano w sprawie:</w:t>
      </w:r>
      <w:r>
        <w:br/>
        <w:t>Zaopiniowanie projektu uchwały w sprawie uchylenia uchwały Nr 66/VIII/07 Rady Miejskiej w Serocku z dnia 23.04.2007r. w sprawie nadania nazw uli</w:t>
      </w:r>
      <w:r w:rsidR="00DE1490">
        <w:t>c położonych we wsi Skubianka.</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t>
      </w:r>
      <w:r w:rsidR="00DE1490">
        <w:t>w Winnicki, Krzysztof Zakolski</w:t>
      </w:r>
      <w:r w:rsidR="00DE1490">
        <w:br/>
      </w:r>
      <w:r>
        <w:br/>
      </w:r>
      <w:r w:rsidR="00DE1490">
        <w:rPr>
          <w:b/>
        </w:rPr>
        <w:t>3</w:t>
      </w:r>
      <w:r w:rsidRPr="00DE1490">
        <w:rPr>
          <w:b/>
        </w:rPr>
        <w:t>. Zaopiniowanie projektu uchwały zmieniającej uchwałę w sprawie przyjęcia do realizacji Programu polityki zdrowotnej w zakresie rehabilitacji leczniczej mieszkańców Miasta i Gminy Serock na lata 2023-2025.</w:t>
      </w:r>
      <w:r w:rsidRPr="00DE1490">
        <w:rPr>
          <w:b/>
        </w:rPr>
        <w:br/>
      </w:r>
      <w:r w:rsidR="00263480" w:rsidRPr="004249B2">
        <w:t>Projekt uchwały</w:t>
      </w:r>
      <w:r w:rsidR="00263480" w:rsidRPr="004249B2">
        <w:rPr>
          <w:b/>
        </w:rPr>
        <w:t xml:space="preserve"> </w:t>
      </w:r>
      <w:r w:rsidR="00263480" w:rsidRPr="004249B2">
        <w:t xml:space="preserve">przedstawił Zastępca Burmistrza Marek Bąbolski. </w:t>
      </w:r>
      <w:r w:rsidR="007178F2">
        <w:t xml:space="preserve">Zwraca się do rady </w:t>
      </w:r>
      <w:r w:rsidR="007178F2">
        <w:lastRenderedPageBreak/>
        <w:t xml:space="preserve">Miejskiej z prośbą o zmianę sposobu finansowania tego programu w roku 2024, gdzie była zaplanowana kwota 50 000zł, a proponuje się zabezpieczyć środki w wysokości 80 000zł. Związane jest to z tym, że </w:t>
      </w:r>
      <w:r w:rsidR="004249B2" w:rsidRPr="004249B2">
        <w:t xml:space="preserve">Dyrektor Mazowieckiego Oddziału Wojewódzkiego Narodowego Funduszu Zdrowia poinformował o możliwości składania wniosków o dofinansowanie programów polityki zdrowotnej na 2024r. realizowanych przez jednostki samorządowe. Miasto i Gmina Serock planuje złożyć wniosek o dofinansowanie do programu polityki zdrowotnej w zakresie rehabilitacji leczniczej mieszkańców Miasta i Gminy Serock. </w:t>
      </w:r>
      <w:r w:rsidR="007178F2">
        <w:t>Jest możliwość o dofinansowanie w wysokości 40%  całości programu w</w:t>
      </w:r>
      <w:r w:rsidR="004249B2" w:rsidRPr="004249B2">
        <w:t xml:space="preserve"> związku z powyższym należy zwiększyć środki finansowe na realizację ww. profilaktycznego progra</w:t>
      </w:r>
      <w:r w:rsidR="007178F2">
        <w:t xml:space="preserve">mu polityki zdrowotnej na 2024r do takiej wartości programu, żeby ta kwota która jest zaplanowana na dzień dzisiejszy stanowiła </w:t>
      </w:r>
      <w:r w:rsidR="00E4737B">
        <w:t xml:space="preserve">by ok 60% wkładu gminy. W związku z powyższym gdy uda się pozyskać dofinansowanie to w przyszłym orku na program ten gmina będzie miała 80 000zł, w sytuacji gdy nie uda się pozyskać tego dofinansowania to dokonana zostanie zmiana i wróci się do tych zaplanowanych 50 000zł. </w:t>
      </w:r>
      <w:r w:rsidR="0083139E">
        <w:t xml:space="preserve">Przyczyni się to do tego, że zwiększą się środki przeznaczone na ten program i będzie można zrealizować usługę na szerszą skalę. </w:t>
      </w:r>
      <w:r w:rsidRPr="004249B2">
        <w:rPr>
          <w:b/>
        </w:rPr>
        <w:br/>
      </w:r>
    </w:p>
    <w:p w:rsidR="00D45B7A" w:rsidRDefault="00D45B7A" w:rsidP="004249B2">
      <w:pPr>
        <w:pStyle w:val="Default"/>
      </w:pPr>
      <w:r>
        <w:t>Radna Bożena Kalinowska powiedziała, że każdego roku na ten program wydatkowane jest więcej pieniędzy niż wstępnie gmina planowała w związku z tym czy nie można policzyć tych 40% od tej faktycznej kwoty, którą gmina co roku wydaje na ten ce.</w:t>
      </w:r>
    </w:p>
    <w:p w:rsidR="00D45B7A" w:rsidRDefault="00D45B7A" w:rsidP="004249B2">
      <w:pPr>
        <w:pStyle w:val="Default"/>
      </w:pPr>
    </w:p>
    <w:p w:rsidR="00D45B7A" w:rsidRDefault="00D45B7A" w:rsidP="004249B2">
      <w:pPr>
        <w:pStyle w:val="Default"/>
      </w:pPr>
      <w:r>
        <w:t>Skarbnik Monika Ordak odpowiedziała, że program ten jest napisany w taki sposób, że nie ma dofinansowania do całości programu, tylko do danego roku budżetowego i jest ogłoszony na rok 2024 i można się ubiegać tylko o te środki, które są zaplanowane na rok 2024.</w:t>
      </w:r>
    </w:p>
    <w:p w:rsidR="00D45B7A" w:rsidRDefault="00D45B7A" w:rsidP="004249B2">
      <w:pPr>
        <w:pStyle w:val="Default"/>
      </w:pPr>
    </w:p>
    <w:p w:rsidR="00D5347D" w:rsidRDefault="00D5347D" w:rsidP="004249B2">
      <w:pPr>
        <w:pStyle w:val="Default"/>
      </w:pPr>
      <w:r>
        <w:t>Radna Bożena Kalinowska zapytała czy faktycznie gmina będzie mogła wydać większą pulę środków i oprócz zaplanowanych 50 000zł, będzie można dołożyć tak jak np. w tym roku dołożono 25 000zł.</w:t>
      </w:r>
    </w:p>
    <w:p w:rsidR="00D5347D" w:rsidRDefault="00D5347D" w:rsidP="004249B2">
      <w:pPr>
        <w:pStyle w:val="Default"/>
      </w:pPr>
    </w:p>
    <w:p w:rsidR="001A647B" w:rsidRDefault="00D5347D" w:rsidP="004249B2">
      <w:pPr>
        <w:pStyle w:val="Default"/>
      </w:pPr>
      <w:r>
        <w:t xml:space="preserve">Skarbnik Monika Ordak odpowiedziała, że jeżeli sytuacja finansowa gminy na to pozwoli to będzie można dołożyć środki. </w:t>
      </w:r>
    </w:p>
    <w:p w:rsidR="001A647B" w:rsidRDefault="001A647B" w:rsidP="004249B2">
      <w:pPr>
        <w:pStyle w:val="Default"/>
      </w:pPr>
    </w:p>
    <w:p w:rsidR="001B5AD3" w:rsidRDefault="001A647B" w:rsidP="004249B2">
      <w:pPr>
        <w:pStyle w:val="Default"/>
      </w:pPr>
      <w:r>
        <w:t xml:space="preserve">Wiceprzewodniczący Rady Józef Lutomirski powiedział, że jest to program korzystny dla mieszkańców gminy, ponieważ dużo osób korzysta z rehabilitacji. Jeżeli chodzi o zasady tego programu, to jest to wymuszanie od samorządów aby za środki samorządowe realizować zadania Narodowego Funduszu Ochrony Zdrowia, ponieważ to nie samorząd jest odpowiedzialny za podstawowe lecznictwo. </w:t>
      </w:r>
    </w:p>
    <w:p w:rsidR="001B5AD3" w:rsidRDefault="001B5AD3" w:rsidP="004249B2">
      <w:pPr>
        <w:pStyle w:val="Default"/>
      </w:pPr>
    </w:p>
    <w:p w:rsidR="001B5AD3" w:rsidRDefault="001B5AD3" w:rsidP="004249B2">
      <w:pPr>
        <w:pStyle w:val="Default"/>
      </w:pPr>
      <w:r>
        <w:t>Radny Sławomir Osiwała zapytał w jakiej wysokości środki są zaplanowane na ten program na rok 2025.</w:t>
      </w:r>
    </w:p>
    <w:p w:rsidR="001B5AD3" w:rsidRDefault="001B5AD3" w:rsidP="004249B2">
      <w:pPr>
        <w:pStyle w:val="Default"/>
      </w:pPr>
    </w:p>
    <w:p w:rsidR="001B5AD3" w:rsidRDefault="001B5AD3" w:rsidP="004249B2">
      <w:pPr>
        <w:pStyle w:val="Default"/>
      </w:pPr>
      <w:r>
        <w:t xml:space="preserve">Skarbnik Monika Ordak odpowiedziała że również 50 000zł jest zaplanowane. </w:t>
      </w:r>
    </w:p>
    <w:p w:rsidR="00F8237D" w:rsidRDefault="00F8237D" w:rsidP="004249B2">
      <w:pPr>
        <w:pStyle w:val="Default"/>
      </w:pPr>
    </w:p>
    <w:p w:rsidR="00F8237D" w:rsidRDefault="00F8237D" w:rsidP="004249B2">
      <w:pPr>
        <w:pStyle w:val="Default"/>
      </w:pPr>
      <w:r>
        <w:t xml:space="preserve">Przewodniczący Rady Mariusz Rosiński powiedział, że </w:t>
      </w:r>
      <w:r w:rsidR="00C11A7F">
        <w:t>rozmawiał z Panią Dyrektor SPZOZ Beatą Ugodzińską i pieniądze tam są naprawdę bardzo potrzebne, jednocześnie są one dobrze wykorzystane bo mieszkańcy korzystają z tego programu, dobrze go oceniają i szybko otrzymują pomoc. Dobrze, że jest taka inicjatywa bo być może uda się zwiększyć środki przezna</w:t>
      </w:r>
      <w:r w:rsidR="00E65D67">
        <w:t>czone na program rehabilitacji.</w:t>
      </w:r>
    </w:p>
    <w:p w:rsidR="00E65D67" w:rsidRDefault="00E65D67" w:rsidP="004249B2">
      <w:pPr>
        <w:pStyle w:val="Default"/>
      </w:pPr>
    </w:p>
    <w:p w:rsidR="00E65D67" w:rsidRDefault="00E65D67" w:rsidP="004249B2">
      <w:pPr>
        <w:pStyle w:val="Default"/>
      </w:pPr>
    </w:p>
    <w:p w:rsidR="00E65D67" w:rsidRDefault="00D303F4" w:rsidP="004249B2">
      <w:pPr>
        <w:pStyle w:val="Default"/>
        <w:rPr>
          <w:b/>
        </w:rPr>
      </w:pPr>
      <w:r>
        <w:lastRenderedPageBreak/>
        <w:br/>
      </w:r>
      <w:r>
        <w:rPr>
          <w:b/>
          <w:bCs/>
          <w:u w:val="single"/>
        </w:rPr>
        <w:t>Głosowano w sprawie:</w:t>
      </w:r>
      <w:r>
        <w:br/>
        <w:t>Zaopiniowanie projektu uchwały zmieniającej uchwałę w sprawie przyjęcia do realizacji Programu polityki zdrowotnej w zakresie rehabilitacji leczniczej mieszkańców Miasta i Gminy Serock na la</w:t>
      </w:r>
      <w:r w:rsidR="00CE0B4B">
        <w:t>ta 2023-2025.</w:t>
      </w:r>
      <w:r>
        <w:br/>
      </w:r>
      <w:r>
        <w:br/>
      </w:r>
      <w:r>
        <w:rPr>
          <w:rStyle w:val="Pogrubienie"/>
          <w:u w:val="single"/>
        </w:rPr>
        <w:t>Wyniki głosowania</w:t>
      </w:r>
      <w:r>
        <w:br/>
        <w:t>ZA: 15, PRZECIW: 0, WSTRZYMUJĘ SIĘ: 0, BRAK GŁOSU: 0, NIEOBECNI: 0</w:t>
      </w:r>
      <w:r>
        <w:br/>
      </w:r>
      <w:r>
        <w:br/>
      </w:r>
      <w:r>
        <w:rPr>
          <w:u w:val="single"/>
        </w:rPr>
        <w:t>Wyniki imienne:</w:t>
      </w:r>
      <w:r>
        <w:br/>
        <w:t>ZA (15)</w:t>
      </w:r>
      <w:r>
        <w:br/>
        <w:t xml:space="preserve">Marek Biliński, Krzysztof Bońkowski, Sławomir Czerwiński, Bożena Kalinowska, Teresa Krzyczkowska, Gabriela Książyk, Józef Lutomirski , Agnieszka Oktaba, Sławomir Osiwała, Jarosław Krzysztof Pielach, Aneta Rogucka, Mariusz Rosiński, Włodzimierz Skośkiewicz, Wiesław </w:t>
      </w:r>
      <w:r w:rsidR="00DE1490">
        <w:t>Winnicki, Krzysztof Zakolski</w:t>
      </w:r>
      <w:r w:rsidR="00DE1490">
        <w:br/>
      </w:r>
      <w:r>
        <w:br/>
      </w:r>
      <w:r w:rsidR="00DE1490" w:rsidRPr="00DE1490">
        <w:rPr>
          <w:b/>
        </w:rPr>
        <w:t>4</w:t>
      </w:r>
      <w:r w:rsidRPr="00DE1490">
        <w:rPr>
          <w:b/>
        </w:rPr>
        <w:t>. Zaopiniowanie projektu uchwały w sprawie zmiany Wieloletniej Prognozy Finansowej Miasta i Gm</w:t>
      </w:r>
      <w:r w:rsidR="00DE1490">
        <w:rPr>
          <w:b/>
        </w:rPr>
        <w:t>iny Serock na lata 2023 -2042.</w:t>
      </w:r>
      <w:r w:rsidR="00DE1490">
        <w:rPr>
          <w:b/>
        </w:rPr>
        <w:br/>
      </w:r>
      <w:r w:rsidR="00DE1490" w:rsidRPr="00DE1490">
        <w:rPr>
          <w:b/>
        </w:rPr>
        <w:t>5. Zaopiniowanie projektu uchwały w sprawie wprowadzenia zmian w budżecie Miasta i Gminy Serock w 2023 roku.</w:t>
      </w:r>
    </w:p>
    <w:p w:rsidR="00E65D67" w:rsidRDefault="00E65D67" w:rsidP="004249B2">
      <w:pPr>
        <w:pStyle w:val="Default"/>
        <w:rPr>
          <w:b/>
        </w:rPr>
      </w:pPr>
    </w:p>
    <w:p w:rsidR="00894B96" w:rsidRDefault="00E65D67" w:rsidP="004249B2">
      <w:pPr>
        <w:pStyle w:val="Default"/>
      </w:pPr>
      <w:r w:rsidRPr="003F15EB">
        <w:t xml:space="preserve">Skarbnik Monika Ordak przedstawiła łącznie oba projekty uchwał. </w:t>
      </w:r>
      <w:r w:rsidR="00FD6CF5" w:rsidRPr="003F15EB">
        <w:t>Po stronie dochodowej zmniejsza się dochody o kwotę 1 313 000zł przede wszystkim z tytułu otrzymanych środków zewnętrznych. Gmina pozyskała z budżetu Województwa Mazowieckiego 300 000zł w ramach programu „Mazowsze dla czystego ciepła 2023” na zadanie związane z wymianą kotłów węglowych na terenie miasta i gminy Serock. Z tego samego źródła pozyskano dotacje w wysokości 19 000zł w ramach programu „Mazowieckie strażnice OSP - 2023” realizację zadania pn.: „Modernizacja budynku OSP Gąsiorowo”. Gmina otrzymała również dotację z Wojewódzkiego Funduszu Ochrony Środowiska i Gospodarki Wodnej w wysokości 300 000zł na zadanie „Poprawa efektywności energetycznej na terenie miasta i gminy Serock”. Ponadto gmina otrzymała szereg dotacji z Mazowieckiego Urzędu Wojewódzkiego w wysokości prawie 66 000zł</w:t>
      </w:r>
      <w:r w:rsidR="00F55536" w:rsidRPr="003F15EB">
        <w:t xml:space="preserve"> z przeznaczeniem na wyposażenie szkół </w:t>
      </w:r>
      <w:r w:rsidR="00FD6CF5" w:rsidRPr="003F15EB">
        <w:t xml:space="preserve"> w podręczniki, materiały edukacyjne lub materiały ćwiczeniowe oraz na sfinansowanie kosztu zakupu podręczników, materiałów edukacyjnych lub materiałów ćwiczeniowych w przypadku szkół prowadzonych przez osoby prawne inne niż jednostki samorządu terytorialnego lub osoby fizyczne</w:t>
      </w:r>
      <w:r w:rsidR="00F55536" w:rsidRPr="003F15EB">
        <w:t>, na wypłatę zasiłków stałych gmina otrzymała 17 500zł, na opłacenie składek na ubezpieczenia zdrowotne gmina otrzymała 2600zł, na dofinansowanie wypłat zasiłków okresowych 1460zł. W ramach funduszu pomocy Ukrainie gmina otrzymała 7000zł na wyposażenie szkół w podręczniki dla dzieci będących obywatelami Ukrainy. Ponadto z tego samego źródła gmina otrzymała subwencje oświatową na kształcenie dzieci z Ukrainy w wysokości 105 130zł. gmina otrzymała również środki w wysokości ponad 24 000zł na wypłatę świadczeń pieniężnych za zakwaterowanie i wyżywienie obywateli Ukrainy. Zwiększa się ś</w:t>
      </w:r>
      <w:r w:rsidR="003F15EB" w:rsidRPr="003F15EB">
        <w:t>rodki pochodzące z opłat za zaję</w:t>
      </w:r>
      <w:r w:rsidR="00F55536" w:rsidRPr="003F15EB">
        <w:t xml:space="preserve">cie pasa drogowego </w:t>
      </w:r>
      <w:r w:rsidR="003F15EB" w:rsidRPr="003F15EB">
        <w:t>w wysokości 45 000zł. Przesuwa się środki z PROWU z roku 2024 dot. realizacji inwestycji „Rozbudowa stacji uzdatniania wody w Stasim Lesie” na ten rok w związku z postępem prac, jest to kwota 92 331z</w:t>
      </w:r>
      <w:r w:rsidR="003F15EB">
        <w:t xml:space="preserve">ł oraz kwotę w wysokości prawie 181 000zł pochodzące z Rządowego Funduszu Polski Ład na realizacje zadania „Przebudowa drogi w Wierzbicy”. Po stronie wydatkowej zwiększa się wydatki o kwotę 4 799 000zł. Zabezpiecza się środki w wysokości ponad 200 000zł w planie finansowym miejsko-Gminnego Zakładu Gospodarki Komunalnej na żwirowanie dróg i koszenie. Zabezpiecza się środki otrzymane na działalność OPS zgodnie z </w:t>
      </w:r>
      <w:r w:rsidR="003F15EB">
        <w:lastRenderedPageBreak/>
        <w:t xml:space="preserve">czym zwiększa się plan o ponad 47 000zł. Dla ZOSIP przekazuje się subwencję oświatową otrzymaną na nauczanie dzieci z Ukrainy oraz środki otrzymane na zakup podręczników oraz przekazywane są środki w wysokości ponad 350 000zł m.in. na dostosowanie planu na zakup energii, gazu, na wydatki związane z otwarciem dwóch oddziałów przedszkolnych od 1 września oraz na płace w tych dwóch powstałych oddziałach ponad to zabezpiecza się środki na dowożenie uczniów do szkół i przedszkoli na terenie gminy. W zmianach po stronie wydatkowej również zwiększa się wydatki w formie dotacji dla Centrum Kultury i Czytelnictwa w wysokości 30 000zł na dofinansowanie imprez plenerowych </w:t>
      </w:r>
      <w:r w:rsidR="005129DE">
        <w:t xml:space="preserve">oraz dofinansowanie Święta Darów Ziemi. Zwiększa się koszty obsługi długu na 1 600 000zł. Wprowadza się kwotę w wysokości 319 000zł, środki na wymianę pieców, jest to dotacja którą gmina otrzymała od Marszałka. Wprowadza się również po stronie wydatkowej kwotę 873 000zł na wypłatę odszkodowań za grunty. Zabezpiecza się środki na modernizację strażnicy w Gąsiorowie na którą gmina otrzymała dofinansowanie. Wprowadza się środki w wysokości 291 000zł na opłacenie dotacji dla przedszkoli niepublicznych oraz za rozliczenia z innymi gminami z tytułu uczęszczania dzieci do przedszkoli położonych poza gminą Serock. W zmianach tych również znajduje się dotacja dla klubu sportowego w wysokości 26 000zł, jest to dofinansowanie do programu „Umiem pływać”, </w:t>
      </w:r>
      <w:r w:rsidR="00894B96">
        <w:t xml:space="preserve">klub sportowy może uzyskać wyższe dofinansowanie niż gmina w związku z tym podjęto decyzję o przesunięciu tego zadania do realizacji do klubu sportowego, a na wkład własny przeznaczyć środki budżetowe. Ponadto zwiększa się inwestycje o 740 000zł, rozlicza się te zadania które zostały już zrealizowane i zakończone. Deficyt wzrasta o prawie 3 500 000zł. </w:t>
      </w:r>
    </w:p>
    <w:p w:rsidR="002D5880" w:rsidRDefault="00894B96" w:rsidP="002D5880">
      <w:pPr>
        <w:pStyle w:val="Default"/>
      </w:pPr>
      <w:r>
        <w:t xml:space="preserve">Skarbnik Monika Ordak poprosiła o wprowadzenie autopoprawek do projektu. </w:t>
      </w:r>
    </w:p>
    <w:p w:rsidR="002D5880" w:rsidRPr="002D5880" w:rsidRDefault="002D5880" w:rsidP="002D5880">
      <w:pPr>
        <w:pStyle w:val="Default"/>
      </w:pPr>
      <w:r w:rsidRPr="002D5880">
        <w:t xml:space="preserve"> W związku z ogłoszeniem przetargu na dowożenie uczniów do szkół w roku szkolnym 2023/2024 oraz wycofaniem się oferenta, który złożył najniższą cenowo ofertę na dowożenie uczniów do szkół zachodzi konieczność zwiększenia planu finansowego w dziale 801 rozdział 80113 §4300 o kwotę 16.300 zł w celu rozstrzygnięcia przetargu, co powoduje zwiększenie strony wydatkowej. </w:t>
      </w:r>
    </w:p>
    <w:p w:rsidR="002D5880" w:rsidRPr="002D5880" w:rsidRDefault="002D5880" w:rsidP="002D5880">
      <w:pPr>
        <w:pStyle w:val="Default"/>
      </w:pPr>
      <w:r w:rsidRPr="002D5880">
        <w:t xml:space="preserve">Powyższe powoduje konieczność dokonania autopoprawki w projekcie uchwały budżetowej, polegającej na zwiększeniu planu wydatków oraz przychodów o kwotę 16.300 zł. </w:t>
      </w:r>
    </w:p>
    <w:p w:rsidR="002D5880" w:rsidRPr="002D5880" w:rsidRDefault="002D5880" w:rsidP="002D5880">
      <w:pPr>
        <w:pStyle w:val="Default"/>
      </w:pPr>
      <w:r w:rsidRPr="002D5880">
        <w:t xml:space="preserve">Zmiany zaznaczono kolorem czerwonym i dotyczą: </w:t>
      </w:r>
    </w:p>
    <w:p w:rsidR="002D5880" w:rsidRPr="002D5880" w:rsidRDefault="002D5880" w:rsidP="002D5880">
      <w:pPr>
        <w:pStyle w:val="Default"/>
        <w:spacing w:after="49"/>
      </w:pPr>
      <w:r w:rsidRPr="002D5880">
        <w:t xml:space="preserve">1. zapisów w treści uchwały w §2 i § 3, zgodnie z załączonym projektem, </w:t>
      </w:r>
    </w:p>
    <w:p w:rsidR="002D5880" w:rsidRPr="002D5880" w:rsidRDefault="002D5880" w:rsidP="002D5880">
      <w:pPr>
        <w:pStyle w:val="Default"/>
        <w:spacing w:after="49"/>
      </w:pPr>
      <w:r w:rsidRPr="002D5880">
        <w:t xml:space="preserve">2. załącznik nr 2 – wydatki budżetu </w:t>
      </w:r>
    </w:p>
    <w:p w:rsidR="002D5880" w:rsidRPr="002D5880" w:rsidRDefault="002D5880" w:rsidP="002D5880">
      <w:pPr>
        <w:pStyle w:val="Default"/>
        <w:spacing w:after="49"/>
      </w:pPr>
      <w:r w:rsidRPr="002D5880">
        <w:t xml:space="preserve">3. załącznik nr 3 – przychody i rozchody budżetu </w:t>
      </w:r>
    </w:p>
    <w:p w:rsidR="002D5880" w:rsidRPr="002D5880" w:rsidRDefault="002D5880" w:rsidP="002D5880">
      <w:pPr>
        <w:pStyle w:val="Default"/>
      </w:pPr>
      <w:r>
        <w:t xml:space="preserve">4. uzasadnienie, </w:t>
      </w:r>
    </w:p>
    <w:p w:rsidR="00894B96" w:rsidRPr="002D5880" w:rsidRDefault="002D5880" w:rsidP="002D5880">
      <w:pPr>
        <w:pStyle w:val="Default"/>
      </w:pPr>
      <w:r w:rsidRPr="002D5880">
        <w:t>które otrzymują brzmienie zgodnie z załączonym materiałem.</w:t>
      </w:r>
    </w:p>
    <w:p w:rsidR="002D5880" w:rsidRDefault="002D5880" w:rsidP="002D5880">
      <w:pPr>
        <w:pStyle w:val="Default"/>
      </w:pPr>
      <w:r>
        <w:t xml:space="preserve">Jeżeli chodzi o Wieloletnią Prognozę Finansową gmina przygotowuje się do emisji obligacji komunalnych, po podjęciu uchwały i otrzymaniu opinii z Regionalnej Izby Obrachunkowej planuje się wystąpić do banków z zaproszeniem do składania ofert. W związku z tym dokonano zmian w WPF po stronie dochodowej, wydatkowej i rozchodowej. Wydłużono WPF do roku 2045. WPF dostosowany jest do przedstawionych zmian budżetowych oraz do wprowadzonego zarządzenia w okresie międzysesyjnym. </w:t>
      </w:r>
    </w:p>
    <w:p w:rsidR="002D5880" w:rsidRPr="002D5880" w:rsidRDefault="002D5880" w:rsidP="002D5880">
      <w:pPr>
        <w:pStyle w:val="Default"/>
      </w:pPr>
      <w:r>
        <w:t xml:space="preserve"> </w:t>
      </w:r>
      <w:r w:rsidRPr="002D5880">
        <w:t xml:space="preserve">Z uwagi na wprowadzoną autopoprawkę do projektu uchwały budżetowej w związku z koniecznością zwiększenia planu finansowego na dowożenie uczniów do szkół o kwotę 16.300 zł w roku 2023 oraz zabezpieczeniu środków na rok 2024 o kwotę 22.000 zł w celu rozstrzygnięcia przetargu dokonuje się korekty: </w:t>
      </w:r>
    </w:p>
    <w:p w:rsidR="002D5880" w:rsidRPr="002D5880" w:rsidRDefault="002D5880" w:rsidP="002D5880">
      <w:pPr>
        <w:pStyle w:val="Default"/>
      </w:pPr>
      <w:r>
        <w:t>-</w:t>
      </w:r>
      <w:r w:rsidRPr="002D5880">
        <w:t xml:space="preserve"> załącznika nr 1 do wieloletni</w:t>
      </w:r>
      <w:r>
        <w:t xml:space="preserve">ej prognozy finansowej w poz.: </w:t>
      </w:r>
    </w:p>
    <w:p w:rsidR="002D5880" w:rsidRPr="002D5880" w:rsidRDefault="002D5880" w:rsidP="002D5880">
      <w:pPr>
        <w:pStyle w:val="Default"/>
      </w:pPr>
      <w:r w:rsidRPr="002D5880">
        <w:t xml:space="preserve">2. </w:t>
      </w:r>
    </w:p>
    <w:p w:rsidR="002D5880" w:rsidRPr="002D5880" w:rsidRDefault="002D5880" w:rsidP="002D5880">
      <w:pPr>
        <w:pStyle w:val="Default"/>
      </w:pPr>
      <w:r w:rsidRPr="002D5880">
        <w:t xml:space="preserve">2.1. </w:t>
      </w:r>
    </w:p>
    <w:p w:rsidR="002D5880" w:rsidRPr="002D5880" w:rsidRDefault="002D5880" w:rsidP="002D5880">
      <w:pPr>
        <w:pStyle w:val="Default"/>
      </w:pPr>
      <w:r w:rsidRPr="002D5880">
        <w:t xml:space="preserve">3. </w:t>
      </w:r>
    </w:p>
    <w:p w:rsidR="002D5880" w:rsidRPr="002D5880" w:rsidRDefault="002D5880" w:rsidP="002D5880">
      <w:pPr>
        <w:pStyle w:val="Default"/>
      </w:pPr>
      <w:r w:rsidRPr="002D5880">
        <w:t xml:space="preserve">4. </w:t>
      </w:r>
    </w:p>
    <w:p w:rsidR="002D5880" w:rsidRPr="002D5880" w:rsidRDefault="002D5880" w:rsidP="002D5880">
      <w:pPr>
        <w:pStyle w:val="Default"/>
      </w:pPr>
      <w:r w:rsidRPr="002D5880">
        <w:lastRenderedPageBreak/>
        <w:t xml:space="preserve">4.3. </w:t>
      </w:r>
    </w:p>
    <w:p w:rsidR="002D5880" w:rsidRPr="002D5880" w:rsidRDefault="002D5880" w:rsidP="002D5880">
      <w:pPr>
        <w:pStyle w:val="Default"/>
      </w:pPr>
      <w:r w:rsidRPr="002D5880">
        <w:t xml:space="preserve">4.3.1. </w:t>
      </w:r>
    </w:p>
    <w:p w:rsidR="002D5880" w:rsidRPr="002D5880" w:rsidRDefault="002D5880" w:rsidP="002D5880">
      <w:pPr>
        <w:pStyle w:val="Default"/>
      </w:pPr>
      <w:r w:rsidRPr="002D5880">
        <w:t xml:space="preserve">zgodnie z załączonym załącznikiem - zmiany zaznaczono kolorem żółtym. </w:t>
      </w:r>
    </w:p>
    <w:p w:rsidR="002D5880" w:rsidRPr="002D5880" w:rsidRDefault="002D5880" w:rsidP="002D5880">
      <w:pPr>
        <w:pStyle w:val="Default"/>
        <w:spacing w:after="56"/>
      </w:pPr>
      <w:r>
        <w:t>-</w:t>
      </w:r>
      <w:r w:rsidRPr="002D5880">
        <w:t xml:space="preserve"> załącznika nr 2 polegającego na zwiększeniu limitu nakładów o kwotę 38.300 zł na przedsięwzięcia bieżące oraz zadania ujętego pod poz. 1.3.1.2, zgodnie z załączonym załącznikiem - zmiany zaznaczono kolorem żółtym, </w:t>
      </w:r>
    </w:p>
    <w:p w:rsidR="002D5880" w:rsidRPr="002D5880" w:rsidRDefault="002D5880" w:rsidP="002D5880">
      <w:pPr>
        <w:pStyle w:val="Default"/>
      </w:pPr>
      <w:r>
        <w:t>-</w:t>
      </w:r>
      <w:r w:rsidRPr="002D5880">
        <w:t xml:space="preserve"> uzasadnienia – zmia</w:t>
      </w:r>
      <w:r>
        <w:t>ny zaznaczono kolorem czerwonym.</w:t>
      </w:r>
    </w:p>
    <w:p w:rsidR="002D5880" w:rsidRDefault="002D5880" w:rsidP="004249B2">
      <w:pPr>
        <w:pStyle w:val="Default"/>
      </w:pPr>
    </w:p>
    <w:p w:rsidR="00D4429D" w:rsidRDefault="00C66012" w:rsidP="004249B2">
      <w:pPr>
        <w:pStyle w:val="Default"/>
      </w:pPr>
      <w:r>
        <w:t>Radny Sławomir Osiwała zapytał czy przetarg na dowożenie uczniów został już zakończony a firma która wygrała</w:t>
      </w:r>
      <w:r w:rsidR="00D4429D">
        <w:t>by przetarg zrezygnowała z podpisania umowy. Czy ta kwota 38 300zł jest to różnica w stosunku do następnego oferenta.</w:t>
      </w:r>
    </w:p>
    <w:p w:rsidR="00D4429D" w:rsidRDefault="00D4429D" w:rsidP="004249B2">
      <w:pPr>
        <w:pStyle w:val="Default"/>
      </w:pPr>
    </w:p>
    <w:p w:rsidR="00C66012" w:rsidRDefault="00D4429D" w:rsidP="004249B2">
      <w:pPr>
        <w:pStyle w:val="Default"/>
      </w:pPr>
      <w:r>
        <w:t>Skarbnik Monika Ordak odpowiedziała, że na to zadanie proponowane zmiany dotyczyły zwiększenia o kwotę 109 000 zł, czyli po autopoprawce. Różnica wynosiła ok 80 000zł. 80 000zł dokładane było w pierwotnym materiale plus ta kwota 38 300zł.</w:t>
      </w:r>
    </w:p>
    <w:p w:rsidR="00D4429D" w:rsidRDefault="00D4429D" w:rsidP="004249B2">
      <w:pPr>
        <w:pStyle w:val="Default"/>
      </w:pPr>
    </w:p>
    <w:p w:rsidR="00D4429D" w:rsidRDefault="001237DA" w:rsidP="004249B2">
      <w:pPr>
        <w:pStyle w:val="Default"/>
      </w:pPr>
      <w:r>
        <w:t xml:space="preserve">Radny Sławomir Osiwała zapytał czy ta druga firma, z którą gmina podpisałaby umowę to jest ten sam przewoźnik, który aktualnie realizuje to zadanie. </w:t>
      </w:r>
    </w:p>
    <w:p w:rsidR="001237DA" w:rsidRDefault="001237DA" w:rsidP="004249B2">
      <w:pPr>
        <w:pStyle w:val="Default"/>
      </w:pPr>
    </w:p>
    <w:p w:rsidR="008C6D7B" w:rsidRDefault="001237DA" w:rsidP="004249B2">
      <w:pPr>
        <w:pStyle w:val="Default"/>
      </w:pPr>
      <w:r>
        <w:t xml:space="preserve">Dyrektor Alicja Melion odpowiedziała, że w czerwcu ogłoszone zostały pierwsze przetargi na dowożenie, są to przetargi podzielone na części zamówienia, 6 części zamówienia na terenie gminy i 2 części dowożenia dzieci niepełnosprawnych poza teren gminy. Po otwarciu ofert przetargu ogłoszonego w czerwcu okazało się, że można rozstrzygnąć przetargi na 3 linie dowożenia </w:t>
      </w:r>
      <w:r w:rsidR="00187E9A">
        <w:t>ponieważ te oferty cenowo mniej więcej odpowiadały planowi dowożenia, który zakładał, że ta cena usług może wzrosnąć w granicach 5-10%. Natomiast na dwóch liniach na dowożenie na terenie gminy i na dowożenie dzieci niepełnosprawnych oferty przekraczały szacowanie planu finansowego. Podjęto decyzję, żeby tam gdzie brakowało pieniędzy unieważnić postepowanie i powtórnie ogłosić przetarg. W wyniku powtórnie ogłoszonego przetargu złożono oferty na dowożenie uczniów niepełnosprawnych w kwocie wyższej niż przewidywana w planie ale niższej niż pierwotnie, zgodnie z drugim szacowaniem i firma która była zainteresowana złożyła przedmiotowe dowody potwie</w:t>
      </w:r>
      <w:r w:rsidR="00AC6DFC">
        <w:t>rdzające, że chce zawrzeć umowę, n</w:t>
      </w:r>
      <w:r w:rsidR="00187E9A">
        <w:t xml:space="preserve">atomiast na tą część dowożenia na terenie gminy </w:t>
      </w:r>
      <w:r w:rsidR="00AC6DFC">
        <w:t xml:space="preserve">firma, która złożyła ofertę, ona była wyższa niż w pierwszym przetargu ale mieściła się w pierwotnych przewidywaniach gdzie wnioskowano o 79 000zł wzrostu planu finansowego. Firma została wezwana do uzupełnienia dokumentów , ale okazało się że firma nie uzupełniła dokumentów gdyż uważa, że źle skalkulowali przy obecnej sytuacji rynkowej i nie jest zainteresowana zamówieniem. Nie ma dużego zainteresowania tymi usługami, nie </w:t>
      </w:r>
      <w:r w:rsidR="008C6D7B">
        <w:t>ma podstaw do ogłaszania przetargu po raz trzeci ponieważ wątpliwe jest żeby pojawiła się firma, która byłaby w stanie dwoma autokarami te części zamówienia obsłużyć w związku z tym występuje się o zwiększenie środków żeby prowadzić rozmowy z następną firmą, która mogłaby przyjąć to zamówienie i je realizować. Aktualny przewoźnik wycofał się, ta druga wskazana firma świadczyła już usługi ale nie w minionym roku szkolnym.</w:t>
      </w:r>
    </w:p>
    <w:p w:rsidR="008C6D7B" w:rsidRDefault="008C6D7B" w:rsidP="004249B2">
      <w:pPr>
        <w:pStyle w:val="Default"/>
      </w:pPr>
    </w:p>
    <w:p w:rsidR="001237DA" w:rsidRDefault="008C6D7B" w:rsidP="004249B2">
      <w:pPr>
        <w:pStyle w:val="Default"/>
      </w:pPr>
      <w:r>
        <w:t xml:space="preserve">Radny Sławomir Osiwała zapytał jaki jest powód rozbicia przetargu na linie, czy nie łatwiej byłoby ogłosić przetargu na całą usługę w zakresie dowożenia dzieci i poszukać firmy, która będzie miała więcej niż dwa autobusy i temu zadaniu sprosta.  </w:t>
      </w:r>
    </w:p>
    <w:p w:rsidR="00C66012" w:rsidRDefault="00C66012" w:rsidP="004249B2">
      <w:pPr>
        <w:pStyle w:val="Default"/>
      </w:pPr>
    </w:p>
    <w:p w:rsidR="000347F8" w:rsidRDefault="007B7ECE" w:rsidP="004249B2">
      <w:pPr>
        <w:pStyle w:val="Default"/>
      </w:pPr>
      <w:r>
        <w:t xml:space="preserve">Dyrektor Alicja Melion odpowiedziała, że mogą być różne podejścia, wychodzi się z założenia, że ogłoszenie przetargu z rozłożeniem na części nie wyklucza firmom startowania </w:t>
      </w:r>
      <w:r w:rsidR="0046454F">
        <w:t xml:space="preserve">na wszystkie </w:t>
      </w:r>
      <w:r w:rsidR="001C3EB4">
        <w:t xml:space="preserve">części przetargu, równocześnie nie wyklucza to mniejszych firm, które dają </w:t>
      </w:r>
      <w:r w:rsidR="001C3EB4">
        <w:lastRenderedPageBreak/>
        <w:t>dobre oferty, żeby mogły startować w przetargu na z</w:t>
      </w:r>
      <w:r w:rsidR="000347F8">
        <w:t>a</w:t>
      </w:r>
      <w:r w:rsidR="001C3EB4">
        <w:t xml:space="preserve">mówienie częściowe. </w:t>
      </w:r>
      <w:r w:rsidR="000347F8">
        <w:t xml:space="preserve">Przy podejściu zaprezentowanym przez radnego oferta skierowana byłaby tylko do dużych przewoźników i wykluczałaby zupełnie mniejsze firmy, jest to bardziej uniwersalne podejście. </w:t>
      </w:r>
    </w:p>
    <w:p w:rsidR="007B7ECE" w:rsidRDefault="00D303F4" w:rsidP="004249B2">
      <w:pPr>
        <w:pStyle w:val="Default"/>
      </w:pPr>
      <w:r>
        <w:br/>
      </w:r>
      <w:r w:rsidR="000347F8">
        <w:t xml:space="preserve">Radny Krzysztof Bońkowski poprosił o więcej informacji w zakresie zwiększenia o 1 600 000zł obsługi długu. </w:t>
      </w:r>
    </w:p>
    <w:p w:rsidR="007B7ECE" w:rsidRDefault="007B7ECE" w:rsidP="004249B2">
      <w:pPr>
        <w:pStyle w:val="Default"/>
      </w:pPr>
    </w:p>
    <w:p w:rsidR="007B7ECE" w:rsidRDefault="000347F8" w:rsidP="004249B2">
      <w:pPr>
        <w:pStyle w:val="Default"/>
      </w:pPr>
      <w:r>
        <w:t>Skar</w:t>
      </w:r>
      <w:r w:rsidR="000F69A2">
        <w:t xml:space="preserve">bnik Monika Ordak odpowiedziała, że w uchwale budżetowej było </w:t>
      </w:r>
      <w:r w:rsidR="001D3EA0">
        <w:t>zaplanowane 500 000zł na obsługę długu. W trakcie roku w związku z naliczeniem odsetek zwiększono środki do 1 800 000zł jednak to nie były wystarczające środki, bo brakowało jeszcze pieniędzy na drugie półrocze. Wyliczono, że kwota 1 600 000zł powinna pokryć wszystkie odsetki od zaciągniętych obligacji i pożyczek z Wojewódzkiego Funduszu oraz Europejskiego Funduszu. Być może kwota ta finalnie będzie niższa. Obligacje są oproc</w:t>
      </w:r>
      <w:r w:rsidR="00AD3A12">
        <w:t>entowane WIBOR-em 6 miesięcznym, w chwili obecnej WIBOR 6 miesięczny jest wynosi 6,58%, do tego jest doliczona marża.</w:t>
      </w:r>
      <w:r w:rsidR="00E05372">
        <w:t xml:space="preserve"> Jeżeli chodzi o pożyczki z Wojewódzkiego Funduszu Rozwoju Wsi to są one oprocentowane ok 3,5%, nie ma marży i dodatkowych opłat. Pożyczki z Wojewódzkiego Funduszu Ochrony Środowiska oprocentowane są na poziomie od 2,5 – 3,5%. </w:t>
      </w:r>
    </w:p>
    <w:p w:rsidR="00B020D6" w:rsidRDefault="00B020D6" w:rsidP="004249B2">
      <w:pPr>
        <w:pStyle w:val="Default"/>
      </w:pPr>
    </w:p>
    <w:p w:rsidR="00B020D6" w:rsidRDefault="00B020D6" w:rsidP="004249B2">
      <w:pPr>
        <w:pStyle w:val="Default"/>
      </w:pPr>
      <w:r>
        <w:t xml:space="preserve">Radny Krzysztof Bońkowski zapytał czy nastąpił już przegląd programów unijnych, które się pojawiają albo są już informacje o planach, w których gmina mogłaby uczestniczyć. </w:t>
      </w:r>
    </w:p>
    <w:p w:rsidR="009728DA" w:rsidRDefault="009728DA" w:rsidP="004249B2">
      <w:pPr>
        <w:pStyle w:val="Default"/>
      </w:pPr>
    </w:p>
    <w:p w:rsidR="009728DA" w:rsidRDefault="009728DA" w:rsidP="004249B2">
      <w:pPr>
        <w:pStyle w:val="Default"/>
      </w:pPr>
      <w:r>
        <w:t xml:space="preserve">Zastępca Burmistrza Marek Bąbolski odpowiedział, że przegląd jest w miarę jak te programy się pokazują. Gmina dochodzi do takiego miejsca, że zaczyna robić to na co są pieniądze, a nie na to co jest w danej chwili potrzebne. Kolejną kwestią jest to, że obcina się gminom dochody własne i trzeba o tyle rozsądnie dysponować tymi pieniędzmi, żeby nie doszło do sytuacji takich, że wybudowane będą nowe obiekty, które trzeba będzie zamknąć ponieważ gminy nie będzie stać na ich utrzymanie. </w:t>
      </w:r>
      <w:r w:rsidR="00174C6D">
        <w:t xml:space="preserve">Programy unijne są na bieżąco monitorowane, ale zamierzenie jest takie, aby składać wnioski tylko na takie zadania z których gmina rzeczywiście skorzysta i są zaplanowane. </w:t>
      </w:r>
    </w:p>
    <w:p w:rsidR="007B7ECE" w:rsidRDefault="007B7ECE" w:rsidP="004249B2">
      <w:pPr>
        <w:pStyle w:val="Default"/>
      </w:pPr>
    </w:p>
    <w:p w:rsidR="00307CA0" w:rsidRDefault="00307CA0" w:rsidP="004249B2">
      <w:pPr>
        <w:pStyle w:val="Default"/>
      </w:pPr>
      <w:r>
        <w:t>Wiceprzewodniczący Rady Józef Lutomirski zadał następujące pytania:</w:t>
      </w:r>
    </w:p>
    <w:p w:rsidR="00307CA0" w:rsidRDefault="00307CA0" w:rsidP="004249B2">
      <w:pPr>
        <w:pStyle w:val="Default"/>
      </w:pPr>
      <w:r>
        <w:t>- w jakim trybie mieszkańcy otrzymują dofinansowanie do wymiany kotłów węglowych. Czy w tym przypadku ma zastosowanie uchwała rady Miejskiej w spr. wymiany systemów grzewczych.</w:t>
      </w:r>
    </w:p>
    <w:p w:rsidR="009B311E" w:rsidRDefault="00307CA0" w:rsidP="004249B2">
      <w:pPr>
        <w:pStyle w:val="Default"/>
      </w:pPr>
      <w:r w:rsidRPr="009B311E">
        <w:t xml:space="preserve">- </w:t>
      </w:r>
      <w:r w:rsidR="009B311E" w:rsidRPr="009B311E">
        <w:t xml:space="preserve">po stronie wydatkowej znajduje się kwota 650zł na nieplanowanymi wpłatami za zniszczone podręczniki przez uczniów Szkoły Podstawowej w Jadwisinie. Z czego to wynika, jak doszło do tych zniszczeń i dlaczego gmina ponosi koszty za to zadanie. </w:t>
      </w:r>
    </w:p>
    <w:p w:rsidR="00367D27" w:rsidRDefault="009B311E" w:rsidP="004249B2">
      <w:pPr>
        <w:pStyle w:val="Default"/>
      </w:pPr>
      <w:r>
        <w:t>- z czego wyniknęła kara umowna dla przewoźnika zajmującego się przewozem dzieci, czego nie dopełnił, że została na niego nałożona kara.</w:t>
      </w:r>
    </w:p>
    <w:p w:rsidR="00367D27" w:rsidRDefault="00D303F4" w:rsidP="004249B2">
      <w:pPr>
        <w:pStyle w:val="Default"/>
      </w:pPr>
      <w:r>
        <w:br/>
      </w:r>
      <w:r w:rsidR="009B311E">
        <w:t xml:space="preserve">Zastępca Burmistrza Marek Bąbolski odpowiedział na pierwsze pytanie, że jeżeli chodzi o wymianę kotłów to działania są podejmowane na podstawie uchwały tak jak to było robione do tej pory, nie ma w tym zakresie żadnych zmian. Udało się pozyskać dofinansowanie w związku z czym udział własny gminy będzie w tym zadaniu trochę mniejszy. </w:t>
      </w:r>
    </w:p>
    <w:p w:rsidR="00367D27" w:rsidRDefault="00367D27" w:rsidP="004249B2">
      <w:pPr>
        <w:pStyle w:val="Default"/>
      </w:pPr>
    </w:p>
    <w:p w:rsidR="00367D27" w:rsidRDefault="00367D27" w:rsidP="004249B2">
      <w:pPr>
        <w:pStyle w:val="Default"/>
      </w:pPr>
      <w:r>
        <w:t xml:space="preserve">Dyrektor Alicja Melion odpowiedziała, że w przypadku kary dla przewoźnika to została nałożona ponieważ zgodnie z umową i warunkami przetargu przewoźnik musi wykonywać usługę autobusem o roczniku nie starszym niż określony i co najmniej czterdziestoma miejscami. Przy kontroli okazało się, że w tym dniu nie wykonywali usługi właściwym </w:t>
      </w:r>
      <w:r>
        <w:lastRenderedPageBreak/>
        <w:t xml:space="preserve">autobusem stąd została nałożona kara w wysokości 1000zł. Jeżeli chodzi o zniszczone podręczniki są to dochody gminy to kwota 650zł jest po stronie dochodowej gminy. Uczniowie mają </w:t>
      </w:r>
      <w:r w:rsidR="003631F4">
        <w:t xml:space="preserve">bezpłatne podręczniki i jeżeli uczeń zniszczył podręcznik to musi za ten podręcznik zapłacić. </w:t>
      </w:r>
    </w:p>
    <w:p w:rsidR="00050CA1" w:rsidRDefault="00050CA1" w:rsidP="004249B2">
      <w:pPr>
        <w:pStyle w:val="Default"/>
      </w:pPr>
    </w:p>
    <w:p w:rsidR="00050CA1" w:rsidRDefault="00050CA1" w:rsidP="004249B2">
      <w:pPr>
        <w:pStyle w:val="Default"/>
      </w:pPr>
      <w:r>
        <w:t>Radny Sławomir Czerwiński zapytał o dofinansowanie do modernizacji strażnicy w Gąsiorowie. Po stronie dochodów jest 19 000zł a po stronie wydatków 22 000zł. Czy gmina pokrywa tą różnicę z własnych środków.</w:t>
      </w:r>
    </w:p>
    <w:p w:rsidR="00050CA1" w:rsidRDefault="00050CA1" w:rsidP="004249B2">
      <w:pPr>
        <w:pStyle w:val="Default"/>
      </w:pPr>
    </w:p>
    <w:p w:rsidR="00050CA1" w:rsidRDefault="00050CA1" w:rsidP="004249B2">
      <w:pPr>
        <w:pStyle w:val="Default"/>
      </w:pPr>
      <w:r>
        <w:t xml:space="preserve">Skarbnik Monika Ordak odpowiedziała, ze jest to wkład gminy. </w:t>
      </w:r>
    </w:p>
    <w:p w:rsidR="00367D27" w:rsidRDefault="00367D27" w:rsidP="004249B2">
      <w:pPr>
        <w:pStyle w:val="Default"/>
      </w:pPr>
    </w:p>
    <w:p w:rsidR="009B311E" w:rsidRDefault="00600081" w:rsidP="004249B2">
      <w:pPr>
        <w:pStyle w:val="Default"/>
      </w:pPr>
      <w:r>
        <w:t xml:space="preserve">Radny Sławomir Osiwała </w:t>
      </w:r>
      <w:r w:rsidR="005F1FE8">
        <w:t xml:space="preserve">powiedział, że w zmianach budżetowych w tym roku była pozycja dot. dokumentacji technicznej na rozbudowę/ budowę </w:t>
      </w:r>
      <w:r w:rsidR="0049700D">
        <w:t xml:space="preserve">terenów sportowych. Czy to dotyczy budowy Centrum Sportowo- Rekreacyjnego. O jakich dokumentach jest mowa skoro dokumentacja projektowa na ten cel została przygotowana, </w:t>
      </w:r>
      <w:r w:rsidR="0076255F">
        <w:t xml:space="preserve">część zadania została zrealizowana w postaci budowy boiska w Jadwisinie. </w:t>
      </w:r>
    </w:p>
    <w:p w:rsidR="009B311E" w:rsidRDefault="009B311E" w:rsidP="004249B2">
      <w:pPr>
        <w:pStyle w:val="Default"/>
      </w:pPr>
    </w:p>
    <w:p w:rsidR="009B311E" w:rsidRDefault="0076255F" w:rsidP="004249B2">
      <w:pPr>
        <w:pStyle w:val="Default"/>
      </w:pPr>
      <w:r>
        <w:t xml:space="preserve">Zastępca Burmistrza Marek Bąbolski powiedział, że mowa jest o budowie nowej szkoły. W tym zadaniu kryje się zbudowanie nowego obiektu oświatowego na terenie gminy Serock, oczywiście docelowo później z terenem rekreacyjnym, ale bez stadionu. Mowa jest tu o szkole, hali i Centrum Kultury. Jest to nowe zadanie, dotyczy to terenu na działce w Wierzbicy i pierwszym przedsięwzięciem na jaki planuje się złożyć wniosek do Polskiego Ładu jest budowa nowej, 20-o oddziałowej szkoły w Wierzbicy, na terenie gminy Serock. </w:t>
      </w:r>
    </w:p>
    <w:p w:rsidR="0076255F" w:rsidRDefault="0076255F" w:rsidP="004249B2">
      <w:pPr>
        <w:pStyle w:val="Default"/>
      </w:pPr>
    </w:p>
    <w:p w:rsidR="0076255F" w:rsidRDefault="0076255F" w:rsidP="004249B2">
      <w:pPr>
        <w:pStyle w:val="Default"/>
      </w:pPr>
      <w:r>
        <w:t>Radny Sławomir Osiwała zapytał czy to jest zupełnie nowe zadanie a nie powrót do tamtego zadania.</w:t>
      </w:r>
    </w:p>
    <w:p w:rsidR="0076255F" w:rsidRDefault="0076255F" w:rsidP="004249B2">
      <w:pPr>
        <w:pStyle w:val="Default"/>
      </w:pPr>
    </w:p>
    <w:p w:rsidR="0076255F" w:rsidRDefault="0076255F" w:rsidP="004249B2">
      <w:pPr>
        <w:pStyle w:val="Default"/>
      </w:pPr>
      <w:r>
        <w:t xml:space="preserve">Zastępca Burmistrza marek Bąbolski odpowiedział, że tamtego projektu już nie ma. </w:t>
      </w:r>
    </w:p>
    <w:p w:rsidR="00CE06BE" w:rsidRDefault="00CE06BE" w:rsidP="004249B2">
      <w:pPr>
        <w:pStyle w:val="Default"/>
      </w:pPr>
    </w:p>
    <w:p w:rsidR="00CE06BE" w:rsidRDefault="00CE06BE" w:rsidP="004249B2">
      <w:pPr>
        <w:pStyle w:val="Default"/>
      </w:pPr>
      <w:r>
        <w:t>Przewodniczący Rady Mariusz Rosiński zadał następujące pytania:</w:t>
      </w:r>
    </w:p>
    <w:p w:rsidR="00CE06BE" w:rsidRDefault="00CE06BE" w:rsidP="004249B2">
      <w:pPr>
        <w:pStyle w:val="Default"/>
      </w:pPr>
      <w:r>
        <w:t>- na jakie zadanie na ul. Popowskiej w Nowej Wsi zostały zabezpieczone środki w wysokości 70 000zł.</w:t>
      </w:r>
    </w:p>
    <w:p w:rsidR="00CE06BE" w:rsidRDefault="00CE06BE" w:rsidP="004249B2">
      <w:pPr>
        <w:pStyle w:val="Default"/>
      </w:pPr>
      <w:r>
        <w:t>- 350 000zł na ul. Norwida w Serocku, co w związku z tym zostanie wykonane.</w:t>
      </w:r>
    </w:p>
    <w:p w:rsidR="00CE06BE" w:rsidRDefault="00CE06BE" w:rsidP="004249B2">
      <w:pPr>
        <w:pStyle w:val="Default"/>
      </w:pPr>
      <w:r>
        <w:t xml:space="preserve">- </w:t>
      </w:r>
      <w:r w:rsidR="003200F4">
        <w:t>z jakiego powodu został przesunięty termin oddania oddziału żłobkowego w Zegrzu.</w:t>
      </w:r>
    </w:p>
    <w:p w:rsidR="003200F4" w:rsidRDefault="003200F4" w:rsidP="004249B2">
      <w:pPr>
        <w:pStyle w:val="Default"/>
      </w:pPr>
    </w:p>
    <w:p w:rsidR="003200F4" w:rsidRDefault="003200F4" w:rsidP="003200F4">
      <w:pPr>
        <w:pStyle w:val="Default"/>
      </w:pPr>
      <w:r>
        <w:t xml:space="preserve">Zastępca Burmistrza Marek Bąbolski odpowiedział, że projekt Kania Polska- Nowa Wieś dot. ul. Wspólnej i ul. Popowskiej jest to nowe zadanie. Planuje się zaprojektowanie odcinka w miejscowości Nowa Wieś ul. Popowska na wysokości placu zabaw do ul. Spacerowej, gdyż jest tam uporządkowany stan prawny tego pasa drogowego. Przystąpiono także do rozmów z mieszkańcami dot. poszerzenia dalszego pasa drogowego ul. Popowskiej aż do ul. Wspólnej ponieważ jest to droga, która wymaga corocznych dużych ingerencji. Jeżeli chodzi o ul. Norwida to zadanie budowy ul. Norwida było wstępnie planowane na 2025 rok, pojawiła się możliwość dofinansowania ponieważ złożony został wniosek do projektu „Poprawa bezpieczeństwa” oraz pojawiła się możliwość skorzystania z rezerwy w kancelarii </w:t>
      </w:r>
      <w:r w:rsidR="0097294E">
        <w:t>Prezesa</w:t>
      </w:r>
      <w:r>
        <w:t xml:space="preserve"> R</w:t>
      </w:r>
      <w:r w:rsidR="0097294E">
        <w:t xml:space="preserve">ady Ministrów i jest to jedna z inwestycji na dofinansowanie której gmina złożyła wniosek. 350 000zł jest przekładane po to aby była możliwość szybszej realizacji inwestycji, w przypadku kiedy uda się uzyskać dofinansowanie. </w:t>
      </w:r>
    </w:p>
    <w:p w:rsidR="003200F4" w:rsidRDefault="003200F4" w:rsidP="003200F4">
      <w:pPr>
        <w:pStyle w:val="Default"/>
      </w:pPr>
    </w:p>
    <w:p w:rsidR="003200F4" w:rsidRDefault="0097294E" w:rsidP="003200F4">
      <w:pPr>
        <w:pStyle w:val="Default"/>
      </w:pPr>
      <w:r>
        <w:t xml:space="preserve">Kierownik Monika Głębocka- Sulima odpowiedziała na pytanie dot. żłobka. Wystąpiły pewne komplikacje i opóźnienia, ponieważ zadanie to było przewidziane do realizacji do końca roku, </w:t>
      </w:r>
      <w:r>
        <w:lastRenderedPageBreak/>
        <w:t xml:space="preserve">wykonawca zawnioskował o zmianę terminu realizacji pierwszego etapu o kilka tygodni, ale, ponieważ wiąże się to z logistyką przenoszenia dzieci między obiektem nowym a istniejącym, w to przenoszenie była wkalkulowana przerwa letnia ale z uwagi na opóźnienia ta przerwa nie będzie mogła być wykorzystana na przeniesienie a tym samym w ślad za tym o miesiąc będzie musiało być wydłużone rozpoczęcie części żłobkowej, nie uda się w tym roku zrealizować tej części żłobkowej. Część przedszkolna z końcem września będzie przekazywana do użytkowania. </w:t>
      </w:r>
      <w:r w:rsidR="007D1FC6">
        <w:t>Jeżeli chodzi o żłobek to nie ma opóźnień, jeżeli chodzi o rozpoczęcie funkcjonowania jako placówki.</w:t>
      </w:r>
    </w:p>
    <w:p w:rsidR="003200F4" w:rsidRDefault="003200F4" w:rsidP="00070796">
      <w:pPr>
        <w:pStyle w:val="Default"/>
        <w:rPr>
          <w:b/>
          <w:bCs/>
          <w:u w:val="single"/>
        </w:rPr>
      </w:pPr>
    </w:p>
    <w:p w:rsidR="00070796" w:rsidRPr="00070796" w:rsidRDefault="00D303F4" w:rsidP="00070796">
      <w:r>
        <w:rPr>
          <w:b/>
          <w:bCs/>
          <w:u w:val="single"/>
        </w:rPr>
        <w:t>Głosowano w sprawie:</w:t>
      </w:r>
      <w:r>
        <w:br/>
        <w:t>Autopoprawka do projektu uchwały w sprawie zmiany Wieloletniej Prognozy Finansowej Miasta i Gm</w:t>
      </w:r>
      <w:r w:rsidR="00DE1490">
        <w:t>iny Serock na lata 2023 -2042.</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rsidR="00DE1490">
        <w:t xml:space="preserve"> Winnicki, Krzysztof Zakolski</w:t>
      </w:r>
      <w:r w:rsidR="00DE1490">
        <w:br/>
      </w:r>
      <w:r>
        <w:br/>
      </w:r>
      <w:r>
        <w:rPr>
          <w:b/>
          <w:bCs/>
          <w:u w:val="single"/>
        </w:rPr>
        <w:t>Głosowano w sprawie:</w:t>
      </w:r>
      <w:r>
        <w:br/>
        <w:t>Zaopiniowanie projektu uchwały w sprawie zmiany Wieloletniej Prognozy Finansowej Miasta i Gm</w:t>
      </w:r>
      <w:r w:rsidR="00DE1490">
        <w:t>iny Serock na lata 2023 -2042.</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w:t>
      </w:r>
      <w:r w:rsidR="00A57757">
        <w:t>of Zakolski</w:t>
      </w:r>
      <w:r w:rsidR="00A57757">
        <w:br/>
      </w:r>
      <w:r>
        <w:br/>
      </w:r>
      <w:r>
        <w:rPr>
          <w:b/>
          <w:bCs/>
          <w:u w:val="single"/>
        </w:rPr>
        <w:t>Głosowano w sprawie:</w:t>
      </w:r>
      <w:r>
        <w:br/>
        <w:t xml:space="preserve">Autopoprawka do projektu uchwały w sprawie wprowadzenia zmian w budżecie Miasta i Gminy Serock w 2023 roku.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rsidR="00DE1490">
        <w:t xml:space="preserve"> Winnicki, Krzysztof Zakolski</w:t>
      </w:r>
      <w:r w:rsidR="00DE1490">
        <w:br/>
      </w:r>
      <w:r>
        <w:lastRenderedPageBreak/>
        <w:br/>
      </w:r>
      <w:r>
        <w:rPr>
          <w:b/>
          <w:bCs/>
          <w:u w:val="single"/>
        </w:rPr>
        <w:t>Głosowano w sprawie:</w:t>
      </w:r>
      <w:r>
        <w:br/>
        <w:t xml:space="preserve">Zaopiniowanie projektu uchwały w sprawie wprowadzenia zmian w budżecie Miasta i </w:t>
      </w:r>
      <w:r w:rsidR="00DE1490">
        <w:t>Gminy Serock w 2023 roku.</w:t>
      </w:r>
      <w:r>
        <w:br/>
      </w:r>
      <w:r>
        <w:br/>
      </w:r>
      <w:r>
        <w:rPr>
          <w:rStyle w:val="Pogrubienie"/>
          <w:u w:val="single"/>
        </w:rPr>
        <w:t>Wyniki głosowania</w:t>
      </w:r>
      <w:r>
        <w:br/>
        <w:t>ZA: 14, PRZECIW: 0, WSTRZYMUJĘ SIĘ: 1, BRAK GŁOSU: 0, NIEOBECNI: 0</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WSTRZYMUJ</w:t>
      </w:r>
      <w:r w:rsidR="00DE1490">
        <w:t>Ę SIĘ (1)</w:t>
      </w:r>
      <w:r w:rsidR="00DE1490">
        <w:br/>
        <w:t>Krzysztof Bońkowski</w:t>
      </w:r>
      <w:r w:rsidR="00DE1490">
        <w:br/>
      </w:r>
      <w:r>
        <w:br/>
      </w:r>
      <w:r w:rsidR="00DE1490" w:rsidRPr="00DE1490">
        <w:rPr>
          <w:b/>
        </w:rPr>
        <w:t>6</w:t>
      </w:r>
      <w:r w:rsidRPr="00DE1490">
        <w:rPr>
          <w:b/>
        </w:rPr>
        <w:t>. Zaopiniowanie projektu uchwały w sprawie emisji obligacji komunalnych oraz określenia zasad ich</w:t>
      </w:r>
      <w:r w:rsidR="00DE1490" w:rsidRPr="00DE1490">
        <w:rPr>
          <w:b/>
        </w:rPr>
        <w:t xml:space="preserve"> zbywania, nabywania i wykupu.</w:t>
      </w:r>
      <w:r w:rsidR="00DE1490" w:rsidRPr="00DE1490">
        <w:rPr>
          <w:b/>
        </w:rPr>
        <w:br/>
      </w:r>
      <w:r>
        <w:br/>
      </w:r>
      <w:r w:rsidR="00070796">
        <w:t xml:space="preserve">Projekt uchwały przedstawiła Skarbnik Monika Ordak. </w:t>
      </w:r>
      <w:r w:rsidR="00070796" w:rsidRPr="002C5C8D">
        <w:t>Miasto i Gmina Serock planuje wyemitowa</w:t>
      </w:r>
      <w:r w:rsidR="00070796">
        <w:t xml:space="preserve">ć obligacje komunalne w kwocie </w:t>
      </w:r>
      <w:r w:rsidR="00070796" w:rsidRPr="002C5C8D">
        <w:t>28.170.000 zł. Celem emisji obligacji jest sfinansowanie planowanego deficytu budżetu Miasta i Gminy Serock w 2023r. w związku z</w:t>
      </w:r>
      <w:r w:rsidR="00070796">
        <w:t xml:space="preserve"> wydatkami majątkowymi w kwocie </w:t>
      </w:r>
      <w:r w:rsidR="00070796" w:rsidRPr="002C5C8D">
        <w:t>23.812.276,44 zł oraz spłatę w 2023r. wcześniej zaciągniętych zobowiązań z tytułu emisji papierów wartościowych oraz zaciągniętych pożyczek w kwocie 4.357.723,56 zł.</w:t>
      </w:r>
      <w:r w:rsidR="00070796">
        <w:t xml:space="preserve"> </w:t>
      </w:r>
      <w:r w:rsidR="00070796" w:rsidRPr="002C5C8D">
        <w:rPr>
          <w:rFonts w:eastAsia="Arial"/>
          <w:color w:val="000000"/>
        </w:rPr>
        <w:t>Emisja obligacji nastąpi w całości w 2023 r. Wykup obligacji planuje się w latach 2030-2041. Wielkość emisji oraz termin wykupu ustalono uwzględniając możliwości finansowe gminy oraz obowiązek zachowania ustawowych ograniczeń. Przy takich ustaleniach, wskaźnik obsługi zadłużenia wynikający z art. 243 ustawy o finansach publicznych zawarty</w:t>
      </w:r>
      <w:r w:rsidR="00070796">
        <w:rPr>
          <w:rFonts w:eastAsia="Arial"/>
          <w:color w:val="000000"/>
        </w:rPr>
        <w:t xml:space="preserve"> </w:t>
      </w:r>
      <w:r w:rsidR="00070796" w:rsidRPr="002C5C8D">
        <w:rPr>
          <w:rFonts w:eastAsia="Arial"/>
          <w:color w:val="000000"/>
        </w:rPr>
        <w:t>w Wieloletniej Prognozie Finansowej Gminy Serock osiąga we wszystkich okresach prawidłowy poziom. Wykup poszczególnych serii został zaplanowany w sposób zabezpieczający odpowiednią płynność budżetu gminy w okresie prognozy.</w:t>
      </w:r>
      <w:r w:rsidR="00070796">
        <w:t xml:space="preserve"> </w:t>
      </w:r>
      <w:r w:rsidR="00070796" w:rsidRPr="002C5C8D">
        <w:rPr>
          <w:rFonts w:eastAsia="Arial"/>
          <w:color w:val="000000"/>
        </w:rPr>
        <w:t>Pozyskanie środków finansowych w formie emisji obligacji jest dla Miasta i Gminy Serock korzystne, z uwagi na uproszczoną procedurę oraz możliwość elastycznego negocjowania warunków, m.in. w zakresie ustalania karencji w spłacie, formy wykupu oraz indywidualnego oprocentowania. Niniejsza uchwała Rady Miejskiej w Serocku jest formalnym początkiem i jednocześnie podstawą prawną do rozpoczęcia procedury emisji obligacji. Dlatego mając na uwadze powyższe, podjęcie uchwały jest zasadne i leży w interesie gminy.</w:t>
      </w:r>
    </w:p>
    <w:p w:rsidR="00070796" w:rsidRDefault="00070796" w:rsidP="004249B2">
      <w:pPr>
        <w:pStyle w:val="Default"/>
      </w:pPr>
    </w:p>
    <w:p w:rsidR="00070796" w:rsidRDefault="00070796" w:rsidP="004249B2">
      <w:pPr>
        <w:pStyle w:val="Default"/>
      </w:pPr>
      <w:r>
        <w:t>Wiceprzewodniczący Rady Józef Lutomirski zapytał jaka będzie wysokość długu gminy na koniec roku łącznie z długiem jaki ma Spółka.</w:t>
      </w:r>
    </w:p>
    <w:p w:rsidR="00070796" w:rsidRDefault="00070796" w:rsidP="004249B2">
      <w:pPr>
        <w:pStyle w:val="Default"/>
      </w:pPr>
    </w:p>
    <w:p w:rsidR="00B74EC8" w:rsidRDefault="00070796" w:rsidP="004249B2">
      <w:pPr>
        <w:pStyle w:val="Default"/>
      </w:pPr>
      <w:r>
        <w:t>Skar</w:t>
      </w:r>
      <w:r w:rsidR="00B74EC8">
        <w:t xml:space="preserve">bnik Monika Ordak odpowiedziała, że ponieważ dług planowany do zaciągnięcia się nie zmieniał w ciągu roku, po zaciągnięciu w pełnej wysokości obligacji 28 170 000zł, wówczas dług gminy na koniec roku wyniesie 66 902 000zł. Dług Spółki wynosi 9 000 000zł. </w:t>
      </w:r>
    </w:p>
    <w:p w:rsidR="00636B48" w:rsidRDefault="00D303F4" w:rsidP="004249B2">
      <w:pPr>
        <w:pStyle w:val="Default"/>
      </w:pPr>
      <w:r>
        <w:br/>
      </w:r>
      <w:r>
        <w:rPr>
          <w:b/>
          <w:bCs/>
          <w:u w:val="single"/>
        </w:rPr>
        <w:t>Głosowano w sprawie:</w:t>
      </w:r>
      <w:r>
        <w:br/>
        <w:t>Zaopiniowanie projektu uchwały w sprawie emisji obligacji komunalnych oraz określenia zasad ic</w:t>
      </w:r>
      <w:r w:rsidR="00BD59BC">
        <w:t>h zbywania, nabywania i wykupu.</w:t>
      </w:r>
      <w:r>
        <w:t xml:space="preserve"> </w:t>
      </w:r>
      <w:r>
        <w:br/>
      </w:r>
      <w:r>
        <w:lastRenderedPageBreak/>
        <w:br/>
      </w:r>
      <w:r>
        <w:rPr>
          <w:rStyle w:val="Pogrubienie"/>
          <w:u w:val="single"/>
        </w:rPr>
        <w:t>Wyniki głosowania</w:t>
      </w:r>
      <w:r>
        <w:br/>
        <w:t>ZA: 14, PRZECIW: 0, WSTRZYMUJĘ SIĘ: 1, BRAK GŁOSU: 0, NIEOBECNI: 0</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WSTRZYMUJ</w:t>
      </w:r>
      <w:r w:rsidR="00DE1490">
        <w:t>Ę SIĘ (1)</w:t>
      </w:r>
      <w:r w:rsidR="00DE1490">
        <w:br/>
        <w:t>Krzysztof Bońkowski</w:t>
      </w:r>
      <w:r w:rsidR="00DE1490">
        <w:br/>
      </w:r>
      <w:r w:rsidRPr="00A57757">
        <w:rPr>
          <w:b/>
        </w:rPr>
        <w:br/>
      </w:r>
      <w:r w:rsidR="00DE1490" w:rsidRPr="00A57757">
        <w:rPr>
          <w:b/>
        </w:rPr>
        <w:t>7</w:t>
      </w:r>
      <w:r w:rsidRPr="00A57757">
        <w:rPr>
          <w:b/>
        </w:rPr>
        <w:t>. Sprawy różne.</w:t>
      </w:r>
      <w:r>
        <w:br/>
      </w:r>
    </w:p>
    <w:p w:rsidR="00636B48" w:rsidRDefault="00636B48" w:rsidP="004249B2">
      <w:pPr>
        <w:pStyle w:val="Default"/>
      </w:pPr>
      <w:r>
        <w:t xml:space="preserve">Radny Krzysztof Zakolski poprosił o informacje dotyczące planowanego remontu drogi powiatowej od trasy DK62 przez Nową Wieś. </w:t>
      </w:r>
      <w:r w:rsidR="00D303F4">
        <w:br/>
      </w:r>
      <w:r w:rsidR="00D303F4">
        <w:br/>
      </w:r>
      <w:r>
        <w:t>Zastępca Burmistrza Marek Bąbolski odpowiedział, że powiat dostał dofinansowanie na remont ul. Serockiej od skrzyżowania z trasą DK62 do wysokości zatoki autobusowej. Ten remont będzie się toczył jeszcze w tym roku. Projektowana jest także rozbudowa tej drogi dalej z wywłaszczeniami, z pasem drogowym aż do Kani Polskiej, chodzi o poszerzenie chodników, zatok autobusowych, z dodatkowymi zatokami autobusowymi o które wnioskowała gmina. W grę wchodzi również</w:t>
      </w:r>
      <w:r w:rsidR="00910202">
        <w:t xml:space="preserve"> budowa chodnika wzdłuż rzeki Bug</w:t>
      </w:r>
      <w:r>
        <w:t xml:space="preserve"> przy ul. Nadbużańskiej w kierunku </w:t>
      </w:r>
      <w:r w:rsidR="00910202">
        <w:t xml:space="preserve">Kani Polskiej. </w:t>
      </w:r>
    </w:p>
    <w:p w:rsidR="00636B48" w:rsidRDefault="00636B48" w:rsidP="004249B2">
      <w:pPr>
        <w:pStyle w:val="Default"/>
      </w:pPr>
    </w:p>
    <w:p w:rsidR="00DE286B" w:rsidRDefault="00910202" w:rsidP="004249B2">
      <w:pPr>
        <w:pStyle w:val="Default"/>
      </w:pPr>
      <w:r>
        <w:t xml:space="preserve">Wiceprzewodniczący Józef Lutomirski poprosił aby Burmistrz wystąpił do właścicieli przewodów telekomunikacyjnych na nieprawidłowej wysokości aby powieszony zostały na właściwej wysokości, ponieważ są zrywane przez samochody i psują dodatkowo estetykę. Należy ten problem uporządkować w całej gminie. </w:t>
      </w:r>
    </w:p>
    <w:p w:rsidR="00DE286B" w:rsidRDefault="00DE286B" w:rsidP="004249B2">
      <w:pPr>
        <w:pStyle w:val="Default"/>
      </w:pPr>
    </w:p>
    <w:p w:rsidR="00A57757" w:rsidRPr="00910202" w:rsidRDefault="00DE286B" w:rsidP="004249B2">
      <w:pPr>
        <w:pStyle w:val="Default"/>
      </w:pPr>
      <w:r>
        <w:t xml:space="preserve">Zastępca Burmistrza Marek Bąbolski odpowiedział, że podejmą próbę wpłynięcia na firmy telekomunikacyjne aby uporządkowały problem zwisających kabli. Burmistrz prowadził rozmowy z firmami telekomunikacyjnymi aby wszystko było budowane w ziemi, ale jest to dla nich za droga inwestycja i stawiają gminę w takiej sytuacji, że nie wybudują doziemnego światłowodu. Po to buduje się takie instalacje w technologii doziemnej aby nie mieć problemów z warunkami atmosferycznymi </w:t>
      </w:r>
      <w:r w:rsidR="005309DC">
        <w:t>itd.</w:t>
      </w:r>
      <w:r>
        <w:t xml:space="preserve">, a te firmy wieszają kable na słupy, które nie są do tego przystosowane. </w:t>
      </w:r>
      <w:r w:rsidR="00D303F4">
        <w:br/>
      </w:r>
    </w:p>
    <w:p w:rsidR="00A57757" w:rsidRDefault="00DE1490" w:rsidP="00CE7DC6">
      <w:pPr>
        <w:pStyle w:val="Bezodstpw"/>
        <w:rPr>
          <w:b/>
        </w:rPr>
      </w:pPr>
      <w:r w:rsidRPr="00A57757">
        <w:rPr>
          <w:b/>
        </w:rPr>
        <w:t>8</w:t>
      </w:r>
      <w:r w:rsidR="00D303F4" w:rsidRPr="00A57757">
        <w:rPr>
          <w:b/>
        </w:rPr>
        <w:t>. Zamknięcie posiedzenia.</w:t>
      </w:r>
    </w:p>
    <w:p w:rsidR="00E51A2F" w:rsidRDefault="00A57757" w:rsidP="00500697">
      <w:pPr>
        <w:pStyle w:val="Bezodstpw"/>
      </w:pPr>
      <w:r w:rsidRPr="00A57757">
        <w:t xml:space="preserve">Przewodniczący Rady Mariusz Rosiński stwierdził wyczerpanie porządku obrad i zamknął posiedzenie. </w:t>
      </w:r>
      <w:r w:rsidR="00500697">
        <w:br/>
      </w:r>
    </w:p>
    <w:p w:rsidR="00E51A2F" w:rsidRDefault="00A57757">
      <w:pPr>
        <w:pStyle w:val="NormalnyWeb"/>
        <w:jc w:val="center"/>
      </w:pPr>
      <w:r>
        <w:t>Przewodniczący</w:t>
      </w:r>
      <w:r>
        <w:br/>
        <w:t>Rady Miejskie</w:t>
      </w:r>
      <w:r w:rsidR="00761995">
        <w:t>j</w:t>
      </w:r>
      <w:r w:rsidR="00D303F4">
        <w:t xml:space="preserve"> w Serocku</w:t>
      </w:r>
    </w:p>
    <w:p w:rsidR="00A57757" w:rsidRDefault="00A57757">
      <w:pPr>
        <w:pStyle w:val="NormalnyWeb"/>
        <w:jc w:val="center"/>
      </w:pPr>
      <w:r>
        <w:t>Mariusz Rosiński</w:t>
      </w:r>
    </w:p>
    <w:p w:rsidR="00E51A2F" w:rsidRDefault="00D303F4">
      <w:pPr>
        <w:pStyle w:val="NormalnyWeb"/>
        <w:jc w:val="center"/>
      </w:pPr>
      <w:r>
        <w:t> </w:t>
      </w:r>
    </w:p>
    <w:p w:rsidR="00E51A2F" w:rsidRDefault="00D303F4">
      <w:pPr>
        <w:pStyle w:val="NormalnyWeb"/>
      </w:pPr>
      <w:r>
        <w:lastRenderedPageBreak/>
        <w:br/>
        <w:t>Przygotował(a): Patrycja Seroka</w:t>
      </w:r>
    </w:p>
    <w:p w:rsidR="00E51A2F" w:rsidRDefault="00AB586A">
      <w:pPr>
        <w:rPr>
          <w:rFonts w:eastAsia="Times New Roman"/>
        </w:rPr>
      </w:pPr>
      <w:r>
        <w:rPr>
          <w:rFonts w:eastAsia="Times New Roman"/>
        </w:rPr>
        <w:pict>
          <v:rect id="_x0000_i1025" style="width:0;height:1.5pt" o:hralign="center" o:hrstd="t" o:hr="t" fillcolor="#a0a0a0" stroked="f"/>
        </w:pict>
      </w:r>
    </w:p>
    <w:p w:rsidR="00D303F4" w:rsidRDefault="00D303F4">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D30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F1069"/>
    <w:multiLevelType w:val="hybridMultilevel"/>
    <w:tmpl w:val="0C7C5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28"/>
    <w:rsid w:val="000347F8"/>
    <w:rsid w:val="00050CA1"/>
    <w:rsid w:val="00070796"/>
    <w:rsid w:val="000F69A2"/>
    <w:rsid w:val="001237DA"/>
    <w:rsid w:val="00130410"/>
    <w:rsid w:val="00174C6D"/>
    <w:rsid w:val="00187E9A"/>
    <w:rsid w:val="001A647B"/>
    <w:rsid w:val="001B5AD3"/>
    <w:rsid w:val="001C3EB4"/>
    <w:rsid w:val="001D3EA0"/>
    <w:rsid w:val="002359E8"/>
    <w:rsid w:val="0024468A"/>
    <w:rsid w:val="00244EAB"/>
    <w:rsid w:val="00250628"/>
    <w:rsid w:val="00263480"/>
    <w:rsid w:val="0027431B"/>
    <w:rsid w:val="002770F5"/>
    <w:rsid w:val="002D5880"/>
    <w:rsid w:val="00307CA0"/>
    <w:rsid w:val="003200F4"/>
    <w:rsid w:val="0034061A"/>
    <w:rsid w:val="003631F4"/>
    <w:rsid w:val="00367D27"/>
    <w:rsid w:val="00396ED0"/>
    <w:rsid w:val="003F15EB"/>
    <w:rsid w:val="004249B2"/>
    <w:rsid w:val="00424A26"/>
    <w:rsid w:val="00447CF0"/>
    <w:rsid w:val="0046454F"/>
    <w:rsid w:val="004647B2"/>
    <w:rsid w:val="0049700D"/>
    <w:rsid w:val="004A6B47"/>
    <w:rsid w:val="00500697"/>
    <w:rsid w:val="00510D47"/>
    <w:rsid w:val="005129DE"/>
    <w:rsid w:val="005309DC"/>
    <w:rsid w:val="0057501F"/>
    <w:rsid w:val="005F1FE8"/>
    <w:rsid w:val="00600081"/>
    <w:rsid w:val="00611BE8"/>
    <w:rsid w:val="00636B48"/>
    <w:rsid w:val="00696E80"/>
    <w:rsid w:val="006A3CB2"/>
    <w:rsid w:val="007178F2"/>
    <w:rsid w:val="00761995"/>
    <w:rsid w:val="0076255F"/>
    <w:rsid w:val="007A2EC0"/>
    <w:rsid w:val="007B7ECE"/>
    <w:rsid w:val="007D1FC6"/>
    <w:rsid w:val="0083139E"/>
    <w:rsid w:val="00842C09"/>
    <w:rsid w:val="00885816"/>
    <w:rsid w:val="00894B96"/>
    <w:rsid w:val="008B587D"/>
    <w:rsid w:val="008C6D7B"/>
    <w:rsid w:val="00910202"/>
    <w:rsid w:val="009728DA"/>
    <w:rsid w:val="0097294E"/>
    <w:rsid w:val="00985617"/>
    <w:rsid w:val="009B311E"/>
    <w:rsid w:val="00A34D99"/>
    <w:rsid w:val="00A57757"/>
    <w:rsid w:val="00A80BB3"/>
    <w:rsid w:val="00AB586A"/>
    <w:rsid w:val="00AC6DFC"/>
    <w:rsid w:val="00AD2D86"/>
    <w:rsid w:val="00AD3A12"/>
    <w:rsid w:val="00B020D6"/>
    <w:rsid w:val="00B540C2"/>
    <w:rsid w:val="00B74EC8"/>
    <w:rsid w:val="00B8459D"/>
    <w:rsid w:val="00BC21A6"/>
    <w:rsid w:val="00BD59BC"/>
    <w:rsid w:val="00C11A7F"/>
    <w:rsid w:val="00C469F9"/>
    <w:rsid w:val="00C66012"/>
    <w:rsid w:val="00C83460"/>
    <w:rsid w:val="00C87691"/>
    <w:rsid w:val="00C9533D"/>
    <w:rsid w:val="00CE06BE"/>
    <w:rsid w:val="00CE0B4B"/>
    <w:rsid w:val="00CE7DC6"/>
    <w:rsid w:val="00CF35D8"/>
    <w:rsid w:val="00D303F4"/>
    <w:rsid w:val="00D4429D"/>
    <w:rsid w:val="00D45B7A"/>
    <w:rsid w:val="00D4765A"/>
    <w:rsid w:val="00D5347D"/>
    <w:rsid w:val="00D67925"/>
    <w:rsid w:val="00DE1490"/>
    <w:rsid w:val="00DE286B"/>
    <w:rsid w:val="00E05372"/>
    <w:rsid w:val="00E06FEC"/>
    <w:rsid w:val="00E236F7"/>
    <w:rsid w:val="00E4737B"/>
    <w:rsid w:val="00E51A2F"/>
    <w:rsid w:val="00E65D67"/>
    <w:rsid w:val="00E76C74"/>
    <w:rsid w:val="00F55536"/>
    <w:rsid w:val="00F665AB"/>
    <w:rsid w:val="00F8237D"/>
    <w:rsid w:val="00F93FB6"/>
    <w:rsid w:val="00F943BC"/>
    <w:rsid w:val="00FD6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82EE85-12A3-4C7A-8425-A4FE2BFF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E76C74"/>
    <w:rPr>
      <w:rFonts w:eastAsiaTheme="minorEastAsia"/>
      <w:sz w:val="24"/>
      <w:szCs w:val="24"/>
    </w:rPr>
  </w:style>
  <w:style w:type="paragraph" w:customStyle="1" w:styleId="Default">
    <w:name w:val="Default"/>
    <w:rsid w:val="004249B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1760</TotalTime>
  <Pages>16</Pages>
  <Words>6070</Words>
  <Characters>36420</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62</cp:revision>
  <dcterms:created xsi:type="dcterms:W3CDTF">2024-03-08T08:30:00Z</dcterms:created>
  <dcterms:modified xsi:type="dcterms:W3CDTF">2024-03-20T07:48:00Z</dcterms:modified>
</cp:coreProperties>
</file>