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5E7" w:rsidRDefault="00C75415">
      <w:pPr>
        <w:pStyle w:val="NormalnyWeb"/>
      </w:pPr>
      <w:r>
        <w:rPr>
          <w:b/>
          <w:bCs/>
        </w:rPr>
        <w:t>Rada Miejska w Serocku</w:t>
      </w:r>
      <w:r>
        <w:br/>
        <w:t>Wspólne posiedzenie stałych Komisji Rady Miejskiej</w:t>
      </w:r>
    </w:p>
    <w:p w:rsidR="008925E7" w:rsidRDefault="00C75415">
      <w:pPr>
        <w:pStyle w:val="NormalnyWeb"/>
        <w:jc w:val="center"/>
      </w:pPr>
      <w:r>
        <w:rPr>
          <w:b/>
          <w:bCs/>
          <w:sz w:val="36"/>
          <w:szCs w:val="36"/>
        </w:rPr>
        <w:t>Protokół nr</w:t>
      </w:r>
      <w:r w:rsidR="0049019E">
        <w:rPr>
          <w:b/>
          <w:bCs/>
          <w:sz w:val="36"/>
          <w:szCs w:val="36"/>
        </w:rPr>
        <w:t xml:space="preserve"> 3/2023</w:t>
      </w:r>
      <w:r>
        <w:rPr>
          <w:b/>
          <w:bCs/>
          <w:sz w:val="36"/>
          <w:szCs w:val="36"/>
        </w:rPr>
        <w:t xml:space="preserve"> </w:t>
      </w:r>
    </w:p>
    <w:p w:rsidR="008925E7" w:rsidRDefault="00C75415">
      <w:pPr>
        <w:pStyle w:val="NormalnyWeb"/>
      </w:pPr>
      <w:r>
        <w:t xml:space="preserve">Posiedzenie w dniu 27 marca 2023 </w:t>
      </w:r>
      <w:r>
        <w:br/>
        <w:t>Obrady rozpoczęto 27 marca 2023 o godz. 15:00, a zakończono o godz. 19:23 tego samego dnia.</w:t>
      </w:r>
    </w:p>
    <w:p w:rsidR="008925E7" w:rsidRDefault="00C75415">
      <w:pPr>
        <w:pStyle w:val="NormalnyWeb"/>
      </w:pPr>
      <w:r>
        <w:t>W posiedzeniu wzięło udział 14 członków.</w:t>
      </w:r>
    </w:p>
    <w:p w:rsidR="008925E7" w:rsidRDefault="00C75415">
      <w:pPr>
        <w:pStyle w:val="NormalnyWeb"/>
      </w:pPr>
      <w:r>
        <w:t>Obecni:</w:t>
      </w:r>
    </w:p>
    <w:p w:rsidR="008925E7" w:rsidRDefault="00C75415">
      <w:pPr>
        <w:pStyle w:val="NormalnyWeb"/>
      </w:pPr>
      <w:r>
        <w:t>1. Marek Biliński</w:t>
      </w:r>
      <w:r>
        <w:br/>
        <w:t xml:space="preserve">2. </w:t>
      </w:r>
      <w:r>
        <w:rPr>
          <w:strike/>
        </w:rPr>
        <w:t>Krzysztof Bońkowski</w:t>
      </w:r>
      <w:r>
        <w:br/>
        <w:t>3. Sławomir Czerwiński</w:t>
      </w:r>
      <w:r>
        <w:br/>
        <w:t>4. Bożena Kalinowska</w:t>
      </w:r>
      <w:r>
        <w:br/>
        <w:t>5. Teresa Krzyczkowska</w:t>
      </w:r>
      <w:r>
        <w:br/>
        <w:t>6. Gabriela Książyk</w:t>
      </w:r>
      <w:r>
        <w:br/>
        <w:t xml:space="preserve">7. Józef Lutomirski </w:t>
      </w:r>
      <w:r>
        <w:br/>
        <w:t>8. Agnieszka Oktaba</w:t>
      </w:r>
      <w:r>
        <w:br/>
        <w:t>9. Sławomir Osiwała</w:t>
      </w:r>
      <w:r>
        <w:br/>
        <w:t>10. Jarosław Krzysztof Pielach</w:t>
      </w:r>
      <w:r>
        <w:br/>
        <w:t>11. Aneta Rogucka</w:t>
      </w:r>
      <w:r>
        <w:br/>
        <w:t>12. Mariusz Rosiński</w:t>
      </w:r>
      <w:r>
        <w:br/>
        <w:t>13. Włodzimierz Skośkiewicz</w:t>
      </w:r>
      <w:r>
        <w:br/>
        <w:t>14. Wiesław Winnicki</w:t>
      </w:r>
      <w:r>
        <w:br/>
        <w:t>15. Krzysztof Zakolski</w:t>
      </w:r>
    </w:p>
    <w:p w:rsidR="002E3B51" w:rsidRDefault="002E3B51" w:rsidP="002E3B51">
      <w:pPr>
        <w:pStyle w:val="Bezodstpw"/>
      </w:pPr>
      <w:r>
        <w:t>Dodatkowo w posiedzeniu udział wzięli:</w:t>
      </w:r>
    </w:p>
    <w:p w:rsidR="002E3B51" w:rsidRDefault="002E3B51" w:rsidP="002E3B51">
      <w:pPr>
        <w:pStyle w:val="Bezodstpw"/>
      </w:pPr>
      <w:r>
        <w:t>1. Artur Borkowski – Burmistrz Miasta i Gminy Serock</w:t>
      </w:r>
    </w:p>
    <w:p w:rsidR="002E3B51" w:rsidRDefault="002E3B51" w:rsidP="002E3B51">
      <w:pPr>
        <w:pStyle w:val="Bezodstpw"/>
      </w:pPr>
      <w:r>
        <w:t>2. Marek Bąbolski – Zastępca Burmistrza Miasta i Gminy Serock</w:t>
      </w:r>
    </w:p>
    <w:p w:rsidR="002E3B51" w:rsidRDefault="002E3B51" w:rsidP="002E3B51">
      <w:pPr>
        <w:pStyle w:val="Bezodstpw"/>
      </w:pPr>
      <w:r>
        <w:t>3. Rafał Karpiński – Sekretarz Miasta i Gminy Serock</w:t>
      </w:r>
    </w:p>
    <w:p w:rsidR="002E3B51" w:rsidRDefault="002E3B51" w:rsidP="002E3B51">
      <w:pPr>
        <w:pStyle w:val="Bezodstpw"/>
      </w:pPr>
      <w:r>
        <w:t>4. Monika Ordak – Skarbnik Miasta i Gminy Serock</w:t>
      </w:r>
    </w:p>
    <w:p w:rsidR="002E3B51" w:rsidRDefault="002E3B51" w:rsidP="002E3B51">
      <w:pPr>
        <w:pStyle w:val="Bezodstpw"/>
      </w:pPr>
      <w:r>
        <w:t>5. Leszek Błachnio – Dyrektor MGZW</w:t>
      </w:r>
    </w:p>
    <w:p w:rsidR="002E3B51" w:rsidRDefault="002E3B51" w:rsidP="002E3B51">
      <w:pPr>
        <w:pStyle w:val="Bezodstpw"/>
      </w:pPr>
      <w:r>
        <w:t>6.Monika Głębocka-Sulima – Kierownik Referatu PRI</w:t>
      </w:r>
    </w:p>
    <w:p w:rsidR="002E3B51" w:rsidRDefault="002E3B51" w:rsidP="002E3B51">
      <w:pPr>
        <w:pStyle w:val="Bezodstpw"/>
      </w:pPr>
      <w:r>
        <w:t>7. Jakub Szymański – Kierownik Referatu GP</w:t>
      </w:r>
    </w:p>
    <w:p w:rsidR="00F63529" w:rsidRDefault="00F63529" w:rsidP="002E3B51">
      <w:pPr>
        <w:pStyle w:val="Bezodstpw"/>
      </w:pPr>
      <w:r>
        <w:t>8. Patrycja Zielińska – w zastępstwie Kierownika Referatu Podatków, Opłat Lokalnych i Windykacji</w:t>
      </w:r>
    </w:p>
    <w:p w:rsidR="002E3B51" w:rsidRDefault="002E3B51" w:rsidP="002E3B51">
      <w:pPr>
        <w:pStyle w:val="Bezodstpw"/>
      </w:pPr>
    </w:p>
    <w:p w:rsidR="002E3B51" w:rsidRDefault="002E3B51" w:rsidP="002E3B51">
      <w:pPr>
        <w:pStyle w:val="NormalnyWeb"/>
        <w:spacing w:before="0" w:beforeAutospacing="0" w:after="0" w:afterAutospacing="0"/>
      </w:pPr>
      <w:r w:rsidRPr="00D12545">
        <w:rPr>
          <w:b/>
        </w:rPr>
        <w:t>1. Otwarcie posiedzenia i przedstawienie porządku obrad.</w:t>
      </w:r>
      <w:r>
        <w:br/>
        <w:t xml:space="preserve">Przewodniczący Rady </w:t>
      </w:r>
      <w:r w:rsidR="005C5C09">
        <w:t xml:space="preserve">Miejskiej </w:t>
      </w:r>
      <w:r>
        <w:t xml:space="preserve">Mariusz Rosiński otworzył posiedzenie Komisji, powitał wszystkich zebranych, sprawdził kworum i stwierdził, że w posiedzeniu bierze udział 14 radnych, co stanowi kworum, przy którym Rada może podejmować prawomocne decyzje. </w:t>
      </w:r>
    </w:p>
    <w:p w:rsidR="002E3B51" w:rsidRDefault="002E3B51" w:rsidP="002E3B51">
      <w:pPr>
        <w:pStyle w:val="NormalnyWeb"/>
        <w:spacing w:before="0" w:beforeAutospacing="0" w:after="0" w:afterAutospacing="0"/>
      </w:pPr>
    </w:p>
    <w:p w:rsidR="002E3B51" w:rsidRDefault="002E3B51" w:rsidP="002E3B51">
      <w:pPr>
        <w:pStyle w:val="NormalnyWeb"/>
        <w:spacing w:before="0" w:beforeAutospacing="0" w:after="0" w:afterAutospacing="0"/>
      </w:pPr>
      <w:r>
        <w:t xml:space="preserve">Burmistrz Artur Borkowski poprosił o zmianę porządku obrad i umożliwienie omówienia punktów 12, 13 i 14 po punkcie </w:t>
      </w:r>
      <w:r w:rsidR="005C5C09">
        <w:t>2 jako punkt 3, 4 i 5.</w:t>
      </w:r>
    </w:p>
    <w:p w:rsidR="002E3B51" w:rsidRDefault="002E3B51" w:rsidP="002E3B51">
      <w:pPr>
        <w:pStyle w:val="NormalnyWeb"/>
        <w:spacing w:before="0" w:beforeAutospacing="0" w:after="0" w:afterAutospacing="0"/>
      </w:pPr>
    </w:p>
    <w:p w:rsidR="005C5C09" w:rsidRDefault="00C75415" w:rsidP="002E3B51">
      <w:pPr>
        <w:pStyle w:val="NormalnyWeb"/>
        <w:spacing w:before="0" w:beforeAutospacing="0" w:after="0" w:afterAutospacing="0"/>
        <w:rPr>
          <w:b/>
          <w:bCs/>
          <w:u w:val="single"/>
        </w:rPr>
      </w:pPr>
      <w:r>
        <w:rPr>
          <w:b/>
          <w:bCs/>
          <w:u w:val="single"/>
        </w:rPr>
        <w:t>Głosowano w sprawie:</w:t>
      </w:r>
      <w:r w:rsidR="002E3B51">
        <w:br/>
        <w:t>Zmiana porządku obrad.</w:t>
      </w:r>
      <w:r>
        <w:br/>
      </w:r>
      <w:r>
        <w:rPr>
          <w:rStyle w:val="Pogrubienie"/>
          <w:u w:val="single"/>
        </w:rPr>
        <w:lastRenderedPageBreak/>
        <w:t>Wyniki głosowania</w:t>
      </w:r>
      <w:r>
        <w:br/>
        <w:t>ZA: 14, PRZECIW: 0, WSTRZYMUJĘ SIĘ: 0, BRAK GŁOSU: 0, NIEOBECNI: 1</w:t>
      </w:r>
      <w:r>
        <w:br/>
      </w:r>
      <w:r>
        <w:br/>
      </w:r>
      <w:r>
        <w:rPr>
          <w:u w:val="single"/>
        </w:rPr>
        <w:t>Wyniki imienne:</w:t>
      </w:r>
      <w:r>
        <w:br/>
        <w:t>ZA (14)</w:t>
      </w:r>
      <w: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br/>
        <w:t>NIE</w:t>
      </w:r>
      <w:r w:rsidR="007359E7">
        <w:t>OBECNI (1)</w:t>
      </w:r>
      <w:r w:rsidR="007359E7">
        <w:br/>
        <w:t>Krzysztof Bońkowski</w:t>
      </w:r>
      <w:r w:rsidR="007359E7">
        <w:br/>
      </w:r>
    </w:p>
    <w:p w:rsidR="005C5C09" w:rsidRDefault="005C5C09" w:rsidP="002E3B51">
      <w:pPr>
        <w:pStyle w:val="NormalnyWeb"/>
        <w:spacing w:before="0" w:beforeAutospacing="0" w:after="0" w:afterAutospacing="0"/>
        <w:rPr>
          <w:rStyle w:val="Pogrubienie"/>
          <w:u w:val="single"/>
        </w:rPr>
      </w:pPr>
      <w:r>
        <w:rPr>
          <w:b/>
          <w:bCs/>
          <w:u w:val="single"/>
        </w:rPr>
        <w:t>Głosowano w sprawie:</w:t>
      </w:r>
      <w:r>
        <w:br/>
        <w:t>Przyjęcie porządku obrad.</w:t>
      </w:r>
      <w:r w:rsidR="00C75415">
        <w:br/>
      </w:r>
    </w:p>
    <w:p w:rsidR="00231B62" w:rsidRDefault="00C75415" w:rsidP="00231B62">
      <w:pPr>
        <w:pStyle w:val="Default"/>
      </w:pPr>
      <w:r>
        <w:rPr>
          <w:rStyle w:val="Pogrubienie"/>
          <w:u w:val="single"/>
        </w:rPr>
        <w:t>Wyniki głosowania</w:t>
      </w:r>
      <w:r>
        <w:br/>
        <w:t>ZA: 14, PRZECIW: 0, WSTRZYMUJĘ SIĘ: 0, BRAK GŁOSU: 0, NIEOBECNI: 1</w:t>
      </w:r>
      <w:r>
        <w:br/>
      </w:r>
      <w:r>
        <w:br/>
      </w:r>
      <w:r>
        <w:rPr>
          <w:u w:val="single"/>
        </w:rPr>
        <w:t>Wyniki imienne:</w:t>
      </w:r>
      <w:r>
        <w:br/>
        <w:t>ZA (14)</w:t>
      </w:r>
      <w: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br/>
        <w:t>NIEOBECNI (1)</w:t>
      </w:r>
      <w:r>
        <w:br/>
        <w:t>Krzysztof Bońkowski</w:t>
      </w:r>
      <w:r>
        <w:br/>
      </w:r>
      <w:r>
        <w:br/>
      </w:r>
      <w:r w:rsidRPr="005C5C09">
        <w:rPr>
          <w:b/>
        </w:rPr>
        <w:t>2. Zaopiniowanie projektu uchwały zmieniającej uchwałę w sprawie zarządzenia poboru podatków: rolnego, leśnego, od nieruchomości, opłaty targowe, opłaty miejscow</w:t>
      </w:r>
      <w:r w:rsidR="005C5C09">
        <w:rPr>
          <w:b/>
        </w:rPr>
        <w:t xml:space="preserve">ej w </w:t>
      </w:r>
      <w:r w:rsidRPr="005C5C09">
        <w:rPr>
          <w:b/>
        </w:rPr>
        <w:t>drodze inkasa, określenia inkasentów i wysokości wynagrodzenia za inkaso.</w:t>
      </w:r>
      <w:r w:rsidRPr="005C5C09">
        <w:rPr>
          <w:b/>
        </w:rPr>
        <w:br/>
      </w:r>
      <w:r>
        <w:br/>
      </w:r>
      <w:r w:rsidR="005C5C09">
        <w:t>Projekt uchwały przedstawił</w:t>
      </w:r>
      <w:r w:rsidR="00F63529">
        <w:t>a</w:t>
      </w:r>
      <w:r w:rsidR="005C5C09">
        <w:t xml:space="preserve"> </w:t>
      </w:r>
      <w:r w:rsidR="00F63529">
        <w:t>Patrycja Zielińska</w:t>
      </w:r>
      <w:r w:rsidR="00F63529" w:rsidRPr="00F63529">
        <w:t xml:space="preserve"> </w:t>
      </w:r>
      <w:r w:rsidR="00F63529">
        <w:t>w zastępstwie Kierownik</w:t>
      </w:r>
      <w:r w:rsidR="008F4F8B">
        <w:t>a</w:t>
      </w:r>
      <w:r w:rsidR="007359E7">
        <w:t xml:space="preserve"> Referatu Podatków Opłat Lokalnych i Windykacji</w:t>
      </w:r>
      <w:r w:rsidR="00F63529">
        <w:t>.</w:t>
      </w:r>
      <w:r w:rsidR="005C5C09" w:rsidRPr="005C5C09">
        <w:rPr>
          <w:sz w:val="22"/>
          <w:szCs w:val="22"/>
        </w:rPr>
        <w:t xml:space="preserve"> </w:t>
      </w:r>
      <w:r w:rsidR="005C5C09" w:rsidRPr="00F63529">
        <w:t>W przedstawionej uchwale zmianie ulega zapis wskazujący inkasentów poboru opł</w:t>
      </w:r>
      <w:r w:rsidR="00F63529">
        <w:t xml:space="preserve">aty targowej. </w:t>
      </w:r>
      <w:r w:rsidR="005C5C09" w:rsidRPr="00F63529">
        <w:t>Dokonuje się zmiany w załączniku nr 1 do uchwały w sprawie zarządzenia poboru podatków: rolnego, leśnego, od nieruchomości, opłaty targowej, opłaty miejscowej w drodze inkasa, określenia inkasentów i wysokości wynagrodzenia za inkaso polegającej na wprowadzeniu gospodarstwa agroturystycznego pod nazwą Jolanta Lasocka, ul. Oleńki 3, 05-92 Łomianki, Jolly Dekoracje Jolanta Lasocka, ul. Wyzwolenia 63 lok. 202, 05-140 Serock</w:t>
      </w:r>
      <w:r w:rsidR="00F63529">
        <w:t>,</w:t>
      </w:r>
      <w:r w:rsidR="005C5C09" w:rsidRPr="00F63529">
        <w:t xml:space="preserve"> w którym rozpoczęto działalność gospodarczą i pobór opłaty miejscowej oraz wykreślono ośrodek Orange Szkolenia Sp. z o. o., al. Jerozolimskie 160, 02-326 Warszawa, Ośrodek w Serocku, 05-140 Serock, ul. Wyzwolenia 57, z powodu braku bazy hotelowej.</w:t>
      </w:r>
      <w:r w:rsidRPr="00F63529">
        <w:br/>
      </w:r>
      <w:r>
        <w:br/>
      </w:r>
      <w:r>
        <w:rPr>
          <w:b/>
          <w:bCs/>
          <w:u w:val="single"/>
        </w:rPr>
        <w:t>Głosowano w sprawie:</w:t>
      </w:r>
      <w:r>
        <w:br/>
        <w:t>Zaopiniowanie projektu uchwały zmieniającej uchwałę w sprawie zarządzenia poboru podatków: rolnego, leśnego, od nieruchomości, opłaty targowe, opłaty miejscowej w drodze inkasa, określenia inkasentów i wyso</w:t>
      </w:r>
      <w:r w:rsidR="004571CB">
        <w:t>kości wynagrodzenia za inkaso.</w:t>
      </w:r>
      <w:r>
        <w:br/>
      </w:r>
      <w:r>
        <w:br/>
      </w:r>
      <w:r>
        <w:rPr>
          <w:rStyle w:val="Pogrubienie"/>
          <w:u w:val="single"/>
        </w:rPr>
        <w:t>Wyniki głosowania</w:t>
      </w:r>
      <w:r>
        <w:br/>
        <w:t>ZA: 13, PRZECIW: 0, WSTRZYMUJĘ SIĘ: 0, BRAK GŁOSU: 0, NIEOBECNI: 2</w:t>
      </w:r>
      <w:r>
        <w:br/>
      </w:r>
      <w:r>
        <w:lastRenderedPageBreak/>
        <w:br/>
      </w:r>
      <w:r>
        <w:rPr>
          <w:u w:val="single"/>
        </w:rPr>
        <w:t>Wyniki imienne:</w:t>
      </w:r>
      <w:r>
        <w:br/>
        <w:t>ZA (13)</w:t>
      </w:r>
      <w:r>
        <w:br/>
        <w:t>Marek Biliński, Sławomir Czerwiński, Bożena Kalinowska, Teresa Krzyczkowska, Gabriela Książyk, Józef Lutomirski , Agnieszka Oktaba, Jarosław Krzysztof Pielach, Aneta Rogucka, Mariusz Rosiński, Włodzimierz Skośkiewicz, Wiesław Winnicki, Krzysztof Zakolski</w:t>
      </w:r>
      <w:r>
        <w:br/>
        <w:t>NIEOBECNI (2)</w:t>
      </w:r>
      <w:r>
        <w:br/>
        <w:t>Krzysztof Bońkowski, Sławomir Osiwała</w:t>
      </w:r>
      <w:r>
        <w:br/>
      </w:r>
      <w:r>
        <w:br/>
      </w:r>
      <w:r w:rsidRPr="004571CB">
        <w:rPr>
          <w:b/>
        </w:rPr>
        <w:t>3. Zaopiniowanie projektu uchwały w sprawie udzielenia pomocy finansowej w formie dotacji dla Powiatu Legionowskiego w 2023 roku.</w:t>
      </w:r>
      <w:r w:rsidRPr="004571CB">
        <w:rPr>
          <w:b/>
        </w:rPr>
        <w:br/>
      </w:r>
      <w:r>
        <w:br/>
      </w:r>
      <w:r w:rsidR="00231B62">
        <w:t>Projekt uchwały przedstawił Burmistrz Artur Borkowski. Pomoc finansowa udzielona Powiatowi Legionowskiemu dotyczy dofinansowania działalności Legionowskiego Stowarzyszenia „Amicus” św. Rity w zakresie prowadzenia Warsztatów Terapii Zajęciowej dla 5 osób niepełnosprawnych z terenu miasta i gminy Serock. Miasto i Gmina Serock planuje przekazać Powiatowi pomoc finansową w wysokości 8 000 zł na ten cel. Zgodnie z art. 220 ustawy o finansach publicznych z budżetu gminy może zostać udzielona pomoc finansowa innej jednostce samorządu terytorialnego w formie dotacji celowej lub pomocy rzeczowej. Decyzję o udzieleniu pomocy innej jednostce samorządu terytorialnego podejmuje organ stanowiący w drodze uchwały, zgodnie z art. 216 ust. 2 pkt 5 ustawy o finansach publicznych</w:t>
      </w:r>
      <w:r w:rsidR="00005F2A">
        <w:t>.</w:t>
      </w:r>
    </w:p>
    <w:p w:rsidR="00231B62" w:rsidRDefault="00C75415" w:rsidP="00231B62">
      <w:pPr>
        <w:pStyle w:val="Default"/>
      </w:pPr>
      <w:r>
        <w:br/>
      </w:r>
      <w:r w:rsidR="00231B62">
        <w:t xml:space="preserve">Radny Sławomir Osiwała </w:t>
      </w:r>
      <w:r w:rsidR="00005F2A">
        <w:t xml:space="preserve">popierając powyższe przedsięwzięcie zapytał, czy dana forma wsparcia, czyli przekazania środków finansowych jest właściwa. Czy </w:t>
      </w:r>
      <w:r w:rsidR="001A78C2">
        <w:t xml:space="preserve">jest to pomoc dla </w:t>
      </w:r>
      <w:r w:rsidR="00005F2A">
        <w:t>powiat</w:t>
      </w:r>
      <w:r w:rsidR="001A78C2">
        <w:t>u</w:t>
      </w:r>
      <w:r w:rsidR="00005F2A">
        <w:t xml:space="preserve">, czy </w:t>
      </w:r>
      <w:r w:rsidR="001A78C2">
        <w:t xml:space="preserve">dla ww. </w:t>
      </w:r>
      <w:r w:rsidR="00005F2A">
        <w:t>organizacj</w:t>
      </w:r>
      <w:r w:rsidR="001A78C2">
        <w:t>i</w:t>
      </w:r>
      <w:r w:rsidR="00005F2A">
        <w:t xml:space="preserve">? </w:t>
      </w:r>
    </w:p>
    <w:p w:rsidR="00005F2A" w:rsidRDefault="00005F2A" w:rsidP="00231B62">
      <w:pPr>
        <w:pStyle w:val="Default"/>
      </w:pPr>
    </w:p>
    <w:p w:rsidR="00005F2A" w:rsidRDefault="001A78C2" w:rsidP="00231B62">
      <w:pPr>
        <w:pStyle w:val="Default"/>
        <w:rPr>
          <w:b/>
          <w:bCs/>
          <w:u w:val="single"/>
        </w:rPr>
      </w:pPr>
      <w:r>
        <w:t>Odpowiedzi udzieliła Pani Skarbnik Monika Ordak i poinformowała, że powyższe jest uzgodnione z powiatem legionowskim, który przyjmuje pomoc od gminy Serock na realizację zadań poprzez swoje stowarzyszenie. Dodała, że pani Anna Orłowska dokonała uzgodnień z powiatem, do którego należy realizacja tego zadania. Gmina po raz pierwszy udziela takiej dotacji dla powiatu i tego stowarzyszenia, podczas gdy okoliczne gminy od wielu lat wspierają finansowo to działanie.</w:t>
      </w:r>
      <w:r w:rsidR="00D64A28">
        <w:t xml:space="preserve"> Podała, że taka forma wsparcia jest właściwa.</w:t>
      </w:r>
    </w:p>
    <w:p w:rsidR="001A78C2" w:rsidRDefault="001A78C2" w:rsidP="00231B62">
      <w:pPr>
        <w:pStyle w:val="Default"/>
        <w:rPr>
          <w:b/>
          <w:bCs/>
          <w:u w:val="single"/>
        </w:rPr>
      </w:pPr>
    </w:p>
    <w:p w:rsidR="00231B62" w:rsidRDefault="00D64A28" w:rsidP="00231B62">
      <w:pPr>
        <w:pStyle w:val="Default"/>
        <w:rPr>
          <w:b/>
          <w:bCs/>
          <w:u w:val="single"/>
        </w:rPr>
      </w:pPr>
      <w:r>
        <w:t xml:space="preserve">Burmistrz Artur Borkowski dopowiadając, wyjaśnił, że wsparcie udzielane jest pośrednio, ścieżka została uzgodniona z RIO – poprzez budżet powiatu, który zawrze porozumienie z daną organizacją, której środki zostaną przekazane. </w:t>
      </w:r>
      <w:r w:rsidR="00E3730A">
        <w:t>Jeśli kierunek działania nie zostanie zrealizowany, nie będzie kolejnej dotacji w tym zakresie.</w:t>
      </w:r>
    </w:p>
    <w:p w:rsidR="00D64A28" w:rsidRDefault="00D64A28" w:rsidP="00231B62">
      <w:pPr>
        <w:pStyle w:val="Default"/>
        <w:rPr>
          <w:b/>
          <w:bCs/>
          <w:u w:val="single"/>
        </w:rPr>
      </w:pPr>
    </w:p>
    <w:p w:rsidR="00D64A28" w:rsidRDefault="00E3730A" w:rsidP="00231B62">
      <w:pPr>
        <w:pStyle w:val="Default"/>
      </w:pPr>
      <w:r>
        <w:t xml:space="preserve">Radny Józef Lutomirski </w:t>
      </w:r>
      <w:r w:rsidR="00F762C0">
        <w:t xml:space="preserve">wyrażając poparcie dla </w:t>
      </w:r>
      <w:r>
        <w:t xml:space="preserve">idei </w:t>
      </w:r>
      <w:r w:rsidR="00F762C0">
        <w:t xml:space="preserve">wsparcia i pomocy dzieciom niepełnosprawnym </w:t>
      </w:r>
      <w:r>
        <w:t>zapytał o koszt prowadzenia zajęć terapeutycznych naszych dzieci skierowanych do ww. stowarzyszenia i kto pokrywa pozostałe koszty terapii.</w:t>
      </w:r>
    </w:p>
    <w:p w:rsidR="00E3730A" w:rsidRDefault="00E3730A" w:rsidP="00231B62">
      <w:pPr>
        <w:pStyle w:val="Default"/>
      </w:pPr>
    </w:p>
    <w:p w:rsidR="00E3730A" w:rsidRDefault="00E3730A" w:rsidP="00231B62">
      <w:pPr>
        <w:pStyle w:val="Default"/>
      </w:pPr>
      <w:r>
        <w:t xml:space="preserve">Burmistrz Artur Borkowski powiedział, że pełniejszej informacji udzieli na najbliższym spotkaniu Rady w środę. Dodał, że powyższa dotacja jest symbolicznym wsparciem tego działania. </w:t>
      </w:r>
    </w:p>
    <w:p w:rsidR="00E3730A" w:rsidRDefault="00E3730A" w:rsidP="00231B62">
      <w:pPr>
        <w:pStyle w:val="Default"/>
      </w:pPr>
    </w:p>
    <w:p w:rsidR="00373779" w:rsidRDefault="00C75415" w:rsidP="00373779">
      <w:pPr>
        <w:pStyle w:val="Default"/>
        <w:rPr>
          <w:b/>
        </w:rPr>
      </w:pPr>
      <w:r>
        <w:rPr>
          <w:b/>
          <w:bCs/>
          <w:u w:val="single"/>
        </w:rPr>
        <w:t>Głosowano w sprawie:</w:t>
      </w:r>
      <w:r>
        <w:br/>
        <w:t xml:space="preserve">Zaopiniowanie projektu uchwały w sprawie udzielenia pomocy finansowej w formie dotacji dla Powiatu Legionowskiego w 2023 roku.. </w:t>
      </w:r>
      <w:r>
        <w:br/>
      </w:r>
      <w:r>
        <w:br/>
      </w:r>
      <w:r>
        <w:rPr>
          <w:rStyle w:val="Pogrubienie"/>
          <w:u w:val="single"/>
        </w:rPr>
        <w:lastRenderedPageBreak/>
        <w:t>Wyniki głosowania</w:t>
      </w:r>
      <w:r>
        <w:br/>
        <w:t>ZA: 12, PRZECIW: 0, WSTRZYMUJĘ SIĘ: 0, BRAK GŁOSU: 2, NIEOBECNI: 1</w:t>
      </w:r>
      <w:r>
        <w:br/>
      </w:r>
      <w:r>
        <w:br/>
      </w:r>
      <w:r>
        <w:rPr>
          <w:u w:val="single"/>
        </w:rPr>
        <w:t>Wyniki imienne:</w:t>
      </w:r>
      <w:r>
        <w:br/>
        <w:t>ZA (1</w:t>
      </w:r>
      <w:r w:rsidR="002339D9">
        <w:t>3</w:t>
      </w:r>
      <w:r>
        <w:t>)</w:t>
      </w:r>
      <w:r>
        <w:br/>
        <w:t xml:space="preserve">Marek Biliński, Sławomir Czerwiński, Bożena Kalinowska, Teresa Krzyczkowska, Gabriela Książyk, Józef Lutomirski , Agnieszka Oktaba, Jarosław Krzysztof Pielach, Aneta Rogucka, Mariusz Rosiński, Włodzimierz Skośkiewicz, </w:t>
      </w:r>
      <w:r w:rsidR="002339D9">
        <w:t>Krzysztof Zakolski</w:t>
      </w:r>
      <w:r w:rsidR="002339D9">
        <w:br/>
        <w:t>BRAK GŁOSU (1</w:t>
      </w:r>
      <w:r>
        <w:t>)</w:t>
      </w:r>
      <w:r>
        <w:br/>
        <w:t>Sławomir Osiwała</w:t>
      </w:r>
      <w:r w:rsidR="002339D9">
        <w:t xml:space="preserve"> </w:t>
      </w:r>
      <w:r>
        <w:br/>
        <w:t>NIEO</w:t>
      </w:r>
      <w:r w:rsidR="00E3730A">
        <w:t>BECNI (1)</w:t>
      </w:r>
      <w:r w:rsidR="00E3730A">
        <w:br/>
        <w:t>Krzysztof Bońkowski</w:t>
      </w:r>
      <w:r w:rsidR="00E3730A">
        <w:br/>
      </w:r>
      <w:r>
        <w:br/>
      </w:r>
      <w:r w:rsidRPr="00E3730A">
        <w:rPr>
          <w:b/>
        </w:rPr>
        <w:t>4. Zaopiniowanie projektu uchwały w sprawie zmiany Wieloletniej Prognozy Finansowej Miasta i Gminy Serock na lata 2023- 2042.</w:t>
      </w:r>
    </w:p>
    <w:p w:rsidR="00373779" w:rsidRDefault="00373779" w:rsidP="00373779">
      <w:pPr>
        <w:pStyle w:val="Default"/>
        <w:rPr>
          <w:b/>
        </w:rPr>
      </w:pPr>
    </w:p>
    <w:p w:rsidR="00A056C5" w:rsidRPr="00373779" w:rsidRDefault="00A056C5" w:rsidP="00373779">
      <w:pPr>
        <w:pStyle w:val="Default"/>
        <w:rPr>
          <w:b/>
        </w:rPr>
      </w:pPr>
      <w:r w:rsidRPr="00A056C5">
        <w:rPr>
          <w:b/>
        </w:rPr>
        <w:t>5. Zaopiniowanie projektu uchwały w sprawie wprowadzenia zmian w budżecie Miasta i Gminy Serock w 2023 roku.</w:t>
      </w:r>
    </w:p>
    <w:p w:rsidR="00A056C5" w:rsidRDefault="00A056C5" w:rsidP="00A056C5">
      <w:pPr>
        <w:pStyle w:val="Default"/>
      </w:pPr>
    </w:p>
    <w:p w:rsidR="00DA0A4B" w:rsidRDefault="00A056C5" w:rsidP="00A056C5">
      <w:pPr>
        <w:pStyle w:val="Default"/>
      </w:pPr>
      <w:r>
        <w:t xml:space="preserve">Burmistrz Artur Borkowski </w:t>
      </w:r>
      <w:r w:rsidR="00DA0A4B">
        <w:t>mówiąc o</w:t>
      </w:r>
      <w:r>
        <w:t xml:space="preserve"> </w:t>
      </w:r>
      <w:r w:rsidR="00DA0A4B">
        <w:t>regularnym dokonywaniu</w:t>
      </w:r>
      <w:r>
        <w:t xml:space="preserve"> zmian budżetowych wskazał na tendencję </w:t>
      </w:r>
      <w:r w:rsidR="00DA0A4B">
        <w:t xml:space="preserve">podejmowania próby urealnienia budżetu i powyższe znajduje odzwierciedlenie po stronie zwiększanego deficytu, obecnie pozycja wydatków jest większa niż po stronie wpływów, powyższy aspekt jest rozpatrywany z niepokojem, ale i z przekonaniem o odwrocie tej tendencji. </w:t>
      </w:r>
      <w:r w:rsidR="003D2107">
        <w:t xml:space="preserve">Przypomniał, że jest to scenariusz z zeszłego roku, a sprawy są prowadzone w taki sposób, aby deficyt ostatecznie był dużo niższy, aczkolwiek obecnie jest niepokojący. </w:t>
      </w:r>
    </w:p>
    <w:p w:rsidR="007D250F" w:rsidRDefault="00C75415" w:rsidP="00E3127B">
      <w:pPr>
        <w:pStyle w:val="Default"/>
      </w:pPr>
      <w:r>
        <w:br/>
      </w:r>
      <w:r w:rsidR="00A056C5">
        <w:t xml:space="preserve">Projekty obu uchwał łącznie przedstawiła Pani Skarbnik Monika Ordak. </w:t>
      </w:r>
      <w:r w:rsidR="00E3127B">
        <w:t>W związku z wprowadzonymi zmianami w budżecie zwiększa się plan dochodów na rok 2023</w:t>
      </w:r>
      <w:r w:rsidR="00EB1323">
        <w:t xml:space="preserve"> </w:t>
      </w:r>
      <w:r w:rsidR="00E3127B">
        <w:t>r. o kwotę 306.765,</w:t>
      </w:r>
      <w:r w:rsidR="00EB1323">
        <w:t xml:space="preserve">71 zł., na którą składa się: </w:t>
      </w:r>
    </w:p>
    <w:p w:rsidR="00EB1323" w:rsidRDefault="007D250F" w:rsidP="00E3127B">
      <w:pPr>
        <w:pStyle w:val="Default"/>
      </w:pPr>
      <w:r>
        <w:t>1. Z</w:t>
      </w:r>
      <w:r w:rsidR="00E3127B">
        <w:t>większenie dochodów bieżących o kwotę 305.700,71 zł z tytułu:</w:t>
      </w:r>
      <w:r w:rsidR="00EB1323">
        <w:t xml:space="preserve"> </w:t>
      </w:r>
    </w:p>
    <w:p w:rsidR="00E3127B" w:rsidRDefault="00EB1323" w:rsidP="00E3127B">
      <w:pPr>
        <w:pStyle w:val="Default"/>
      </w:pPr>
      <w:r>
        <w:t xml:space="preserve">- </w:t>
      </w:r>
      <w:r w:rsidR="00E3127B">
        <w:t>otrzymania informacji o zmianach w planie dotacji na 2023</w:t>
      </w:r>
      <w:r>
        <w:t xml:space="preserve"> </w:t>
      </w:r>
      <w:r w:rsidR="00E3127B">
        <w:t>r. z Mazowieckiego Urzędu Wojewódzkiego – zwiększenie o łączną kwotę 21</w:t>
      </w:r>
      <w:r>
        <w:t>5.698,71 zł z przeznaczeniem na</w:t>
      </w:r>
    </w:p>
    <w:p w:rsidR="00EB1323" w:rsidRDefault="00E3127B" w:rsidP="00E3127B">
      <w:pPr>
        <w:pStyle w:val="Default"/>
      </w:pPr>
      <w:r>
        <w:t>wypłatę wyrównania z tytułu niedoszacowania kosztów realizacji zadań zleconych w 2022r. na tzw. sprawy obywatelskie, rozliczane wg. algorytmu – zwiększenie 5.283,71 zł,</w:t>
      </w:r>
      <w:r w:rsidR="00EB1323">
        <w:t xml:space="preserve"> </w:t>
      </w:r>
      <w:r>
        <w:t>wypłatę zasiłków okresowych – zwiększenie o kwotę 3.700 zł</w:t>
      </w:r>
      <w:r w:rsidR="00EB1323">
        <w:t xml:space="preserve">, </w:t>
      </w:r>
      <w:r>
        <w:t>dofinansowanie bieżącej działalności OPS – zwiększenie o kwotę 4.676 zł,</w:t>
      </w:r>
      <w:r w:rsidR="00EB1323">
        <w:t xml:space="preserve"> </w:t>
      </w:r>
      <w:r>
        <w:t>realizację rządowego programu „Posiłek w szkole i w domu” – zwiększenie o kwotę 573 zł,</w:t>
      </w:r>
      <w:r w:rsidR="00EB1323">
        <w:t xml:space="preserve"> </w:t>
      </w:r>
      <w:r>
        <w:t>wypłatę świadczeń rodzinnych z dodatkami, rodzicielskich, pielęgnacyjnych i opiekuńczych oraz świadczeń z funduszu alimentacyjnego wraz z kosztami obsługi zadania – zwiększenie o kwotę 8.000 zł,</w:t>
      </w:r>
      <w:r w:rsidR="00EB1323">
        <w:t xml:space="preserve"> </w:t>
      </w:r>
      <w:r>
        <w:t>realizację zadań z zakresu administracji rządowej związanych z przyznawaniem Karty Dużej Rodziny – zwiększenie o kwotę 194 zł,</w:t>
      </w:r>
      <w:r w:rsidR="00EB1323">
        <w:t xml:space="preserve"> </w:t>
      </w:r>
      <w:r>
        <w:t>opłacenie składek na ubezpieczenie zdrowotne, za niektóre osoby pobierające zasiłki dla opiekuna i świadczenia pielęgnacyjne – zwiększenie o kwotę 800 zł,</w:t>
      </w:r>
      <w:r w:rsidR="00EB1323">
        <w:t xml:space="preserve"> </w:t>
      </w:r>
      <w:r>
        <w:t>dofinansowanie zadań w zakresie wychowania przedszkolnego wynikających z Systemu Informacji Oświatowej – zmniejszenie o kwotę 55.691 zł,</w:t>
      </w:r>
      <w:r w:rsidR="00EB1323">
        <w:t xml:space="preserve"> </w:t>
      </w:r>
      <w:r>
        <w:t>opłacenie składek na ubezpieczenie zdrowotne za niektóre osoby pobierające zasiłki stałe – zmniejszenie o kwotę 300 zł,</w:t>
      </w:r>
      <w:r w:rsidR="00EB1323">
        <w:t xml:space="preserve"> </w:t>
      </w:r>
      <w:r>
        <w:t>wypłatę zasiłków stałych – zmniejszenie o kwotę 10.600 zł,</w:t>
      </w:r>
      <w:r w:rsidR="00EB1323">
        <w:t xml:space="preserve"> </w:t>
      </w:r>
      <w:r>
        <w:t xml:space="preserve">realizację zadań z zakresu </w:t>
      </w:r>
      <w:r w:rsidR="00EB1323">
        <w:t>administracji</w:t>
      </w:r>
      <w:r>
        <w:t xml:space="preserve"> rządowej, na wypłacanie wynagrodzenia za sprawowanie opieki oraz na obsługę tego zadania</w:t>
      </w:r>
      <w:r w:rsidR="00EB1323">
        <w:t xml:space="preserve"> </w:t>
      </w:r>
      <w:r>
        <w:t>– zmniejszenie o kwotę 1 zł,</w:t>
      </w:r>
      <w:r w:rsidR="00EB1323">
        <w:t xml:space="preserve"> </w:t>
      </w:r>
      <w:r>
        <w:t>opłacenie specjalistycznych usług opiekuńczych – zmniejszenie o kwotę 221 zł,</w:t>
      </w:r>
      <w:r w:rsidR="00EB1323">
        <w:t xml:space="preserve"> </w:t>
      </w:r>
      <w:r>
        <w:t xml:space="preserve">refundację podatku VAT zawartego w cenie paliwa gazowego, tj. na wypłaty </w:t>
      </w:r>
      <w:r>
        <w:lastRenderedPageBreak/>
        <w:t>tzw. dodatków gazowych wraz z kosztami obsługi w/w zadania</w:t>
      </w:r>
      <w:r w:rsidR="00EB1323">
        <w:t xml:space="preserve"> </w:t>
      </w:r>
      <w:r>
        <w:t>– zwiększenie o kwotę 3.265 zł,</w:t>
      </w:r>
      <w:r w:rsidR="00EB1323">
        <w:t xml:space="preserve"> </w:t>
      </w:r>
      <w:r>
        <w:t>wypłatę tzw. dodatków elektrycznych wraz z kosztami obsługi w/w zadania – zwiększenie o kwotę 256.020 zł,</w:t>
      </w:r>
      <w:r w:rsidR="00EB1323">
        <w:t xml:space="preserve"> </w:t>
      </w:r>
    </w:p>
    <w:p w:rsidR="00EB1323" w:rsidRDefault="00EB1323" w:rsidP="00E3127B">
      <w:pPr>
        <w:pStyle w:val="Default"/>
      </w:pPr>
      <w:r>
        <w:t xml:space="preserve">- </w:t>
      </w:r>
      <w:r w:rsidR="00E3127B">
        <w:t>otrzymania środków w ramach Funduszu Pomocy Ukrainie – zwiększenie o łączną kwotę 193.665 zł z przeznaczeniem na:</w:t>
      </w:r>
      <w:r>
        <w:t xml:space="preserve"> wypłatę świadczeń rodzinnych </w:t>
      </w:r>
      <w:r w:rsidR="00E3127B">
        <w:t>– zwiększenie o kwotę 24.192 zł,</w:t>
      </w:r>
      <w:r>
        <w:t xml:space="preserve"> </w:t>
      </w:r>
      <w:r w:rsidR="00E3127B">
        <w:t xml:space="preserve">wypłatę świadczeń pieniężnych </w:t>
      </w:r>
      <w:r>
        <w:t xml:space="preserve"> </w:t>
      </w:r>
      <w:r w:rsidR="00E3127B">
        <w:t>– zwiększenie o kwotę 51.672 zł,</w:t>
      </w:r>
      <w:r>
        <w:t xml:space="preserve"> </w:t>
      </w:r>
      <w:r w:rsidR="00E3127B">
        <w:t>obsługę zadań związanych z nadawaniem uchodźcom z Ukrainy numeru PESEL i profilu zaufanego – zwiększenie o kwotę 375 zł,</w:t>
      </w:r>
      <w:r>
        <w:t xml:space="preserve"> </w:t>
      </w:r>
      <w:r w:rsidR="00E3127B">
        <w:t>zapewnienie posiłku dla dzieci i młodzieży</w:t>
      </w:r>
      <w:r>
        <w:t xml:space="preserve"> </w:t>
      </w:r>
      <w:r w:rsidR="00E3127B">
        <w:t>– zwiększenie o kwotę 561 zł, otrzymania środków w wysokości 116.865 zł z Ministerstwa Finansów na realizację zadań oświatowych związanych z kształceniem, wychowaniem i opieką na dziećmi i uczniami będącymi obywatelami Ukrainy,</w:t>
      </w:r>
    </w:p>
    <w:p w:rsidR="00EB1323" w:rsidRDefault="00EB1323" w:rsidP="00E3127B">
      <w:pPr>
        <w:pStyle w:val="Default"/>
      </w:pPr>
      <w:r>
        <w:t xml:space="preserve">- </w:t>
      </w:r>
      <w:r w:rsidR="00E3127B">
        <w:t>otrzymania środków w wysokości 80.000 zł z przeznaczeniem na zapewnienie wyżywienia i zakwaterowania dla obywateli Ukrainy, na podstawie zapotrzebowania na środki wynikające z porozumienia podpisanego z Powiatem Legionow</w:t>
      </w:r>
      <w:r>
        <w:t xml:space="preserve">skim, </w:t>
      </w:r>
    </w:p>
    <w:p w:rsidR="00EB1323" w:rsidRDefault="00EB1323" w:rsidP="00E3127B">
      <w:pPr>
        <w:pStyle w:val="Default"/>
      </w:pPr>
      <w:r>
        <w:t xml:space="preserve">- </w:t>
      </w:r>
      <w:r w:rsidR="00E3127B">
        <w:t>uzyskania dofinansowania z Ministerstwa Sportu i Turystyki w ramach Funduszu Zajęć Sportowych dla Uczniów w wysokości 8.000 zł na realizację zajęć sportowych z elementami gimnastyki korekcyjno – kompensacyjnej,</w:t>
      </w:r>
    </w:p>
    <w:p w:rsidR="00EB1323" w:rsidRDefault="00EB1323" w:rsidP="00E3127B">
      <w:pPr>
        <w:pStyle w:val="Default"/>
      </w:pPr>
      <w:r>
        <w:t xml:space="preserve">- </w:t>
      </w:r>
      <w:r w:rsidR="00E3127B">
        <w:t>uzyskania informacji z Ministerstwa Finansów o zmniejszeniu planu subwencji oświatowe</w:t>
      </w:r>
      <w:r>
        <w:t>j na rok 2023 kwotę 159.455 zł,</w:t>
      </w:r>
    </w:p>
    <w:p w:rsidR="00E3127B" w:rsidRDefault="00EB1323" w:rsidP="00E3127B">
      <w:pPr>
        <w:pStyle w:val="Default"/>
      </w:pPr>
      <w:r>
        <w:t xml:space="preserve">- </w:t>
      </w:r>
      <w:r w:rsidR="00E3127B">
        <w:t>uzyskania niższych wpływów z różnych dochodów i opłat w łącznej wysokości 32.208 zł.</w:t>
      </w:r>
    </w:p>
    <w:p w:rsidR="00E3127B" w:rsidRDefault="007D250F" w:rsidP="00E3127B">
      <w:pPr>
        <w:pStyle w:val="Default"/>
      </w:pPr>
      <w:r>
        <w:t>2. Z</w:t>
      </w:r>
      <w:r w:rsidR="00E3127B">
        <w:t xml:space="preserve">większenie dochodów majątkowych o kwotę 1.065 zł w związku z uzyskaniem dochodów z tytułu wpłat za wybudowanie jako </w:t>
      </w:r>
      <w:r>
        <w:t>inwestor</w:t>
      </w:r>
      <w:r w:rsidR="00E3127B">
        <w:t xml:space="preserve"> zastępczy przyłączy kanalizacyjnych, zgodnie z umowami zawartymi z osobami fizycznymi.</w:t>
      </w:r>
    </w:p>
    <w:p w:rsidR="00E3127B" w:rsidRDefault="00E3127B" w:rsidP="00E3127B">
      <w:pPr>
        <w:pStyle w:val="Default"/>
      </w:pPr>
      <w:r>
        <w:t>W związku z wprowadzonymi zmianami w budżecie zw</w:t>
      </w:r>
      <w:r w:rsidR="007D250F">
        <w:t xml:space="preserve">iększa się plan wydatków na rok </w:t>
      </w:r>
      <w:r>
        <w:t>2023</w:t>
      </w:r>
      <w:r w:rsidR="007D250F">
        <w:t xml:space="preserve"> </w:t>
      </w:r>
      <w:r>
        <w:t>r. o kwotę 1.542.854,71 zł., na którą składają się:</w:t>
      </w:r>
    </w:p>
    <w:p w:rsidR="007D250F" w:rsidRDefault="00E3127B" w:rsidP="00E3127B">
      <w:pPr>
        <w:pStyle w:val="Default"/>
      </w:pPr>
      <w:r>
        <w:t xml:space="preserve">1. zwiększenie wydatków bieżących o kwotę 1.437.854,71 zł, </w:t>
      </w:r>
    </w:p>
    <w:p w:rsidR="00E3127B" w:rsidRDefault="00E3127B" w:rsidP="00E3127B">
      <w:pPr>
        <w:pStyle w:val="Default"/>
      </w:pPr>
      <w:r>
        <w:t>2. zwiększenie wydatków majątkowych o kwotę 105.000 zł, dostosowując nakłady finansowe do przewidywanego wykonania wydatków inwestycyjnych.</w:t>
      </w:r>
    </w:p>
    <w:p w:rsidR="007D250F" w:rsidRDefault="00E3127B" w:rsidP="00CD053F">
      <w:pPr>
        <w:pStyle w:val="Default"/>
      </w:pPr>
      <w:r>
        <w:t>Po wprowadzeniu powyższych zmian zwiększa się deficy</w:t>
      </w:r>
      <w:r w:rsidR="00CD053F">
        <w:t xml:space="preserve">t budżetu o kwotę 1.236.089 zł. </w:t>
      </w:r>
      <w:r w:rsidR="007D250F">
        <w:t xml:space="preserve">Wieloletnia Prognoza Finansowa jest to dostosowanie strony wydatkowej i dochodowej do przedstawionych zmian w projekcie uchwały budżetowej oraz zmian wprowadzonych Zarządzeniami Burmistrza. </w:t>
      </w:r>
    </w:p>
    <w:p w:rsidR="00E3127B" w:rsidRDefault="00E3127B" w:rsidP="00A056C5">
      <w:pPr>
        <w:pStyle w:val="Default"/>
      </w:pPr>
    </w:p>
    <w:p w:rsidR="00F762C0" w:rsidRDefault="00F762C0" w:rsidP="00A056C5">
      <w:pPr>
        <w:pStyle w:val="Default"/>
      </w:pPr>
      <w:r>
        <w:t xml:space="preserve">Radny Józef Lutomirski poruszył następujące kwestie: </w:t>
      </w:r>
    </w:p>
    <w:p w:rsidR="00E3127B" w:rsidRDefault="00F762C0" w:rsidP="00A056C5">
      <w:pPr>
        <w:pStyle w:val="Default"/>
      </w:pPr>
      <w:r>
        <w:t xml:space="preserve">- </w:t>
      </w:r>
      <w:r w:rsidR="00FD407A">
        <w:t>planowan</w:t>
      </w:r>
      <w:r>
        <w:t>e zwiększenia wydatków w wysokości 800.000 zł na zakup energii elektrycznej w związku ze zmian</w:t>
      </w:r>
      <w:r w:rsidR="00FD407A">
        <w:t>ą</w:t>
      </w:r>
      <w:r>
        <w:t xml:space="preserve"> stawki VAT </w:t>
      </w:r>
      <w:r w:rsidR="00FD407A">
        <w:t>– zapytał o planowane koszty opłaty za energię elektryczną na oświetlenie ulic, przypominając wysokość tego kosztu z 2022 r. oraz planowaną wysokość na 2023 r.,</w:t>
      </w:r>
    </w:p>
    <w:p w:rsidR="00FD407A" w:rsidRDefault="00FD407A" w:rsidP="00A056C5">
      <w:pPr>
        <w:pStyle w:val="Default"/>
      </w:pPr>
      <w:r>
        <w:t>- planowane zwiększenia wydatków na wymianę systemów grzewczych i odnosząc się do ogólnie dostępnej informacji dotyczącej uchwały Unii Europejskiej mówiącej, że do 2027 r. będzie zakaz wymiany na kotły na paliwa kopalne – zapytał o ewentualną zmianę polityki w powyższym zakresie mając na uwadze planowane restrykcje UE.</w:t>
      </w:r>
    </w:p>
    <w:p w:rsidR="00FD407A" w:rsidRDefault="00FD407A" w:rsidP="00A056C5">
      <w:pPr>
        <w:pStyle w:val="Default"/>
      </w:pPr>
      <w:r>
        <w:t xml:space="preserve">Podał również, że do 2040 r. powinno pozyskać się energię elektryczną z odnawialnych źródeł w granicach 60% i tylko 8% z paliw kopalnych. </w:t>
      </w:r>
    </w:p>
    <w:p w:rsidR="00FF2E64" w:rsidRDefault="00FF2E64" w:rsidP="00A056C5">
      <w:pPr>
        <w:pStyle w:val="Default"/>
      </w:pPr>
    </w:p>
    <w:p w:rsidR="00CD053F" w:rsidRDefault="00FD407A" w:rsidP="00A056C5">
      <w:pPr>
        <w:pStyle w:val="Default"/>
      </w:pPr>
      <w:r>
        <w:t xml:space="preserve">Burmistrz Artur Borkowski </w:t>
      </w:r>
      <w:r w:rsidR="00D2733E">
        <w:t>odpowiedział, że przyjmując w budżecie koszty energii na podstawie poziomu z lat ubiegłych</w:t>
      </w:r>
      <w:r w:rsidR="00E345DB">
        <w:t>,</w:t>
      </w:r>
      <w:r w:rsidR="00D2733E">
        <w:t xml:space="preserve"> wiadomo było, że są one </w:t>
      </w:r>
      <w:r w:rsidR="00E345DB">
        <w:t xml:space="preserve">nierealne, była również świadomość </w:t>
      </w:r>
      <w:r w:rsidR="00D2733E">
        <w:t xml:space="preserve">konieczności dokonania korekty w ciągu roku, wobec czego obecnie proponowane są zmiany poparte </w:t>
      </w:r>
      <w:r w:rsidR="006F4A3D">
        <w:t xml:space="preserve">działaniami </w:t>
      </w:r>
      <w:r w:rsidR="00D2733E">
        <w:t>oszczędności</w:t>
      </w:r>
      <w:r w:rsidR="006F4A3D">
        <w:t>owymi typu wyłącznie oświetlenia w nocy na niektórych ulicach</w:t>
      </w:r>
      <w:r w:rsidR="007D5C11">
        <w:t xml:space="preserve">, uruchomienie spółdzielni energetycznej itp. Wspomniał też o </w:t>
      </w:r>
      <w:r w:rsidR="00F02056">
        <w:lastRenderedPageBreak/>
        <w:t>debacie, która zostanie zorg</w:t>
      </w:r>
      <w:r w:rsidR="00E50B9D">
        <w:t xml:space="preserve">anizowana </w:t>
      </w:r>
      <w:r w:rsidR="00F02056">
        <w:t xml:space="preserve">17 kwietnia, podczas której poruszone będą </w:t>
      </w:r>
      <w:r w:rsidR="007D5C11">
        <w:t>t</w:t>
      </w:r>
      <w:r w:rsidR="00F02056">
        <w:t xml:space="preserve">ematy </w:t>
      </w:r>
      <w:r w:rsidR="007D5C11">
        <w:t>efektywności energetycznej, sposobu zagospodarowania odpadów</w:t>
      </w:r>
      <w:r w:rsidR="00F02056">
        <w:t xml:space="preserve"> oraz </w:t>
      </w:r>
      <w:r w:rsidR="007D5C11">
        <w:t xml:space="preserve">polityki energetycznej. Zgadzając się z wypowiedzią przedmówcy i wskazując na szybkie reagowanie i podążanie gminy w kierunku szukania  </w:t>
      </w:r>
      <w:r w:rsidR="00F02056">
        <w:t xml:space="preserve">i wdrażania </w:t>
      </w:r>
      <w:r w:rsidR="007D5C11">
        <w:t xml:space="preserve">nowych rozwiązań, zauważył, że nie jesteśmy suwerenami decyzji dotyczących źródeł energii, jesteśmy związani polityką na poziomie krajowym, </w:t>
      </w:r>
      <w:r w:rsidR="00F02056">
        <w:t>unijnym oraz regionalnym. Powiedział, że wobec powyższego do debaty zosta</w:t>
      </w:r>
      <w:r w:rsidR="00817224">
        <w:t>ł</w:t>
      </w:r>
      <w:r w:rsidR="00F02056">
        <w:t xml:space="preserve"> zaproszony również przedstawiciel województwa.</w:t>
      </w:r>
      <w:r w:rsidR="00817224">
        <w:t xml:space="preserve"> Dodał, że do dzisiaj są manifestowane i egzekwowane wymogi dotyczące poziomów redukcji emisji spalin i być może na poziomie regionalnym i gminnym pojawią się opłaty dotyczące powyższego. Podsumowując, stwierdził, że formalnie nie ma możliwości odwołania prowadzonej akcji wymiany pieców, jednakże logicznie podchodząc do tematu, należy narrację wobec mieszkańców ukształtować na nowo</w:t>
      </w:r>
      <w:r w:rsidR="008C5034">
        <w:t>,</w:t>
      </w:r>
      <w:r w:rsidR="00817224">
        <w:t xml:space="preserve"> biorąc pod uwagę perspektywę czasową i </w:t>
      </w:r>
      <w:r w:rsidR="008C5034">
        <w:t xml:space="preserve">planowane </w:t>
      </w:r>
      <w:r w:rsidR="00817224">
        <w:t>zmiany</w:t>
      </w:r>
      <w:r w:rsidR="008C5034">
        <w:t>.</w:t>
      </w:r>
      <w:r w:rsidR="00817224">
        <w:t xml:space="preserve"> </w:t>
      </w:r>
      <w:r w:rsidR="008C5034">
        <w:t>Dodał, że obecnie gmina odpowiada na składane przez mieszkańców wnioski.</w:t>
      </w:r>
    </w:p>
    <w:p w:rsidR="00FD407A" w:rsidRDefault="00FD407A" w:rsidP="00A056C5">
      <w:pPr>
        <w:pStyle w:val="Default"/>
      </w:pPr>
    </w:p>
    <w:p w:rsidR="00F02056" w:rsidRDefault="00F02056" w:rsidP="00F02056">
      <w:pPr>
        <w:pStyle w:val="Default"/>
      </w:pPr>
      <w:r>
        <w:t xml:space="preserve">Radny Józef Lutomirski </w:t>
      </w:r>
      <w:r w:rsidR="00E345DB">
        <w:t xml:space="preserve">potwierdził, że gmina nie jest suwerenem i decyzje nie są podejmowane jedynie </w:t>
      </w:r>
      <w:r w:rsidR="00E50B9D">
        <w:t xml:space="preserve">na </w:t>
      </w:r>
      <w:r w:rsidR="00E345DB">
        <w:t xml:space="preserve">poziomie lokalnym, ale wyraził obawę wobec decyzji unijnych i krajowych, z tego względu, że mieszkańcy gmin staną się ofiarą tych ustaleń. Na potwierdzenie podał przykład ostatniej akcji dotyczącej dystrybucji węgla kamiennego. Odniósł się ponownie do informacji dotyczących 2027 r. i zapowiedzi </w:t>
      </w:r>
      <w:r w:rsidR="00E50B9D">
        <w:t xml:space="preserve">rządowych </w:t>
      </w:r>
      <w:r w:rsidR="00E345DB">
        <w:t>dotyczących właścicieli budynków ogrzewających swoje domy paliwami kopalnymi (węglem, gazem ziemnym</w:t>
      </w:r>
      <w:r w:rsidR="00E50B9D">
        <w:t>, gazem ekologicznym, czy olejem opałowym) i ponoszenia przez nich opłat za emisję dwutlenku węgla, co będzie miało wpływ na znaczny wzrost utrzymania budynków</w:t>
      </w:r>
      <w:r w:rsidR="00835975">
        <w:t xml:space="preserve">. Poprosił, aby podczas planowanej debaty poprowadzić dyskusję dotyczącą polityki energetycznej, zaangażować szczebel wojewódzki i przygotować mieszkańców do transformacji.   </w:t>
      </w:r>
    </w:p>
    <w:p w:rsidR="00FD407A" w:rsidRDefault="00FD407A" w:rsidP="00A056C5">
      <w:pPr>
        <w:pStyle w:val="Default"/>
      </w:pPr>
    </w:p>
    <w:p w:rsidR="00E50B9D" w:rsidRDefault="004F1CC5" w:rsidP="00A056C5">
      <w:pPr>
        <w:pStyle w:val="Default"/>
      </w:pPr>
      <w:r>
        <w:t xml:space="preserve">Radny </w:t>
      </w:r>
      <w:r w:rsidR="0082586D">
        <w:t>Sławomir Osiwała</w:t>
      </w:r>
      <w:r>
        <w:t xml:space="preserve"> zapytał, czy ze strony samorządów przekazywane są monity do organów władzy rządowej, czy centralnej w sprawie przeznaczania środków na edukację dzieci z Ukrainy ze względu na obniżanie subwencji na oświatę dla gminy</w:t>
      </w:r>
      <w:r w:rsidR="00770014">
        <w:t xml:space="preserve"> o 160.000 zł</w:t>
      </w:r>
      <w:r>
        <w:t xml:space="preserve"> </w:t>
      </w:r>
      <w:r w:rsidR="000F7030">
        <w:t xml:space="preserve">i przesuwanie środków z tej subwencji na naukę dla dzieci ukraińskich. </w:t>
      </w:r>
      <w:r w:rsidR="00814C60">
        <w:t xml:space="preserve">Dodał, że </w:t>
      </w:r>
      <w:r w:rsidR="00770014">
        <w:t>według niego</w:t>
      </w:r>
      <w:r w:rsidR="00814C60">
        <w:t xml:space="preserve"> zrównoważenie wydatków i pokrywanie </w:t>
      </w:r>
      <w:r w:rsidR="000B72B0">
        <w:t>ty</w:t>
      </w:r>
      <w:r w:rsidR="00814C60">
        <w:t xml:space="preserve">ch </w:t>
      </w:r>
      <w:r w:rsidR="000B72B0">
        <w:t xml:space="preserve">przeznaczonych na dzieci z Ukrainy </w:t>
      </w:r>
      <w:r w:rsidR="00770014">
        <w:t xml:space="preserve">powinno następować </w:t>
      </w:r>
      <w:r w:rsidR="000B72B0">
        <w:t>p</w:t>
      </w:r>
      <w:r w:rsidR="00770014">
        <w:t>o stronie</w:t>
      </w:r>
      <w:r w:rsidR="00814C60">
        <w:t xml:space="preserve"> rządow</w:t>
      </w:r>
      <w:r w:rsidR="00770014">
        <w:t>ej</w:t>
      </w:r>
      <w:r w:rsidR="00814C60">
        <w:t>, a nie samorządow</w:t>
      </w:r>
      <w:r w:rsidR="00770014">
        <w:t>ej</w:t>
      </w:r>
      <w:r w:rsidR="00814C60">
        <w:t>.</w:t>
      </w:r>
      <w:r w:rsidR="000B72B0">
        <w:t xml:space="preserve"> </w:t>
      </w:r>
    </w:p>
    <w:p w:rsidR="000B72B0" w:rsidRDefault="000B72B0" w:rsidP="00A056C5">
      <w:pPr>
        <w:pStyle w:val="Default"/>
      </w:pPr>
      <w:r>
        <w:t xml:space="preserve">Wyjaśnił też, że Komisja Rewizyjna dokonała rozliczenia 2022 r., podczas swojego posiedzenia szczegółowo omówiła ten temat i wynik kontroli wraz z wnioskami zostanie przedstawiony po technicznym </w:t>
      </w:r>
      <w:r w:rsidR="00462CB1">
        <w:t xml:space="preserve">opracowaniu </w:t>
      </w:r>
      <w:r>
        <w:t xml:space="preserve">protokołu. </w:t>
      </w:r>
    </w:p>
    <w:p w:rsidR="00CD053F" w:rsidRDefault="00CD053F" w:rsidP="00A056C5">
      <w:pPr>
        <w:pStyle w:val="Default"/>
      </w:pPr>
    </w:p>
    <w:p w:rsidR="00014BE3" w:rsidRDefault="000F7030" w:rsidP="00A056C5">
      <w:pPr>
        <w:pStyle w:val="Default"/>
      </w:pPr>
      <w:r>
        <w:t xml:space="preserve">Burmistrz Artur Borkowski </w:t>
      </w:r>
      <w:r w:rsidR="00462CB1">
        <w:t>odnosząc się do opisu sytuacji, w której obniżenie subwencji oświatowej zestawione zostało z celem sfinansowania edukacji dzieci z Ukrainy wyjaśnił, że taki</w:t>
      </w:r>
      <w:r w:rsidR="00400A19">
        <w:t xml:space="preserve"> układ i nasuwające</w:t>
      </w:r>
      <w:r w:rsidR="00462CB1">
        <w:t xml:space="preserve"> się </w:t>
      </w:r>
      <w:r w:rsidR="00400A19">
        <w:t>rozumienie tego jest nieuprawnione</w:t>
      </w:r>
      <w:r w:rsidR="00014BE3">
        <w:t xml:space="preserve"> i dochodzi do niewłaściwego ujęcia tego zagadnienia</w:t>
      </w:r>
      <w:r w:rsidR="00462CB1">
        <w:t xml:space="preserve">. Przypominając swoje wieloletnie zaangażowanie </w:t>
      </w:r>
      <w:r w:rsidR="00400A19">
        <w:t xml:space="preserve">merytoryczne </w:t>
      </w:r>
      <w:r w:rsidR="00462CB1">
        <w:t>w kwestiach oświaty wskazał, że</w:t>
      </w:r>
      <w:r w:rsidR="00400A19">
        <w:t xml:space="preserve"> tego typu</w:t>
      </w:r>
      <w:r w:rsidR="00462CB1">
        <w:t xml:space="preserve"> </w:t>
      </w:r>
      <w:r w:rsidR="00400A19">
        <w:t xml:space="preserve">irytujący </w:t>
      </w:r>
      <w:r w:rsidR="00462CB1">
        <w:t xml:space="preserve">mechanizm </w:t>
      </w:r>
      <w:r w:rsidR="00400A19">
        <w:t xml:space="preserve">jest nadal obowiązujący, czyli pewne szacunki do kolejnego budżetu </w:t>
      </w:r>
      <w:r w:rsidR="00DF2878">
        <w:t xml:space="preserve">są </w:t>
      </w:r>
      <w:r w:rsidR="00400A19">
        <w:t xml:space="preserve">przyjmowane, a w okresie, w którym jesteśmy ze względu na przeszacowanie różnych wag, dochodzi do zmniejszania tych kwot. Niestosowność mechanizmu polega na tym, że gmina według subwencji oznajmianej we wrześniu kształtuje pewną politykę, przyjmuje pewne założenia, natomiast Ministerstwo zazwyczaj uszczupla tę subwencję, tłumacząc to na różne sposoby. Podkreślił, że jest to permanentny mechanizm, którego nie należy wiązać z sytuacją doraźną, jaką jest wsparcie udzielane dla zabezpieczenia potrzeb edukacyjnych dzieci z Ukrainy. </w:t>
      </w:r>
      <w:r w:rsidR="00014BE3">
        <w:t xml:space="preserve">Podsumowując, podkreślił, że duże zaangażowanie się w tę pomoc, finalnie nie przyniosło strat dla gminy, a wręcz przyszły środki pomocne w pewnych kwestiach. </w:t>
      </w:r>
    </w:p>
    <w:p w:rsidR="00014BE3" w:rsidRDefault="00014BE3" w:rsidP="00A056C5">
      <w:pPr>
        <w:pStyle w:val="Default"/>
      </w:pPr>
    </w:p>
    <w:p w:rsidR="00400A19" w:rsidRDefault="00014BE3" w:rsidP="00A056C5">
      <w:pPr>
        <w:pStyle w:val="Default"/>
      </w:pPr>
      <w:r>
        <w:t>Radny Sławomir Osiwała</w:t>
      </w:r>
      <w:r w:rsidR="00DF4F9F">
        <w:t xml:space="preserve"> dziękując za wyjaśnienia</w:t>
      </w:r>
      <w:r w:rsidR="00D0552B">
        <w:t>,</w:t>
      </w:r>
      <w:r w:rsidR="00DF4F9F">
        <w:t xml:space="preserve"> wyraził zrozumienie niewłaściwego odczytania przez siebie danych w budżecie i podkreślił, że nie było jego intencją </w:t>
      </w:r>
      <w:r w:rsidR="00D0552B">
        <w:t>zaprzeczanie</w:t>
      </w:r>
      <w:r w:rsidR="00DF4F9F">
        <w:t xml:space="preserve"> przekazywania środków na edukację i wspieranie dzieci z Ukrainy, poparł te działania, jednak</w:t>
      </w:r>
      <w:r w:rsidR="00D0552B">
        <w:t xml:space="preserve"> zauważył, że patrząc literalnie na paragrafy wszystko dzieje się w zakresie jednego działu -edukacja.</w:t>
      </w:r>
      <w:r w:rsidR="00DF4F9F">
        <w:t xml:space="preserve"> </w:t>
      </w:r>
      <w:r w:rsidR="00D0552B">
        <w:t>Dodał, że budzi jego niezadowolenie sytuacja zmniejszania subwencji, ale wyraził też nadzieję, biorąc pod uwagę inflację oraz obietnice podwyżek dla nauczycieli, że subwencja na oświatę będzie wzrastała.</w:t>
      </w:r>
    </w:p>
    <w:p w:rsidR="00400A19" w:rsidRDefault="00400A19" w:rsidP="00A056C5">
      <w:pPr>
        <w:pStyle w:val="Default"/>
      </w:pPr>
    </w:p>
    <w:p w:rsidR="00D0552B" w:rsidRDefault="00D0552B" w:rsidP="00A056C5">
      <w:pPr>
        <w:pStyle w:val="Default"/>
      </w:pPr>
      <w:r>
        <w:t xml:space="preserve">Burmistrz Artur Borkowski odpowiadając, wskazał na </w:t>
      </w:r>
      <w:r w:rsidR="005E6BBF">
        <w:t xml:space="preserve">idące z </w:t>
      </w:r>
      <w:r>
        <w:t xml:space="preserve">resortu edukacji i finansów </w:t>
      </w:r>
      <w:r w:rsidR="005E6BBF">
        <w:t xml:space="preserve">zapowiedzi </w:t>
      </w:r>
      <w:r>
        <w:t xml:space="preserve">o </w:t>
      </w:r>
      <w:r w:rsidR="005E6BBF">
        <w:t xml:space="preserve">ciągłym </w:t>
      </w:r>
      <w:r>
        <w:t xml:space="preserve">zwiększaniu środków na edukację, a wskazując </w:t>
      </w:r>
      <w:r w:rsidR="005E6BBF">
        <w:t xml:space="preserve">na </w:t>
      </w:r>
      <w:r>
        <w:t xml:space="preserve">zachowania </w:t>
      </w:r>
      <w:r w:rsidR="005E6BBF">
        <w:t xml:space="preserve">większości </w:t>
      </w:r>
      <w:r>
        <w:t xml:space="preserve">samorządów, </w:t>
      </w:r>
      <w:r w:rsidR="005E6BBF">
        <w:t xml:space="preserve">podkreślił, że z ich strony jest przeznaczana </w:t>
      </w:r>
      <w:r>
        <w:t>znacznie większ</w:t>
      </w:r>
      <w:r w:rsidR="005E6BBF">
        <w:t>a</w:t>
      </w:r>
      <w:r>
        <w:t xml:space="preserve"> </w:t>
      </w:r>
      <w:r w:rsidR="005E6BBF">
        <w:t>skala</w:t>
      </w:r>
      <w:r>
        <w:t xml:space="preserve"> wydatków na oświatę</w:t>
      </w:r>
      <w:r w:rsidR="005E6BBF">
        <w:t xml:space="preserve">. Odnosząc się do gminy Serock, przypomniał o założeniach obecnej władzy dotyczących inwestowania w tutejszą edukację w działach merytorycznych oraz na obszarze inwestycyjnym i wskazał na powiększanie się różnicy między otrzymywaną subwencją a ponoszonymi wydatkami. </w:t>
      </w:r>
    </w:p>
    <w:p w:rsidR="00D0552B" w:rsidRDefault="00D0552B" w:rsidP="00A056C5">
      <w:pPr>
        <w:pStyle w:val="Default"/>
      </w:pPr>
    </w:p>
    <w:p w:rsidR="00DF2878" w:rsidRDefault="005E6BBF" w:rsidP="00A056C5">
      <w:pPr>
        <w:pStyle w:val="Default"/>
      </w:pPr>
      <w:r>
        <w:t xml:space="preserve">W dyskusji zabrała również głos Pani Dyrektor </w:t>
      </w:r>
      <w:r w:rsidRPr="005E6BBF">
        <w:t>Zesp</w:t>
      </w:r>
      <w:r>
        <w:t>ołu</w:t>
      </w:r>
      <w:r w:rsidRPr="005E6BBF">
        <w:t xml:space="preserve"> Obsługi Szkół i Przedszkoli </w:t>
      </w:r>
      <w:r>
        <w:t xml:space="preserve">Alicja Melion i popierając </w:t>
      </w:r>
      <w:r w:rsidR="00730E6E">
        <w:t>przedmówców</w:t>
      </w:r>
      <w:r>
        <w:t xml:space="preserve"> poinformowała, że Ministerstwo od </w:t>
      </w:r>
      <w:r w:rsidR="00373779">
        <w:t>kilku</w:t>
      </w:r>
      <w:r>
        <w:t xml:space="preserve"> lat w swoich pismach </w:t>
      </w:r>
      <w:r w:rsidR="00730E6E">
        <w:t>przypomina</w:t>
      </w:r>
      <w:r>
        <w:t xml:space="preserve">, że subwencja jest jedynie jednym ze źródeł </w:t>
      </w:r>
      <w:r w:rsidR="00AA5AC8">
        <w:t xml:space="preserve">dochodów </w:t>
      </w:r>
      <w:r w:rsidR="00730E6E">
        <w:t>sfinansowania oświaty</w:t>
      </w:r>
      <w:r w:rsidR="00AA5AC8">
        <w:t xml:space="preserve">, wobec czego </w:t>
      </w:r>
      <w:r w:rsidR="00373779">
        <w:t xml:space="preserve">obecnie </w:t>
      </w:r>
      <w:r w:rsidR="00AA5AC8">
        <w:t>subwencja nie musi pokrywać nawet wydatków bieżących. Kolejno przypomniała mechanizm naliczania subwencji i naliczania środków na ucznia, które zależne są też m.in. od stopnia niepełnosprawności. Przygotowując projekt budżetu, Ministerstwo podaje wstępne kwoty, które oparte się według stanu na 30 września, w grudniu następuje korekta poprzez sprawdzenie przez ministerstwo danych podanych z gmin, gdzie okazuje się, że gminy źle podały dane poprzez zaniżenie liczb</w:t>
      </w:r>
      <w:r w:rsidR="005D3F13">
        <w:t>, wobec czego przy ostatecznym podziale środków dochodzi większa ilość dzieci</w:t>
      </w:r>
      <w:r w:rsidR="00AA5AC8">
        <w:t>. W 2023 r. standard bazowy przeliczenia na ilość uczniów został pomnie</w:t>
      </w:r>
      <w:r w:rsidR="005D3F13">
        <w:t xml:space="preserve">jszony o prawie 50 zł na ucznia. Odnosząc się do funduszu pomocy Ukrainie podała, że w budżecie pojawiła się kwota miesięczna, a środki naliczane są w oparciu o osobo-dzień, wobec czego na każdy miesiąc zostaje podana inna kwota. Poinformowała też, że według znowelizowanych przepisów powyższa pomoc ma trwać do końca sierpnia i obecnie w systemie w szkołach i przedszkolach jest 78 dzieci, o 8 dzieci więcej niż w styczniu i w lutym.  </w:t>
      </w:r>
    </w:p>
    <w:p w:rsidR="00DF2878" w:rsidRDefault="00DF2878" w:rsidP="00A056C5">
      <w:pPr>
        <w:pStyle w:val="Default"/>
      </w:pPr>
    </w:p>
    <w:p w:rsidR="0018753C" w:rsidRDefault="0018753C" w:rsidP="00A056C5">
      <w:pPr>
        <w:pStyle w:val="Default"/>
      </w:pPr>
      <w:r>
        <w:t xml:space="preserve">Pani Skarbnik Monika Ordak dodała, że obecnie wpłynęła kolejna transza środków na zadanie zlecone na kształcenie dzieci z Ukrainy, która nie znalazła się w </w:t>
      </w:r>
      <w:r w:rsidR="00770014">
        <w:t xml:space="preserve">omawianym </w:t>
      </w:r>
      <w:r>
        <w:t xml:space="preserve">projekcie zmian budżetowych i zostanie wprowadzona zarządzeniem Burmistrza lub na sesji. </w:t>
      </w:r>
    </w:p>
    <w:p w:rsidR="0018753C" w:rsidRDefault="0018753C" w:rsidP="00A056C5">
      <w:pPr>
        <w:pStyle w:val="Default"/>
      </w:pPr>
    </w:p>
    <w:p w:rsidR="005E6BBF" w:rsidRDefault="002339D9" w:rsidP="00A056C5">
      <w:pPr>
        <w:pStyle w:val="Default"/>
      </w:pPr>
      <w:r>
        <w:t>Przewodniczący Rady Miejskiej Mariusz Rosiński</w:t>
      </w:r>
      <w:r w:rsidR="00373779">
        <w:t xml:space="preserve"> </w:t>
      </w:r>
      <w:r w:rsidR="00770014">
        <w:t>dopytał również o obniżenie subwencji o 160</w:t>
      </w:r>
      <w:r w:rsidR="00955112">
        <w:t>.000 zł.</w:t>
      </w:r>
    </w:p>
    <w:p w:rsidR="005E6BBF" w:rsidRDefault="005E6BBF" w:rsidP="00A056C5">
      <w:pPr>
        <w:pStyle w:val="Default"/>
      </w:pPr>
    </w:p>
    <w:p w:rsidR="002339D9" w:rsidRDefault="00955112" w:rsidP="00A056C5">
      <w:pPr>
        <w:pStyle w:val="Default"/>
      </w:pPr>
      <w:r>
        <w:t xml:space="preserve">Dyrektor </w:t>
      </w:r>
      <w:r w:rsidRPr="005E6BBF">
        <w:t>Zesp</w:t>
      </w:r>
      <w:r>
        <w:t>ołu</w:t>
      </w:r>
      <w:r w:rsidRPr="005E6BBF">
        <w:t xml:space="preserve"> Obsługi Szkół i Przedszkoli </w:t>
      </w:r>
      <w:r>
        <w:t xml:space="preserve">Alicja Melion poinformowała o zmienionym standardzie przeliczeniowym, wstępna kwota subwencji zakładała, że kwota na ucznia wyniesie 6.947 zł, ostatecznie podano, że będzie to kwota 6.898 zł na ucznia. Przypomniała, że po weryfikacji liczby uczniów, ich ilość zwiększyła się, ponieważ pierwotne dane z gmin w skali kraju były zaniżone.  </w:t>
      </w:r>
    </w:p>
    <w:p w:rsidR="002339D9" w:rsidRDefault="002339D9" w:rsidP="00A056C5">
      <w:pPr>
        <w:pStyle w:val="Default"/>
      </w:pPr>
    </w:p>
    <w:p w:rsidR="00955112" w:rsidRDefault="00955112" w:rsidP="00A056C5">
      <w:pPr>
        <w:pStyle w:val="Default"/>
      </w:pPr>
      <w:r>
        <w:t>Przewodniczący Rady Miejskiej Mariusz Rosiński potwierdził, że w szkołach są uczniowie z Ukrainy i środki na nich są z korzyścią dla gminy.</w:t>
      </w:r>
      <w:r w:rsidR="00204E37">
        <w:t xml:space="preserve"> Opowiedział też jak uczniowie funkcjonują w klasach i grupach w szkole.</w:t>
      </w:r>
    </w:p>
    <w:p w:rsidR="00204E37" w:rsidRDefault="00204E37" w:rsidP="00A056C5">
      <w:pPr>
        <w:pStyle w:val="Default"/>
      </w:pPr>
    </w:p>
    <w:p w:rsidR="00955112" w:rsidRDefault="00204E37" w:rsidP="00A056C5">
      <w:pPr>
        <w:pStyle w:val="Default"/>
      </w:pPr>
      <w:r>
        <w:t xml:space="preserve">Dyrektor </w:t>
      </w:r>
      <w:r w:rsidRPr="005E6BBF">
        <w:t>Zesp</w:t>
      </w:r>
      <w:r>
        <w:t>ołu</w:t>
      </w:r>
      <w:r w:rsidRPr="005E6BBF">
        <w:t xml:space="preserve"> Obsługi Szkół i Przedszkoli </w:t>
      </w:r>
      <w:r>
        <w:t>Alicja Melion wyjaśniła sposób podziału na grupy, który następuje według liczebności faktycznej.</w:t>
      </w:r>
    </w:p>
    <w:p w:rsidR="00204E37" w:rsidRDefault="00204E37" w:rsidP="00A056C5">
      <w:pPr>
        <w:pStyle w:val="Default"/>
      </w:pPr>
    </w:p>
    <w:p w:rsidR="008F4F8B" w:rsidRDefault="00C75415" w:rsidP="008F4F8B">
      <w:pPr>
        <w:pStyle w:val="Default"/>
      </w:pPr>
      <w:r>
        <w:rPr>
          <w:b/>
          <w:bCs/>
          <w:u w:val="single"/>
        </w:rPr>
        <w:t>Głosowano w sprawie:</w:t>
      </w:r>
      <w:r>
        <w:br/>
        <w:t>Zaopiniowanie projektu uchwały w sprawie zmiany Wieloletniej Prognozy Finansowej Miasta i Gm</w:t>
      </w:r>
      <w:r w:rsidR="00E3730A">
        <w:t>iny Serock na lata 2023- 2042.</w:t>
      </w:r>
      <w:r>
        <w:br/>
      </w:r>
      <w:r>
        <w:br/>
      </w:r>
      <w:r>
        <w:rPr>
          <w:rStyle w:val="Pogrubienie"/>
          <w:u w:val="single"/>
        </w:rPr>
        <w:t>Wyniki głosowania</w:t>
      </w:r>
      <w:r>
        <w:br/>
        <w:t>ZA: 13, PRZECIW: 0, WSTRZYMUJĘ SIĘ: 0, BRAK GŁOSU: 1, NIEOBECNI: 1</w:t>
      </w:r>
      <w:r>
        <w:br/>
      </w:r>
      <w:r>
        <w:br/>
      </w:r>
      <w:r>
        <w:rPr>
          <w:u w:val="single"/>
        </w:rPr>
        <w:t>Wyniki imienne:</w:t>
      </w:r>
      <w:r>
        <w:br/>
        <w:t>ZA (13)</w:t>
      </w:r>
      <w:r>
        <w:br/>
        <w:t>Marek Biliński, Sławomir Czerwiński, Bożena Kalinowska, Teresa Krzyczkowska, Gabriela Książyk, Józef Lutomirski , Agnieszka Oktaba, Jarosław Krzysztof Pielach, Aneta Rogucka, Mariusz Rosiński, Włodzimierz Skośkiewicz, Wiesław Winnicki, Krzysztof Zakolski</w:t>
      </w:r>
      <w:r>
        <w:br/>
        <w:t>BRAK GŁOSU (1)</w:t>
      </w:r>
      <w:r>
        <w:br/>
        <w:t>Sławomir Osiwała</w:t>
      </w:r>
      <w:r>
        <w:br/>
        <w:t>NIEOBECNI (1)</w:t>
      </w:r>
      <w:r>
        <w:br/>
        <w:t>Krzysztof Bońkowski</w:t>
      </w:r>
      <w:r>
        <w:br/>
      </w:r>
      <w:r>
        <w:br/>
      </w:r>
      <w:r>
        <w:rPr>
          <w:b/>
          <w:bCs/>
          <w:u w:val="single"/>
        </w:rPr>
        <w:t>Głosowano w sprawie:</w:t>
      </w:r>
      <w:r>
        <w:br/>
        <w:t>Zaopiniowanie projektu uchwały w sprawie wprowadzenia zmian w budżecie Mias</w:t>
      </w:r>
      <w:r w:rsidR="008F4F8B">
        <w:t>ta i Gminy Serock w 2023 roku.</w:t>
      </w:r>
      <w:r>
        <w:br/>
      </w:r>
      <w:r>
        <w:br/>
      </w:r>
      <w:r>
        <w:rPr>
          <w:rStyle w:val="Pogrubienie"/>
          <w:u w:val="single"/>
        </w:rPr>
        <w:t>Wyniki głosowania</w:t>
      </w:r>
      <w:r>
        <w:br/>
        <w:t>ZA: 13, PRZECIW: 0, WSTRZYMUJĘ SIĘ: 0, BRAK GŁOSU: 1, NIEOBECNI: 1</w:t>
      </w:r>
      <w:r>
        <w:br/>
      </w:r>
      <w:r>
        <w:br/>
      </w:r>
      <w:r>
        <w:rPr>
          <w:u w:val="single"/>
        </w:rPr>
        <w:t>Wyniki imienne:</w:t>
      </w:r>
      <w:r>
        <w:br/>
        <w:t>ZA (13)</w:t>
      </w:r>
      <w:r>
        <w:br/>
        <w:t>Marek Biliński, Sławomir Czerwiński, Bożena Kalinowska, Teresa Krzyczkowska, Gabriela Książyk, Józef Lutomirski , Agnieszka Oktaba, Jarosław Krzysztof Pielach, Aneta Rogucka, Mariusz Rosiński, Włodzimierz Skośkiewicz, Wiesław Winnicki, Krzysztof Zakolski</w:t>
      </w:r>
      <w:r>
        <w:br/>
        <w:t>BRAK GŁOSU (1)</w:t>
      </w:r>
      <w:r>
        <w:br/>
        <w:t>Sławomir Osiwała</w:t>
      </w:r>
      <w:r>
        <w:br/>
        <w:t>NIEOBECNI (1)</w:t>
      </w:r>
      <w:r>
        <w:br/>
        <w:t>Krzysztof Bońkowski</w:t>
      </w:r>
      <w:r>
        <w:br/>
      </w:r>
      <w:r>
        <w:br/>
      </w:r>
      <w:r>
        <w:br/>
      </w:r>
      <w:r w:rsidRPr="008F4F8B">
        <w:rPr>
          <w:b/>
        </w:rPr>
        <w:t>6. Zaopiniowanie projektu uchwały w sprawie nabycia działki nr 298/9 z obrębu Jachranka gm. Serock.</w:t>
      </w:r>
      <w:r w:rsidRPr="008F4F8B">
        <w:rPr>
          <w:b/>
        </w:rPr>
        <w:br/>
      </w:r>
      <w:r>
        <w:br/>
      </w:r>
      <w:r w:rsidR="008F4F8B">
        <w:t xml:space="preserve">Projekt uchwały przedstawił Kierownik Jakub Szymański. Z inicjatywy mieszkańców sołectwa Jachranka, podjęto działania w celu urządzenia ogólnodostępnego placu rekreacyjnego na terenie przedmiotowej miejscowości. W obrębie Jachranka brak jest terenów stanowiących własność gminy, na których można byłoby zlokalizować przedmiotową inwestycję, dlatego też niezbędne okazało się pozyskanie gruntu stanowiącego działkę nr 298/9, będącą własnością osoby fizycznej, z przeznaczeniem na w/w cel. Działka zlokalizowana jest w centralnej części miejscowości w rejonie podlegającym silnej presji </w:t>
      </w:r>
      <w:r w:rsidR="008F4F8B">
        <w:lastRenderedPageBreak/>
        <w:t>urbanizacyjnej. Znaczne zwiększenie liczby mieszkańców tego terenu uzasadnia umiejscowienie wspólnej przestrzeni do korzystania przez mieszkańców sołectwa i gminy.</w:t>
      </w:r>
    </w:p>
    <w:p w:rsidR="00D60579" w:rsidRDefault="008F4F8B" w:rsidP="008F4F8B">
      <w:pPr>
        <w:pStyle w:val="Default"/>
        <w:rPr>
          <w:b/>
          <w:bCs/>
          <w:u w:val="single"/>
        </w:rPr>
      </w:pPr>
      <w:r>
        <w:t xml:space="preserve">W wyniku negocjacji z właścicielem działki ustalono cenę gruntu w wysokości </w:t>
      </w:r>
      <w:r w:rsidR="00D60579">
        <w:t>175,00 zł za 1 </w:t>
      </w:r>
      <w:r>
        <w:t>m</w:t>
      </w:r>
      <w:r w:rsidRPr="00D60579">
        <w:rPr>
          <w:vertAlign w:val="superscript"/>
        </w:rPr>
        <w:t>2</w:t>
      </w:r>
      <w:r>
        <w:t>, tj. kwotę 350.000,00 zł, co odpowiada jej realnej wartości. Zgodnie z art.18 ust.</w:t>
      </w:r>
      <w:r w:rsidR="00D60579">
        <w:t xml:space="preserve"> </w:t>
      </w:r>
      <w:r>
        <w:t>2 pkt. 9 lit. a ustawy o samorządzie gminnym rada gminy podejmuje uchwały w sprawach majątkowych gminy przekraczających zakres zwykłego zarządu, dotyczących m.in. nabycia nieruchomości gruntowych.</w:t>
      </w:r>
      <w:r w:rsidR="00C75415">
        <w:br/>
      </w:r>
      <w:r w:rsidR="00C75415">
        <w:br/>
      </w:r>
      <w:r w:rsidR="00D60579">
        <w:t xml:space="preserve">Radny Sławomir Osiwała </w:t>
      </w:r>
      <w:r w:rsidR="005A2986">
        <w:t xml:space="preserve">pogratulował pani Radnej, że swoimi staraniami doprowadziła do realizacji przedsięwzięcia budowy placu zabaw. Zapytał, czy podejmując uchwałę powinny być zabezpieczone środki w budżecie ze względu na wskazania w uchwale źródła finasowania </w:t>
      </w:r>
      <w:r w:rsidR="0002281E">
        <w:t xml:space="preserve"> jako §700 </w:t>
      </w:r>
      <w:r w:rsidR="005A2986">
        <w:t xml:space="preserve">i wskazał, że w projekcie uchwały budżetowej brak jest zapisów </w:t>
      </w:r>
      <w:r w:rsidR="0002281E">
        <w:t xml:space="preserve">tego zadania </w:t>
      </w:r>
      <w:r w:rsidR="005A2986">
        <w:t>po stronie dochodowej i wydatkowej</w:t>
      </w:r>
      <w:r w:rsidR="0002281E">
        <w:t xml:space="preserve">. Zauważył, że wysokość środków finansowych w §700 jest mniejsza niż wartość działki. Zapytał też o inne oferty we wskazanym rejonie, mając na uwadze, że zakup przez gminę działki od prywatnej osoby może budzić jakieś wątpliwości. Stwierdził, że sytuacja nieodpłatnego pozyskania działki bez typowej transakcji finansowej byłaby zapewne mniej kontrowersyjna. </w:t>
      </w:r>
      <w:r w:rsidR="00465F68">
        <w:t>Na koniec zapytał, czy na terenie Jachrank</w:t>
      </w:r>
      <w:r w:rsidR="004E6936">
        <w:t>i są tereny wspólnoty wiejskiej.</w:t>
      </w:r>
    </w:p>
    <w:p w:rsidR="00D60579" w:rsidRDefault="00D60579" w:rsidP="008F4F8B">
      <w:pPr>
        <w:pStyle w:val="Default"/>
        <w:rPr>
          <w:b/>
          <w:bCs/>
          <w:u w:val="single"/>
        </w:rPr>
      </w:pPr>
    </w:p>
    <w:p w:rsidR="00D60579" w:rsidRDefault="008B0104" w:rsidP="008F4F8B">
      <w:pPr>
        <w:pStyle w:val="Default"/>
        <w:rPr>
          <w:b/>
          <w:bCs/>
          <w:u w:val="single"/>
        </w:rPr>
      </w:pPr>
      <w:r>
        <w:t xml:space="preserve">Burmistrz Artur Borkowski </w:t>
      </w:r>
      <w:r w:rsidR="004E6936">
        <w:t xml:space="preserve">odpowiedział, że są środki zabezpieczone na powyższy cel i powyższe zostanie </w:t>
      </w:r>
      <w:r w:rsidR="00784570">
        <w:t xml:space="preserve">uzgodnione </w:t>
      </w:r>
      <w:r w:rsidR="004E6936">
        <w:t xml:space="preserve">w zapisach budżetu. Wyjaśnił, że był problem </w:t>
      </w:r>
      <w:r w:rsidR="00784570">
        <w:t xml:space="preserve">ze znalezieniem i pozyskaniem gruntu, wobec czego zdementował przypuszczenia, że było wielu chętnych do zbycia działki, przeciwnie, mimo licznych ogłoszeń, </w:t>
      </w:r>
      <w:r w:rsidR="00BD0735">
        <w:t xml:space="preserve">pomocy pani Sołtys, </w:t>
      </w:r>
      <w:r w:rsidR="00784570">
        <w:t xml:space="preserve">spotkań na zebraniach sołeckich, żadna działka o określonych, właściwych parametrach, </w:t>
      </w:r>
      <w:r w:rsidR="00C479FF">
        <w:t xml:space="preserve">z jej położeniem, ceną, z odpowiednim </w:t>
      </w:r>
      <w:r w:rsidR="00784570">
        <w:t>przeznaczeni</w:t>
      </w:r>
      <w:r w:rsidR="00C479FF">
        <w:t>em</w:t>
      </w:r>
      <w:r w:rsidR="00784570">
        <w:t xml:space="preserve"> w planie, odległości </w:t>
      </w:r>
      <w:r w:rsidR="00C479FF">
        <w:t xml:space="preserve">i dostępności </w:t>
      </w:r>
      <w:r w:rsidR="00784570">
        <w:t>d</w:t>
      </w:r>
      <w:r w:rsidR="00C479FF">
        <w:t>o</w:t>
      </w:r>
      <w:r w:rsidR="00784570">
        <w:t xml:space="preserve"> drogi</w:t>
      </w:r>
      <w:r w:rsidR="00C479FF">
        <w:t xml:space="preserve"> oraz potencjalnych nakładów potrzebnych na dostosowanie działki na plac zabaw, nie dawała lepszego</w:t>
      </w:r>
      <w:r w:rsidR="00BD0735">
        <w:t xml:space="preserve">, korzystniejszego rozwiązania. Po kilku latach poszukiwań należało zaakceptować sytuację, że jedynym wyjściem jest nabycie działki od osoby prywatnej po cenach rynkowych. Następnie </w:t>
      </w:r>
      <w:r w:rsidR="008021D2">
        <w:t xml:space="preserve">powiedział, że </w:t>
      </w:r>
      <w:r w:rsidR="00BD0735">
        <w:t>nie od</w:t>
      </w:r>
      <w:r w:rsidR="008021D2">
        <w:t>powie</w:t>
      </w:r>
      <w:r w:rsidR="00BD0735">
        <w:t xml:space="preserve"> na pytanie, czy we wsi Jachranka są tereny wspólnoty i dodał, że nie ma tam żadnych gruntów spełniających kryteria, w oparciu</w:t>
      </w:r>
      <w:r w:rsidR="008021D2">
        <w:t>,</w:t>
      </w:r>
      <w:r w:rsidR="00BD0735">
        <w:t xml:space="preserve"> o które można byłoby tam ulokować plac zabaw.   </w:t>
      </w:r>
      <w:r w:rsidR="00C479FF">
        <w:t xml:space="preserve">   </w:t>
      </w:r>
      <w:r w:rsidR="00784570">
        <w:t xml:space="preserve">  </w:t>
      </w:r>
    </w:p>
    <w:p w:rsidR="00306BA5" w:rsidRDefault="00306BA5" w:rsidP="008F4F8B">
      <w:pPr>
        <w:pStyle w:val="Default"/>
        <w:rPr>
          <w:b/>
          <w:bCs/>
          <w:u w:val="single"/>
        </w:rPr>
      </w:pPr>
    </w:p>
    <w:p w:rsidR="007359E7" w:rsidRDefault="00C75415" w:rsidP="00BD0735">
      <w:pPr>
        <w:pStyle w:val="Default"/>
        <w:rPr>
          <w:b/>
        </w:rPr>
      </w:pPr>
      <w:r>
        <w:rPr>
          <w:b/>
          <w:bCs/>
          <w:u w:val="single"/>
        </w:rPr>
        <w:t>Głosowano w sprawie:</w:t>
      </w:r>
      <w:r>
        <w:br/>
        <w:t xml:space="preserve">Zaopiniowanie projektu uchwały w sprawie nabycia działki nr 298/9 </w:t>
      </w:r>
      <w:r w:rsidR="00D60579">
        <w:t>z obrębu Jachranka gm. Serock.</w:t>
      </w:r>
      <w:r>
        <w:br/>
      </w:r>
      <w:r>
        <w:br/>
      </w:r>
      <w:r>
        <w:rPr>
          <w:rStyle w:val="Pogrubienie"/>
          <w:u w:val="single"/>
        </w:rPr>
        <w:t>Wyniki głosowania</w:t>
      </w:r>
      <w:r>
        <w:br/>
        <w:t>ZA: 12, PRZECIW: 0, WSTRZYMUJĘ SIĘ: 0, BRAK GŁOSU: 1, NIEOBECNI: 2</w:t>
      </w:r>
      <w:r>
        <w:br/>
      </w:r>
      <w:r>
        <w:br/>
      </w:r>
      <w:r>
        <w:rPr>
          <w:u w:val="single"/>
        </w:rPr>
        <w:t>Wyniki imienne:</w:t>
      </w:r>
      <w:r>
        <w:br/>
        <w:t>ZA (12)</w:t>
      </w:r>
      <w:r>
        <w:br/>
        <w:t>Marek Biliński, Bożena Kalinowska, Teresa Krzyczkowska, Gabriela Książyk, Józef Lutomirski , Agnieszka Oktaba, Jarosław Krzysztof Pielach, Aneta Rogucka, Mariusz Rosiński, Włodzimierz Skośkiewicz, Wiesław Winnicki, Krzysztof Zakolski</w:t>
      </w:r>
      <w:r>
        <w:br/>
        <w:t>BRAK GŁOSU (1)</w:t>
      </w:r>
      <w:r>
        <w:br/>
        <w:t>Sławomir Osiwała</w:t>
      </w:r>
      <w:r>
        <w:br/>
        <w:t>NIEOBECNI (2)</w:t>
      </w:r>
      <w:r>
        <w:br/>
        <w:t>Krzysztof Bońkowski, Sławomir Czerwiński</w:t>
      </w:r>
      <w:r>
        <w:br/>
      </w:r>
    </w:p>
    <w:p w:rsidR="00BD0735" w:rsidRDefault="00C75415" w:rsidP="00BD0735">
      <w:pPr>
        <w:pStyle w:val="Default"/>
      </w:pPr>
      <w:r w:rsidRPr="00BD0735">
        <w:rPr>
          <w:b/>
        </w:rPr>
        <w:lastRenderedPageBreak/>
        <w:t>7. Zaopiniowanie projektu uchwały w sprawie rozpatrzenia wezwania do usunięcia naruszenia prawa.</w:t>
      </w:r>
      <w:r>
        <w:br/>
      </w:r>
      <w:r>
        <w:br/>
      </w:r>
      <w:r w:rsidR="008021D2">
        <w:t xml:space="preserve">Projekt uchwały przedstawił Kierownik Jakub Szymański. </w:t>
      </w:r>
      <w:r w:rsidR="00BD0735">
        <w:t xml:space="preserve">Wezwanie wnioskodawców wniesione w dniu </w:t>
      </w:r>
      <w:r w:rsidR="008021D2">
        <w:t>0</w:t>
      </w:r>
      <w:r w:rsidR="00BD0735">
        <w:t xml:space="preserve">2.02.2023 r. oparte na przepisie </w:t>
      </w:r>
      <w:r w:rsidR="008021D2">
        <w:t xml:space="preserve">ustawy </w:t>
      </w:r>
      <w:r w:rsidR="00BD0735">
        <w:t>o samorządzie gminnym zarzuca, uchwale Nr 342/XXXVII/2013 Rady Miejskiej w Serocku z dnia 03.06.2013</w:t>
      </w:r>
      <w:r w:rsidR="008021D2">
        <w:t xml:space="preserve"> </w:t>
      </w:r>
      <w:r w:rsidR="00BD0735">
        <w:t>r. w sprawie uchwalenia miejscowego planu zagospodarowania przestrzennego gminy Serock – sekcja F1 obręb Jadwisin naruszenie przepisów prawa, tj.:</w:t>
      </w:r>
    </w:p>
    <w:p w:rsidR="00BD0735" w:rsidRDefault="00BD0735" w:rsidP="00BD0735">
      <w:pPr>
        <w:pStyle w:val="Default"/>
      </w:pPr>
      <w:r>
        <w:t>1.art. 94 Konstytucji Rzeczypospolitej poprzez uchwalenie miejscowego planu zagospodarowania przestrzennego uchwałą Nr 342/XXXVII/2013 Rady Miejskiej w Serocku z dnia 03.06.2013 r., który jest sprzeczny ze studium uwarunkowań i kierunków zagospodarowania przestrzennego miasta i gminy Serock uchwalonym uchwałą nr 392/XLVI/09 Rady Miejskiej w Serocku z dnia 31.08.2009 r. wraz ze zmianą uchwaloną uchwałą Nr 181/XIX/2012 Rady Miejskiej w Serocku z dnia 29 lutego 2012 roku;</w:t>
      </w:r>
    </w:p>
    <w:p w:rsidR="00BD0735" w:rsidRDefault="00BD0735" w:rsidP="00BD0735">
      <w:pPr>
        <w:pStyle w:val="Default"/>
      </w:pPr>
      <w:r>
        <w:t>2.ograniczenie prawa własności poprzez przeznaczenie w powyższym planie zagospodarowania przestrzennego gminy Serock – sekcja F1 zakazu realizacji budynków.</w:t>
      </w:r>
    </w:p>
    <w:p w:rsidR="00BD0735" w:rsidRDefault="00BD0735" w:rsidP="00BD0735">
      <w:pPr>
        <w:pStyle w:val="Default"/>
      </w:pPr>
      <w:r>
        <w:t>Odnosząc się do powyższego, stwierdza się</w:t>
      </w:r>
      <w:r w:rsidR="008021D2">
        <w:t>,</w:t>
      </w:r>
      <w:r>
        <w:t xml:space="preserve"> co następuje:</w:t>
      </w:r>
    </w:p>
    <w:p w:rsidR="00BD0735" w:rsidRDefault="00BD0735" w:rsidP="00BD0735">
      <w:pPr>
        <w:pStyle w:val="Default"/>
      </w:pPr>
      <w:r>
        <w:t>Wnoszący wezwanie do usunięcia naruszenia prawa są współwłaścicielami niezabudowanej działki nr 103/1 w obrębie ewidencyjnym Jadwisin, gm. Serock.</w:t>
      </w:r>
      <w:r w:rsidR="008021D2">
        <w:t xml:space="preserve"> </w:t>
      </w:r>
      <w:r>
        <w:t>Miejscowy plan zagospodarowania przestrzennego gminy Serock sekcja F1, został przyjęty uchwałą Nr 342/XXXVII/2013 Rady Miejskiej w Serocku z dnia 03.06.2013 r. w sprawie uchwalenia miejscowego planu zagospodarowania przestrzennego gminy Serock – sekcja F1 obręb Jadwisin</w:t>
      </w:r>
      <w:r w:rsidR="00113D2F">
        <w:t>.</w:t>
      </w:r>
    </w:p>
    <w:p w:rsidR="00BD0735" w:rsidRDefault="00113D2F" w:rsidP="00BD0735">
      <w:pPr>
        <w:pStyle w:val="Default"/>
      </w:pPr>
      <w:r>
        <w:t xml:space="preserve">Ustawa </w:t>
      </w:r>
      <w:r w:rsidR="00BD0735">
        <w:t>o planowaniu i zagospodarowaniu przestrzennym stanowi:</w:t>
      </w:r>
    </w:p>
    <w:p w:rsidR="00BD0735" w:rsidRDefault="00BD0735" w:rsidP="00BD0735">
      <w:pPr>
        <w:pStyle w:val="Default"/>
      </w:pPr>
      <w:r>
        <w:t>„Naruszenie zasad sporządzania studium lub planu miejscowego, istotne naruszenie trybu ich sporządzania, a także naruszenie właściwości organów w tym zakresie, powodują nieważność uchwały rady gminy w całości lub części.”</w:t>
      </w:r>
    </w:p>
    <w:p w:rsidR="00BD0735" w:rsidRDefault="00BD0735" w:rsidP="00BD0735">
      <w:pPr>
        <w:pStyle w:val="Default"/>
      </w:pPr>
      <w:r>
        <w:t>Uchwała w sprawie planu miejscowego podlega kontroli prawnej, a organem nadzoru w przedmiocie miejscowego planu zagospodarowania przestrzennego jest Wojewoda, który bada zgodność z prawem podejmowanych uchwał, a zwłaszcza przestrzegania zasad planowania przestrzennego oraz, określonej ustawą, procedury planistycznej.</w:t>
      </w:r>
    </w:p>
    <w:p w:rsidR="00BD0735" w:rsidRDefault="00BD0735" w:rsidP="00BD0735">
      <w:pPr>
        <w:pStyle w:val="Default"/>
      </w:pPr>
      <w:r>
        <w:t>Niezgodność z przepisami prawa powoduje uchylenie uchwały (w części bądź w całości) poprzez wydanie przez Wojewodę rozstrzygnięcia nadzorczego. W przedmiotowej uchwale Wojewoda wydawał rozstrzygnięcie nadzorcze, stwierdzające nieważność części ustaleń planu. Wśród ustaleń wyeliminowanych z obiegu prawnego nie znalazły się ustalenia zawarte w uchwale dotyczące działki nr 103/1. Należy zatem uznać, że sporna regulacja była już przedmiotem drobiazgowej kontroli organu uprawnionego do oceny jej legalności i nie została zakwestionowana. Wojewoda nie dopatrzył się uchybień w tym zakresie, czyli nie doszło do naruszenia prawa.</w:t>
      </w:r>
    </w:p>
    <w:p w:rsidR="00BD0735" w:rsidRDefault="00BD0735" w:rsidP="00BD0735">
      <w:pPr>
        <w:pStyle w:val="Default"/>
      </w:pPr>
      <w:r>
        <w:t>Plan miejscowy dla obrębu Jadwisin został sporządzony zgodnie ze studium uwarunkowań i kierunków zagospodarowania przestrzennego miasta i gminy Serock uchwalonym uchwałą nr 392/XLVI/09 Rady Miejskiej w Serocku z dnia 31.08.2009 r. i zmienionym uchwałą Rady Miejskiej w Serocku Nr 181/XIX/2012 z dnia 29.02.2012 r.</w:t>
      </w:r>
    </w:p>
    <w:p w:rsidR="00BD0735" w:rsidRDefault="00BD0735" w:rsidP="00BD0735">
      <w:pPr>
        <w:pStyle w:val="Default"/>
      </w:pPr>
      <w:r>
        <w:t>W studium określa się w szczególności: kierunki zmian w strukturze przestrzennej gminy oraz w przeznaczeniu terenów, kierunki i wskaźniki dotyczące zagospodarowania oraz użytkowania terenów, w tym tereny wyłączone spod zabudowy, czyli dokonuje się kwalifikacji poszczególnych obszarów gminy i ich przeznaczenia. I chociaż studium nie jest aktem prawa miejscowego, to jako akt planistyczny określa politykę przestrzenną gminy.</w:t>
      </w:r>
    </w:p>
    <w:p w:rsidR="00BD0735" w:rsidRDefault="00BD0735" w:rsidP="00BD0735">
      <w:pPr>
        <w:pStyle w:val="Default"/>
      </w:pPr>
      <w:r>
        <w:t xml:space="preserve">W rozdziale IV studium ustala się kierunki rozwoju dla poszczególnych obszarów miasta i gminy poprzez stworzenie układu funkcjonalno – przestrzennego. Zgodnie z ustaleniami </w:t>
      </w:r>
      <w:r>
        <w:lastRenderedPageBreak/>
        <w:t>studium działka o nr ewidencyjnym 103/1 znajduje się w strefie mieszkaniowo – rekreacyjnej z dopuszczeniem zabu</w:t>
      </w:r>
      <w:r w:rsidR="00113D2F">
        <w:t>dowy zagrodowej.</w:t>
      </w:r>
    </w:p>
    <w:p w:rsidR="00BD0735" w:rsidRDefault="00BD0735" w:rsidP="00BD0735">
      <w:pPr>
        <w:pStyle w:val="Default"/>
      </w:pPr>
      <w:r>
        <w:t>W studium widnieje zapis w części „Układ funkcjonalno-przestrzenny, ustalenia:</w:t>
      </w:r>
    </w:p>
    <w:p w:rsidR="00BD0735" w:rsidRDefault="00BD0735" w:rsidP="00BD0735">
      <w:pPr>
        <w:pStyle w:val="Default"/>
      </w:pPr>
      <w:r>
        <w:t>Studium wyznacza na obszarze strefy funkcjonalno-przestrzenne. Zasięgi poszczególnych terenów należy traktować orientacyjnie jako wytyczne do miejscowych planów zagospodarowania przestrzennego. Zasięgi te mogą być korygowane w trybie opracowania planów miejscowych i nie wymagają zmiany Studium. Zaleca się także zachowanie wszystkich istniejących terenów zieleni wysokiej, także tych nie wskazanych na rysunku”.</w:t>
      </w:r>
    </w:p>
    <w:p w:rsidR="00BD0735" w:rsidRDefault="00BD0735" w:rsidP="00BD0735">
      <w:pPr>
        <w:pStyle w:val="Default"/>
      </w:pPr>
      <w:r>
        <w:t>Studium dla terenu nadbrzeżnego ustala strefę skomplikowanych warunków gruntowych, wąwozy, stoki o spadkach powyżej 10 stopni narażone na osuwiska. W strefie tej występuje duże ryzyko wystąpienia ruchów masowych ziemi. Na zboczu przeważają piaski i mułki deluwialne na glinie zwałowej. Uwarunkowania geologiczne są jednym z kryteriów branych pod uwagę podczas analiz urbanistycznych skutkujących określeniem konkretnych ustaleń w aktach planistycznych. W tym wypadku analizę uwarunkowań geologicznych zawiera opracowanie ekofizjograficzne opracowane w 2010 roku. Czynniki takie jak budowa geologiczna i rzeźba terenu, intensywne i/lub długotrwałe opady atmosferyczne oraz działalność człowieka (prowadząca m.in. do rozcinania i podcinania stoków oraz nadmiernego obciążenia stoku przez wznoszone obiekty budowlane, wibracje powodowane przez prowadzone prace ziemne i ruch pojazdów) sprzyjają uruchamianiu procesów osuwiskowych. Kolejnym czynnikiem ryzyka negatywnie wpływającym na stabilność skarpy jest eksploatacja kruszyw u podstawy stoku w dolinach rzek nizinnych, a na terenach pojezierzy u podstawy form polodowcowych.</w:t>
      </w:r>
    </w:p>
    <w:p w:rsidR="00BD0735" w:rsidRDefault="00BD0735" w:rsidP="00BD0735">
      <w:pPr>
        <w:pStyle w:val="Default"/>
      </w:pPr>
      <w:r>
        <w:t xml:space="preserve">Powstawaniu osuwisk sprzyjają okresowe, intensywne opady deszczu (zwłaszcza o charakterze nawalnym). Do najgroźniejszych należą letnie, wysokie, kilku lub nawet kilkudziesięciu dniowe opady rozlewne, obejmujące duże powierzchnie. Mając na względzie powyższe realizację nowej zabudowy w sąsiedztwie skarpy należy zaplanować z dozą dużej ostrożności. Realizacja nowej zabudowy w tym rejonie może spowodować masowe osuwanie się mas ziemi i występujące tego typu zjawiska w gminie Serock to potwierdzają. Na stronie </w:t>
      </w:r>
      <w:r w:rsidR="00113D2F">
        <w:t>BIP</w:t>
      </w:r>
      <w:r>
        <w:t xml:space="preserve"> Powiatu Legionowskiego został zamieszczony rejestr osuwisk z terenu Powiatu Legionowskiego, zgodnie z którym zdecydowana większość osuwisk znajduje się na terenie miasta i gminy Serock. Kierując się zatem potrzebą zapewnienia bezpieczeństwa ludzi i mienia wprowadzono zakaz zabudowy na działce nr 103/1, jak również wprowadzono odpowiednie usytuowanie linii zabudowy na pozostałych terenach mając na względzie ochronę skarpy nie ma charakteru wybiórczego, nieproporcjonalnego ograniczenia swobody jednostki, w tym wypadku właścicieli nieruchomości. Za takimi ustaleniami dokumentów planistycznych przemawiają bowiem obiektywne i mierzalne przesłanki.</w:t>
      </w:r>
    </w:p>
    <w:p w:rsidR="00BD0735" w:rsidRDefault="00BD0735" w:rsidP="00BD0735">
      <w:pPr>
        <w:pStyle w:val="Default"/>
      </w:pPr>
      <w:r>
        <w:t>Mając na względzie powyższe uznać należy wprowadzony przez Radę Miejską w Serocku w ramach posiadanej kompetencji i władztwa planistycznego zakaz zabudowy za słuszny, ponieważ zabezpiecza zbocze przed powstaniem niekontrolowanych ruchów masowych ziemi. Zabezpiecza również właścicieli nieruchomości przed uruchomieniem procesów związanych z osuwiskiem. Odnosząc się do zarzutu przedstawionego w wezwaniu, zwrócić należy uwagę na fakt iż wprowadzony zakaz zabudowy nie dotyczy wyłącznie działki nr 103/1, lecz przeważającej części skarpy, w rejonie obrębu Jadwisin, która posiada również skomplikowane warunki gruntowe. Innym aspektem jest położenie działki w granicach strefy zwykłej Warszawskiego Obszaru Chronionego Krajobrazu</w:t>
      </w:r>
      <w:r w:rsidR="00113D2F">
        <w:t xml:space="preserve">, </w:t>
      </w:r>
      <w:r>
        <w:t xml:space="preserve">w której obowiązuje zakaz wykonywania prac ziemnych trwale zniekształcających rzeźbę tereny za wyjątkiem prac przeciwpowodziowych i przeciw osuwiskowych. Zapisy poprzednio obowiązującego miejscowego planu zagospodarowania przestrzennego nakładały obowiązek zachowania i konserwacji oraz wzbogacanie istniejących zadrzewień i zakrzaczeń skarpy oraz zakazywały niszczenia naturalnego charakteru skarpy i ciągu powiązań przyrodniczych. Zapisy planu </w:t>
      </w:r>
      <w:r>
        <w:lastRenderedPageBreak/>
        <w:t>zakazywały realizacji zabudowy w obrębie ciągów ekologicznych (wzdłuż dolin rzecznych), zakazywały zabudowy i rozbudowy infrastruktury technicznej w rejonie krawędzi erozyjnej (obszar skarpy i pasa w odległości 100 m od jej korony), zakazywały zmiany konfiguracji skarpy, jarów i wąwozów, ustalały konieczność zagospodarowania zielenią odsłoniętych fragmentów skarpy narażonych na erozję. Ustawa z dnia 27 marca 2003 r. o planowaniu i zagospodarowaniu przestrzennym jest jedną z ustaw wyznaczających granice władania rzeczą przez właściciela. Z mocy ustaw regulujących problematykę planowania przestrzennego, organy gminy zostały upoważnione do ingerencji w prawo własności innych podmiotów w celu ustalenia przeznaczenia i zagospodarowania terenów położonych na obszarze gminy.</w:t>
      </w:r>
    </w:p>
    <w:p w:rsidR="00113D2F" w:rsidRDefault="00BD0735" w:rsidP="00BD0735">
      <w:pPr>
        <w:pStyle w:val="Default"/>
      </w:pPr>
      <w:r>
        <w:t>Gmina dysponuje tzw. władztwem planistycznym, któr</w:t>
      </w:r>
      <w:r w:rsidR="00113D2F">
        <w:t>e</w:t>
      </w:r>
      <w:r>
        <w:t xml:space="preserve"> stanowi, że kształtowanie i prowadzenie polityki przestrzennej na terenie gminy, w tym uchwalanie studium uwarunkowań i kierunków zagospodarowania przestrzennego gminy oraz miejscowych planów zagospodarowania przestrzennego, należy, do zadań własnych gminy. </w:t>
      </w:r>
    </w:p>
    <w:p w:rsidR="00BD0735" w:rsidRDefault="00BD0735" w:rsidP="00BD0735">
      <w:pPr>
        <w:pStyle w:val="Default"/>
      </w:pPr>
      <w:r>
        <w:t>Poprzez zastosowanie procedur umożliwiających zainteresowanym podmiotom dostosowanie się do zaistniałych zmian i odpowiednie rozporządzenie swoimi prawami, w przypadku planu miejscowego, zainteresowane podmioty mają możliwość udziału w procesie planistycznym, w szczególności na etapie składania wniosków do planu, wyłożenia projektu do publicznego wglądu czy w publicznej dyskusji nad rozwiązaniami przyjętymi w projekcie planu, i jak każdy inny podmiot, wnoszący wezwanie do usunięcia naruszenia prawa, miał możliwość składania uwag do projektu planu wyłożonego do publicznego wglądu. Na żadnym ze wskazanych powyżej etapów nie było zainteresowania ze strony ówczesnego właściciela nieruchomości. Samo złożenie uwag nie gwarantuje, ze sporna kwestia będzie skorygowana zgodnie z żądaniem zainteresowanego ale stwarzać przestrzeń do przedstawienia stanowiska organu sporządzającego plan już na etapie jego opracowania.</w:t>
      </w:r>
    </w:p>
    <w:p w:rsidR="00BD0735" w:rsidRDefault="00BD0735" w:rsidP="00BD0735">
      <w:pPr>
        <w:pStyle w:val="Default"/>
      </w:pPr>
      <w:r>
        <w:t>Wszelkie informacje dotyczące procesu planistycznego były ogłaszane i publikowane na stronie internetowej gminy, w prasie lokalnej, a także na tablicach informacyjnych na terenie miasta i gminy, w których zostały podane terminy składania wniosków do planu, terminu wyłożenia i składania uwag do projektu planu oraz wskazane dni dyskusji publicznej nad przyjętymi w projekcie planu rozwiązaniami.</w:t>
      </w:r>
    </w:p>
    <w:p w:rsidR="00BD0735" w:rsidRDefault="00BD0735" w:rsidP="00BD0735">
      <w:pPr>
        <w:pStyle w:val="Default"/>
      </w:pPr>
      <w:r>
        <w:t>Reasumując, wnoszący wezwanie do usunięcia naruszenia prawa miał możliwość uczestniczenia w całym procesie planistycznym. Z możliwości tej nie skorzystał na żadnym z etapów, nie podjął także inicjatywy zmiany przeznaczenia gruntów na etapie składania wniosków wyrażających wolę właściciela w zakresie dokonania zmiany.</w:t>
      </w:r>
    </w:p>
    <w:p w:rsidR="008021D2" w:rsidRDefault="00BD0735" w:rsidP="00BD0735">
      <w:pPr>
        <w:pStyle w:val="Default"/>
        <w:rPr>
          <w:b/>
          <w:bCs/>
          <w:u w:val="single"/>
        </w:rPr>
      </w:pPr>
      <w:r>
        <w:t xml:space="preserve">Wobec powyższego wezwanie do usunięcia naruszenia prawa nie zasługuje na uwzględnienie. </w:t>
      </w:r>
      <w:r w:rsidR="00C75415">
        <w:br/>
      </w:r>
    </w:p>
    <w:p w:rsidR="005904F8" w:rsidRDefault="00113D2F" w:rsidP="00BD0735">
      <w:pPr>
        <w:pStyle w:val="Default"/>
      </w:pPr>
      <w:r>
        <w:t xml:space="preserve">Radny Sławomir Osiwała </w:t>
      </w:r>
      <w:r w:rsidR="000B4A7D">
        <w:t>odnosząc się do powyższego wezwania zwrócił uwagę, że nastąpiło ono po latach, ponadto na etapie prac nad studium właściciele działki nie wnosili żadnych uwag, nie doszło też do zaskarżenia uchwały. Podał, że jego zdaniem, powodem wezwania nie były złe zapisy uchwały, ale ich martwy charakter z tego względu, że wydający pozwolenia na budowę nie respektują tych zapisów</w:t>
      </w:r>
      <w:r w:rsidR="005D51C9">
        <w:t xml:space="preserve"> – dla przykładu podał teren Zegrza i zdegradowanie skarpy pod budowę apartamentowca</w:t>
      </w:r>
      <w:r w:rsidR="000B4A7D">
        <w:t xml:space="preserve">. </w:t>
      </w:r>
      <w:r w:rsidR="005D51C9">
        <w:t xml:space="preserve">Wskazał, że cały powyższy teren jest w wykazie powiatu legionowskiego zaznaczony jako teren osuwiskowy. Zapytał, kto wydał pozwolenie na budowę, nie respektując zapisów planu gminy, wobec czego zapytał dalej, na ile Rada Miejska jako organ gminy, może interweniować na etapie </w:t>
      </w:r>
      <w:r w:rsidR="00C94047">
        <w:t xml:space="preserve">realizacji </w:t>
      </w:r>
      <w:r w:rsidR="005D51C9">
        <w:t>danej inwestycji?</w:t>
      </w:r>
      <w:r w:rsidR="00C94047">
        <w:t xml:space="preserve"> Wskazał następnie na kolejną inwestycję „rezydencja” i zauważył, że gdyby właściciele przedmiotowej działki poszli inną drogą i zrealizowali swoją inwestycję, wówczas nie zarzucaliby naruszenia prawa naszej uchwale dotyczącej studium. </w:t>
      </w:r>
    </w:p>
    <w:p w:rsidR="00113D2F" w:rsidRDefault="00C94047" w:rsidP="00BD0735">
      <w:pPr>
        <w:pStyle w:val="Default"/>
      </w:pPr>
      <w:r>
        <w:t xml:space="preserve">Wyraził stanowisko, że popiera obecnie przedstawiony projekt uchwały i uzasadnienie powyższego, </w:t>
      </w:r>
      <w:r w:rsidR="0022042A">
        <w:t xml:space="preserve">mając na uwadze konsekwencję gminy w podejściu, że nie będzie zabudowy w miejscach, w których plan tego nie przewiduje. </w:t>
      </w:r>
      <w:r w:rsidR="004F516E">
        <w:t>Podkreślił, że p</w:t>
      </w:r>
      <w:r w:rsidR="0022042A">
        <w:t xml:space="preserve">lan był zatwierdzany, </w:t>
      </w:r>
      <w:r w:rsidR="0022042A">
        <w:lastRenderedPageBreak/>
        <w:t xml:space="preserve">publikowany, podlegał nadzorowi prawnemu wojewody </w:t>
      </w:r>
      <w:r w:rsidR="004F516E">
        <w:t>i wówczas nie było uwag, wobec czego obecne zarzuty są spóźnione i brak jest naruszenia czyjejś własności, tylko posiadając pewne kompetencje</w:t>
      </w:r>
      <w:r w:rsidR="005904F8">
        <w:t>, organy gminy</w:t>
      </w:r>
      <w:r w:rsidR="004F516E">
        <w:t xml:space="preserve"> </w:t>
      </w:r>
      <w:r w:rsidR="005904F8">
        <w:t xml:space="preserve">określiły kwestię charakteru zabudowy na danym terenie. </w:t>
      </w:r>
    </w:p>
    <w:p w:rsidR="00113D2F" w:rsidRDefault="00113D2F" w:rsidP="00BD0735">
      <w:pPr>
        <w:pStyle w:val="Default"/>
      </w:pPr>
    </w:p>
    <w:p w:rsidR="00113D2F" w:rsidRDefault="00C94047" w:rsidP="00BD0735">
      <w:pPr>
        <w:pStyle w:val="Default"/>
      </w:pPr>
      <w:r>
        <w:t>Burmistrz Artur Borkowski</w:t>
      </w:r>
      <w:r w:rsidR="005904F8">
        <w:t xml:space="preserve"> odpowiedział, że przepisy ogólne dopuszczają skarżenie uchwały na każdym etapie, a każdy właściciel ma swój pogląd, jak powinno wyglądać ukształtowanie terenu, którym dysponuje i może mieć jakiś stosunek do uchwał, które narzucają mu formę zagospodarowania. Stwierdził, że wystąpienie skarżącego nie jest niezwykłym działaniem, ponieważ korzysta ze swoich uprawnień, natomiast gmina zachowuje spójność w podejściu do zagadnienia. Wyjaśnił, że </w:t>
      </w:r>
      <w:r w:rsidR="00547F6E">
        <w:t xml:space="preserve">pojawia się </w:t>
      </w:r>
      <w:r w:rsidR="005904F8">
        <w:t>aspekt interpretacji obowiązujących planów i ścieżki ingerencji</w:t>
      </w:r>
      <w:r w:rsidR="00547F6E">
        <w:t xml:space="preserve">, a </w:t>
      </w:r>
      <w:r w:rsidR="005904F8">
        <w:t>co do zasady każde prawo ustanowione na różnych szczeblach władzy nie jest do wyłącznej interpretacji organu stanowiącego</w:t>
      </w:r>
      <w:r w:rsidR="00547F6E">
        <w:t xml:space="preserve">, czasem następuje utrata kontroli i pojawia się </w:t>
      </w:r>
      <w:r w:rsidR="00240284">
        <w:t xml:space="preserve">np. w kwestii zabudowy </w:t>
      </w:r>
      <w:r w:rsidR="00547F6E">
        <w:t>inna interpretacja przez mieszkańców, czy organy uprawnione, podał dla przykładu uzasadnienia i wyroki sądów, które czasem zupełnie odbiegają od zamysłu organu uchwałodawczego</w:t>
      </w:r>
      <w:r w:rsidR="005904F8">
        <w:t xml:space="preserve">.   </w:t>
      </w:r>
    </w:p>
    <w:p w:rsidR="00113D2F" w:rsidRDefault="00113D2F" w:rsidP="00BD0735">
      <w:pPr>
        <w:pStyle w:val="Default"/>
      </w:pPr>
    </w:p>
    <w:p w:rsidR="00B21D82" w:rsidRDefault="00C75415" w:rsidP="00B21D82">
      <w:pPr>
        <w:pStyle w:val="Default"/>
      </w:pPr>
      <w:r>
        <w:rPr>
          <w:b/>
          <w:bCs/>
          <w:u w:val="single"/>
        </w:rPr>
        <w:t>Głosowano w sprawie:</w:t>
      </w:r>
      <w:r>
        <w:br/>
        <w:t xml:space="preserve">Zaopiniowanie projektu uchwały w sprawie rozpatrzenia wezwania </w:t>
      </w:r>
      <w:r w:rsidR="00F961DC">
        <w:t>do usunięcia naruszenia prawa.</w:t>
      </w:r>
      <w:r>
        <w:br/>
      </w:r>
      <w:r>
        <w:br/>
      </w:r>
      <w:r>
        <w:rPr>
          <w:rStyle w:val="Pogrubienie"/>
          <w:u w:val="single"/>
        </w:rPr>
        <w:t>Wyniki głosowania</w:t>
      </w:r>
      <w:r>
        <w:br/>
        <w:t>ZA: 12, PRZECIW: 0, WSTRZYMUJĘ SIĘ: 0, BRAK GŁOSU: 1, NIEOBECNI: 2</w:t>
      </w:r>
      <w:r>
        <w:br/>
      </w:r>
      <w:r>
        <w:br/>
      </w:r>
      <w:r>
        <w:rPr>
          <w:u w:val="single"/>
        </w:rPr>
        <w:t>Wyniki imienne:</w:t>
      </w:r>
      <w:r>
        <w:br/>
        <w:t>ZA (12)</w:t>
      </w:r>
      <w:r>
        <w:br/>
        <w:t>Marek Biliński, Bożena Kalinowska, Teresa Krzyczkowska, Gabriela Książyk, Józef Lutomirski , Agnieszka Oktaba, Jarosław Krzysztof Pielach, Aneta Rogucka, Mariusz Rosiński, Włodzimierz Skośkiewicz, Wiesław Winnicki, Krzysztof Zakolski</w:t>
      </w:r>
      <w:r>
        <w:br/>
        <w:t>BRAK GŁOSU (1)</w:t>
      </w:r>
      <w:r>
        <w:br/>
        <w:t>Sławomir Osiwała</w:t>
      </w:r>
      <w:r>
        <w:br/>
        <w:t>NIEOBECNI (2)</w:t>
      </w:r>
      <w:r>
        <w:br/>
        <w:t>Krzysztof Bońkowski, Sławomir Czerwiński</w:t>
      </w:r>
      <w:r>
        <w:br/>
      </w:r>
      <w:r>
        <w:br/>
      </w:r>
      <w:r w:rsidRPr="009D3032">
        <w:rPr>
          <w:b/>
        </w:rPr>
        <w:t>8. Zaopiniowanie projektu uchwały w sprawie zaliczenia drogi do kategorii dróg gminnych, pozbawienia kategorii części drogi gminnej poprzez wyłączenie jej z użytkowania oraz ustalenie przebiegu drogi gminnej.</w:t>
      </w:r>
      <w:r>
        <w:br/>
      </w:r>
      <w:r>
        <w:br/>
      </w:r>
      <w:r w:rsidR="00B21D82">
        <w:t>Projekt uchwały przedstawił</w:t>
      </w:r>
      <w:r w:rsidR="00896AF5">
        <w:t>a</w:t>
      </w:r>
      <w:r w:rsidR="00B21D82">
        <w:t xml:space="preserve"> Kierownik Monika Głębocka-Sulima. Zgodnie z </w:t>
      </w:r>
      <w:r w:rsidR="002625D4">
        <w:t>ustawą</w:t>
      </w:r>
      <w:r w:rsidR="00B21D82">
        <w:t xml:space="preserve"> o drogach publicznych do kompetencji rady gminy należy zaliczenie danej drogi do kategorii dróg gminnych, po zasięgnięciu opinii właściwego zarządu powiatu oraz ustalenie przebiegu tej drogi. Zmiana przebiegu drogi gminnej nr 180444</w:t>
      </w:r>
      <w:r w:rsidR="002625D4">
        <w:t>W</w:t>
      </w:r>
      <w:r w:rsidR="00B21D82">
        <w:t xml:space="preserve"> ul. Akacjowej w Jadwisinie, w granicach działki ewid. nr 80/2 obręb 11 Jadwisin, poprzez włączenie w jej ciąg drogi wewnętrznej - części działki nr ewid. 84/11 obręb 11 Jadwisin i zaliczenie tej drogi do kategorii dróg gminnych, oraz wyłączenie części istniejącej drogi gminnej z użytkowania jako drogi publicznej i pozbawienie tego fragmentu kategorii drogi publicznej spowodowana jest powstaniem nowego układu drogowego w rejonie wybudowanego na terenie działki 84/12 kompleksu sportowego. Wyłączony z użytkowania fragment drogi publicznej został włączony do powstałego kompleksu sportowego. Ponadto istniejący pas drogowy ul. Akacjowej został poszerzony o tereny działek nr ewid. 81/3 i 81/11 obręb 11 Jadwisin, dlatego zachodzi konieczność ich włączenia w ciąg drogi gminnej. Nowy przebieg drogi jest zgodny z </w:t>
      </w:r>
      <w:r w:rsidR="00B21D82">
        <w:lastRenderedPageBreak/>
        <w:t>obowiązującym dla tego obszaru miejscowym planem zagospodarowania uchwalonym Uchwałą Nr 342/XXXVII/2013 Rady Miejskiej w Serocku z dnia 3 czerwca 2013 roku, skorygowanym rozstrzygnięciem nadzorczym Wojewody Mazowieckiego i uchwałą nr 468/XLIII/2018 Rady Miejskiej w Serocku z dnia 23 kwietnia 2018 r. w sprawie uchwalenia miejscowego planu zagospodarowania przestrzennego gminy Serock – sekcja F2 oraz zmienionym Uchwałą Nr 363/XXXIII/2021 Rady Miejskiej w Serocku z dnia 3 marca 2021 r. w sprawie zmiany miejscowego planu zagospodarowania przestrzennego gminy Serock – sekcja F1 obręb Jadwisin, uchwalonego uchwałą Nr 342/XXXVII/2013 Rady Miejskiej w Ser</w:t>
      </w:r>
      <w:r w:rsidR="002625D4">
        <w:t xml:space="preserve">ocku z dnia 3 czerwca 2013 roku. </w:t>
      </w:r>
      <w:r w:rsidR="00B21D82">
        <w:t>W związku z wyłączeniem z użytkowania jako drogi publicznej części drogi gminnej nr 180444W ul. Akacjowej w Jadwisinie żadna z istniejących nieruchomości nie zostanie pozbawiona dostępu do drogi publicznej.</w:t>
      </w:r>
    </w:p>
    <w:p w:rsidR="00B21D82" w:rsidRDefault="00B21D82" w:rsidP="00B21D82">
      <w:pPr>
        <w:pStyle w:val="Default"/>
        <w:rPr>
          <w:b/>
          <w:bCs/>
          <w:u w:val="single"/>
        </w:rPr>
      </w:pPr>
      <w:r>
        <w:t>W dniu 13 stycznia 2023 r. Urząd Miasta i Gminy w Serocku wystąpił do Zarządu Powiatu w Legionowie z prośbą o wyrażenie opinii w sprawie zaliczenia do kategorii dróg gminnych drogi wewnętrznej – części działki nr ewid. 84/11 oraz poszerzeń drogi – działek nr ewid. 81/3 i 81/11 obręb 11 Jadwisin, poprzez ich włączenie w ciąg drogi gminnej nr 180444W ulicy Akacjowej w miejscowości Jadwisin, pozbawienia dotychczasowej kategorii części ww. drogi gminnej poprzez wyłączenie z użytkowania jako drogi publicznej fragmentu działki 80/2 obręb 11 Jadwisin oraz ustalenia przebiegu drogi gminnej. Opinia Zarządu Powiatu w Legionowie została określona w Uchwale nr 26/2023 z dnia 31 stycznia 2023 r. jako pozytywna.</w:t>
      </w:r>
      <w:r w:rsidR="002625D4">
        <w:t xml:space="preserve"> </w:t>
      </w:r>
      <w:r>
        <w:t>Wobec powyższego podjęcie niniejszej uchwały jest zasadne.</w:t>
      </w:r>
      <w:r w:rsidR="00C75415">
        <w:br/>
      </w:r>
      <w:r w:rsidR="00C75415">
        <w:br/>
      </w:r>
      <w:r w:rsidR="002625D4">
        <w:t>Radny Jarosław Krzysztof Pielach zapytał o wyłączoną drogę, jaki będzie miała charakter, czy będzie drogą pożarową, czy dojazdową? Przypomniał, że mieszkańcy wykorzystywali tę drogę w trakcie budowy jako przejście do szkoły, a obecnie trzeba omijać z ul. Akacjowej całe boisko i dopiero można wchodzić do szkoły. Zapytał, czy będzie dodatkowe wejście od nowej sali?</w:t>
      </w:r>
    </w:p>
    <w:p w:rsidR="00B21D82" w:rsidRDefault="00B21D82" w:rsidP="00B21D82">
      <w:pPr>
        <w:pStyle w:val="Default"/>
        <w:rPr>
          <w:b/>
          <w:bCs/>
          <w:u w:val="single"/>
        </w:rPr>
      </w:pPr>
    </w:p>
    <w:p w:rsidR="002625D4" w:rsidRDefault="002625D4" w:rsidP="00B21D82">
      <w:pPr>
        <w:pStyle w:val="Default"/>
        <w:rPr>
          <w:b/>
          <w:bCs/>
          <w:u w:val="single"/>
        </w:rPr>
      </w:pPr>
      <w:r>
        <w:t xml:space="preserve">Kierownik Monika Głębocka-Sulima wyjaśniła, że droga została wyłączona z użytkowania i będzie pełniła </w:t>
      </w:r>
      <w:r w:rsidR="006C29C4">
        <w:t>funkcję</w:t>
      </w:r>
      <w:r>
        <w:t xml:space="preserve"> obsługi technicznej tego obiektu. Dodał</w:t>
      </w:r>
      <w:r w:rsidR="006C29C4">
        <w:t>a</w:t>
      </w:r>
      <w:r>
        <w:t xml:space="preserve">, że obecnie dostęp do szkoły od ul. Akacjowej jest niemożliwy ze względu na trwającą budowę </w:t>
      </w:r>
      <w:r w:rsidR="006C29C4">
        <w:t>s</w:t>
      </w:r>
      <w:r>
        <w:t>ali gimnastyc</w:t>
      </w:r>
      <w:r w:rsidR="006C29C4">
        <w:t xml:space="preserve">znej, po zakończeniu inwestycji jest przewidziana brama i furtka, wobec czego będzie dostęp do szkoły od ul. Akacjowej przed boiskiem. </w:t>
      </w:r>
    </w:p>
    <w:p w:rsidR="002625D4" w:rsidRDefault="002625D4" w:rsidP="00B21D82">
      <w:pPr>
        <w:pStyle w:val="Default"/>
        <w:rPr>
          <w:b/>
          <w:bCs/>
          <w:u w:val="single"/>
        </w:rPr>
      </w:pPr>
    </w:p>
    <w:p w:rsidR="00C404D2" w:rsidRDefault="00C75415" w:rsidP="00C404D2">
      <w:pPr>
        <w:pStyle w:val="Default"/>
      </w:pPr>
      <w:r>
        <w:rPr>
          <w:b/>
          <w:bCs/>
          <w:u w:val="single"/>
        </w:rPr>
        <w:t>Głosowano w sprawie:</w:t>
      </w:r>
      <w:r>
        <w:br/>
        <w:t>Zaopiniowanie projektu uchwały w sprawie zaliczenia drogi do kategorii dróg gminnych, pozbawienia kategorii części drogi gminnej poprzez wyłączenie jej z użytkowania oraz usta</w:t>
      </w:r>
      <w:r w:rsidR="006C29C4">
        <w:t>lenie przebiegu drogi gminnej.</w:t>
      </w:r>
      <w:r>
        <w:br/>
      </w:r>
      <w:r>
        <w:br/>
      </w:r>
      <w:r>
        <w:rPr>
          <w:rStyle w:val="Pogrubienie"/>
          <w:u w:val="single"/>
        </w:rPr>
        <w:t>Wyniki głosowania</w:t>
      </w:r>
      <w:r>
        <w:br/>
        <w:t>ZA: 12, PRZECIW: 0, WSTRZYMUJĘ SIĘ: 0, BRAK GŁOSU: 1, NIEOBECNI: 2</w:t>
      </w:r>
      <w:r>
        <w:br/>
      </w:r>
      <w:r>
        <w:br/>
      </w:r>
      <w:r>
        <w:rPr>
          <w:u w:val="single"/>
        </w:rPr>
        <w:t>Wyniki imienne:</w:t>
      </w:r>
      <w:r>
        <w:br/>
        <w:t>ZA (12)</w:t>
      </w:r>
      <w:r>
        <w:br/>
        <w:t>Marek Biliński, Bożena Kalinowska, Teresa Krzyczkowska, Gabriela Książyk, Józef Lutomirski , Agnieszka Oktaba, Jarosław Krzysztof Pielach, Aneta Rogucka, Mariusz Rosiński, Włodzimierz Skośkiewicz, Wiesław Winnicki, Krzysztof Zakolski</w:t>
      </w:r>
      <w:r>
        <w:br/>
        <w:t>BRAK GŁOSU (1)</w:t>
      </w:r>
      <w:r>
        <w:br/>
        <w:t>Sławomir Osiwała</w:t>
      </w:r>
      <w:r>
        <w:br/>
        <w:t>NIEOBECNI (2)</w:t>
      </w:r>
      <w:r>
        <w:br/>
        <w:t>Krzysztof Bońkowski, Sławomir Czerwiński</w:t>
      </w:r>
      <w:r>
        <w:br/>
      </w:r>
      <w:r w:rsidRPr="006C29C4">
        <w:rPr>
          <w:b/>
        </w:rPr>
        <w:lastRenderedPageBreak/>
        <w:t>9. Zaopiniowanie projektu uchwały w sprawie wzniesienia pomnika upamiętniającego społeczność żydowską miasta Serock.</w:t>
      </w:r>
      <w:r>
        <w:br/>
      </w:r>
      <w:r>
        <w:br/>
      </w:r>
      <w:r w:rsidR="00C404D2" w:rsidRPr="00C404D2">
        <w:t>Projekt uchwały przedstawił</w:t>
      </w:r>
      <w:r w:rsidR="00896AF5">
        <w:t>a</w:t>
      </w:r>
      <w:r w:rsidR="00C404D2" w:rsidRPr="00C404D2">
        <w:t xml:space="preserve"> Kierownik Monika Głębocka-Sulima. </w:t>
      </w:r>
      <w:r w:rsidR="00C404D2">
        <w:t xml:space="preserve">Zgodnie </w:t>
      </w:r>
      <w:r w:rsidR="00896AF5">
        <w:t>z ustawą o</w:t>
      </w:r>
      <w:r w:rsidR="00033869">
        <w:t xml:space="preserve"> samorządzie gminnym </w:t>
      </w:r>
      <w:r w:rsidR="00C404D2">
        <w:t>do kompetencji Rady Gminy należy podejmowanie uchwa</w:t>
      </w:r>
      <w:r w:rsidR="00033869">
        <w:t>ł</w:t>
      </w:r>
      <w:r w:rsidR="00C404D2">
        <w:t xml:space="preserve"> w sprawach m.in. wznoszenia pomników.</w:t>
      </w:r>
      <w:r w:rsidR="00033869">
        <w:t xml:space="preserve"> </w:t>
      </w:r>
      <w:r w:rsidR="00C404D2">
        <w:t>Utworzenie miejsca pamięci narodowej dotyczącego społeczności żydowskiej miasta Serock poprzez wzniesienie pomnika na terenie dawnego cmentarza żydowskiego będzie zwieńczeniem wieloletnich starań samorządu o zachowanie jednej z nielicznych pamiątek po serockich Żydach, którzy przed II wojną światową stanowili prawie połowę mieszkańców miasta.</w:t>
      </w:r>
      <w:r w:rsidR="00033869">
        <w:t xml:space="preserve"> </w:t>
      </w:r>
      <w:r w:rsidR="00C404D2">
        <w:t>Proces ten został zainicjowany w czerwcu 2021 r. poprzez oczyszczenie terenu cmentarza przy wykorzystaniu środków finansowych pozyskanych w ramach programu Narodowego Centrum Kultury „Kultura - interwencje 2021” oraz rozpoczęcie rozmów z Fundacją Ochrony Dziedzictwa Żydowskiego</w:t>
      </w:r>
      <w:r w:rsidR="00042214">
        <w:t>,</w:t>
      </w:r>
      <w:r w:rsidR="00C404D2">
        <w:t xml:space="preserve"> a za jej pośrednictwem także ze Związkiem Gmin Wyznaniowych Żydowskich w RP. W wyniku tych rozmów właściciel nekropolii (Związkiem Gmin Wyznaniowych Żydowskich w RP) wyraził wolę nieodpłatnego przekazania Gminie terenu dawnego cmentarza.</w:t>
      </w:r>
      <w:r w:rsidR="00033869">
        <w:t xml:space="preserve"> </w:t>
      </w:r>
      <w:r w:rsidR="00C404D2">
        <w:t>W wyniku przeprowadzonych działań inwestycyjnych w roku 2022 opracowano dokumentację techniczną wykonania pomnika i zagospodarowania terenu w jego bezpośrednim sąsiedztwie (terenu dawnego cmentarza żydowskiego) i dokonano skutecznego zgłoszenia do organu administracji architektoniczno-budowlanej zamiaru przeprowadzenia prac.</w:t>
      </w:r>
    </w:p>
    <w:p w:rsidR="00033869" w:rsidRDefault="00033869" w:rsidP="00C404D2">
      <w:pPr>
        <w:pStyle w:val="Default"/>
      </w:pPr>
    </w:p>
    <w:p w:rsidR="00033869" w:rsidRDefault="00033869" w:rsidP="00C404D2">
      <w:pPr>
        <w:pStyle w:val="Default"/>
      </w:pPr>
      <w:r>
        <w:t xml:space="preserve">W </w:t>
      </w:r>
      <w:r w:rsidR="00F946E0">
        <w:t>omówieniu projektu uchwały</w:t>
      </w:r>
      <w:r>
        <w:t xml:space="preserve"> zabrał głos dr Mirosław Pakuła </w:t>
      </w:r>
      <w:r w:rsidR="00042214">
        <w:t>i powiedział, że dzieje Żydów w Serocku sięgają początku XIX w., natomiast wywiezienie macew ze wzgórza grodowego nastąpiło prawdopodobnie w 1941 r.</w:t>
      </w:r>
      <w:r w:rsidR="004A7366">
        <w:t>, kiedy Niemcy</w:t>
      </w:r>
      <w:r w:rsidR="00042214">
        <w:t xml:space="preserve"> </w:t>
      </w:r>
      <w:r w:rsidR="004A7366">
        <w:t>macew użyli do budowy schodów na grodzisku „Barbarka”. Płyty były tam ponad 80 lat i nadeszła pora, aby wróciły na swoje miejsce, czemu ma służyć pomnik - instalacja. Kształt instalacji oraz warunki jej stworzenia zostały ustalone z przedstawicielem komisji rabinicznej. Dodał, że cmentarz jest miejscem pamięci narodowej m.in. z tego względu, że spoczywają tam mieszkańcy od wieków mieszkający w tym regionie oraz osoby, które zginęły w czasie bombardowania Serocka 5 IX 1939 r. oraz zabite przez Niemców</w:t>
      </w:r>
      <w:r w:rsidR="00D1722F">
        <w:t xml:space="preserve">, którzy wkroczyli na ten teren </w:t>
      </w:r>
      <w:r w:rsidR="004A7366">
        <w:t xml:space="preserve">9 IX 1939 r. a </w:t>
      </w:r>
      <w:r w:rsidR="00D1722F">
        <w:t xml:space="preserve">między </w:t>
      </w:r>
      <w:r w:rsidR="004A7366">
        <w:t xml:space="preserve">5 </w:t>
      </w:r>
      <w:r w:rsidR="00D1722F">
        <w:t>XII 1939 r., kiedy Niemcy wypędzili całą społeczność żydowską z miasta. Wyraził poparcie dla rewitalizacji cmentarza oraz powrotu macew na ich właściwe miejsce.</w:t>
      </w:r>
    </w:p>
    <w:p w:rsidR="004A7366" w:rsidRDefault="004A7366" w:rsidP="00C404D2">
      <w:pPr>
        <w:pStyle w:val="Default"/>
      </w:pPr>
    </w:p>
    <w:p w:rsidR="004A7366" w:rsidRDefault="00D1722F" w:rsidP="00C404D2">
      <w:pPr>
        <w:pStyle w:val="Default"/>
      </w:pPr>
      <w:r>
        <w:t>Burmistrz Artur Borkowski dodał, że na Barbarce zostaną zdjęte macewy</w:t>
      </w:r>
      <w:r w:rsidR="00F946E0">
        <w:t xml:space="preserve">, zapewne niezbędne będą badania archeologiczne na dalszym etapie prac. Istnieją zamierzenia wypracowania koncepcji docelowego i godnego zagospodarowania i upamiętnienia tego miejsca wraz z nadbrzeżem. Dodał, że podstawową kwestią jest ulokowanie macew w danym miejscu i ich należyte wyeksponowanie.   </w:t>
      </w:r>
    </w:p>
    <w:p w:rsidR="00D1722F" w:rsidRDefault="00D1722F" w:rsidP="00C404D2">
      <w:pPr>
        <w:pStyle w:val="Default"/>
      </w:pPr>
    </w:p>
    <w:p w:rsidR="00D1722F" w:rsidRDefault="00F946E0" w:rsidP="00C404D2">
      <w:pPr>
        <w:pStyle w:val="Default"/>
      </w:pPr>
      <w:r>
        <w:t>Radny Sławomir Osiwała</w:t>
      </w:r>
      <w:r w:rsidR="00AA5A35">
        <w:t xml:space="preserve"> zapytał, czy Rada Miejska nie powinna wcześniej podjąć uchwały </w:t>
      </w:r>
      <w:r w:rsidR="00B1595F">
        <w:t xml:space="preserve">intencyjnej o budowie pomnika, ponieważ inną kwestią jest uporządkowanie terenu na działce przejętej przez gminę, a czym innym jest instalacja pomnika. Przypomniał, że zamierzeniem było uhonorowanie osób, które zginęły i utrzymywanie pamięci o nich i wobec powyższego </w:t>
      </w:r>
      <w:r w:rsidR="00980C8B">
        <w:t>zapytał o kierunek działań</w:t>
      </w:r>
      <w:r w:rsidR="00B1595F">
        <w:t xml:space="preserve">. </w:t>
      </w:r>
      <w:r w:rsidR="00980C8B">
        <w:t>Dla kontekstu przypomniał sprawę z Zegrza, gdzie podczas prac magistrali kanalizacyjnej odkryto bardzo stary cmentarz mieszkańców gminy i uruchomiono stanowisko archeologiczne, ale temat nie został w ogóle podjęty.</w:t>
      </w:r>
    </w:p>
    <w:p w:rsidR="00F946E0" w:rsidRDefault="00F946E0" w:rsidP="00C404D2">
      <w:pPr>
        <w:pStyle w:val="Default"/>
      </w:pPr>
    </w:p>
    <w:p w:rsidR="00F946E0" w:rsidRDefault="00980C8B" w:rsidP="00C404D2">
      <w:pPr>
        <w:pStyle w:val="Default"/>
      </w:pPr>
      <w:r>
        <w:t xml:space="preserve">Burmistrz Artur Borkowski wyjaśnił, że uchwała jest usankcjonowaniem decyzji dotyczącej chęci ulokowania pomnika i przypomniał o </w:t>
      </w:r>
      <w:r w:rsidR="003C58E5">
        <w:t xml:space="preserve">początkowym </w:t>
      </w:r>
      <w:r>
        <w:t xml:space="preserve">braku intencji </w:t>
      </w:r>
      <w:r w:rsidR="003C58E5">
        <w:t xml:space="preserve">powstania w sensie formalnym pomnika, który pojawił się w czasie starania się o dofinasowanie. Zauważył, że </w:t>
      </w:r>
      <w:r w:rsidR="003C58E5">
        <w:lastRenderedPageBreak/>
        <w:t xml:space="preserve">pewna forma pomnika już jest, stoi </w:t>
      </w:r>
      <w:r w:rsidR="007D1804">
        <w:t xml:space="preserve">pewien </w:t>
      </w:r>
      <w:r w:rsidR="003C58E5">
        <w:t xml:space="preserve">monument bez żadnych pozwoleń i obecnie dochodzi do sformalizowania powyższego, wobec czego nikt nie jest eksponowany, natomiast jest konsekwencja w budowaniu ścieżki przywracania pamięci ze wszelkimi aspektami historii. </w:t>
      </w:r>
      <w:r w:rsidR="00B32E55">
        <w:t>Przypomniał o zarysie cmentarza ewangelickiego</w:t>
      </w:r>
      <w:r w:rsidR="003C58E5">
        <w:t xml:space="preserve"> </w:t>
      </w:r>
      <w:r w:rsidR="00B32E55">
        <w:t>oraz podał, że w Zegrzu również dzieją się pewne działania</w:t>
      </w:r>
      <w:r w:rsidR="00D67B3C">
        <w:t xml:space="preserve"> analogiczne do działań prowadzonych w Serocku.</w:t>
      </w:r>
    </w:p>
    <w:p w:rsidR="00980C8B" w:rsidRDefault="00980C8B" w:rsidP="00C404D2">
      <w:pPr>
        <w:pStyle w:val="Default"/>
      </w:pPr>
    </w:p>
    <w:p w:rsidR="00980C8B" w:rsidRDefault="00D67B3C" w:rsidP="00C404D2">
      <w:pPr>
        <w:pStyle w:val="Default"/>
      </w:pPr>
      <w:r>
        <w:t xml:space="preserve">Radny Sławomir Osiwała wyraził zadowolenie i podziękowania za powyższą postawę i działania. </w:t>
      </w:r>
    </w:p>
    <w:p w:rsidR="00655807" w:rsidRDefault="00655807" w:rsidP="00655807">
      <w:pPr>
        <w:pStyle w:val="Default"/>
      </w:pPr>
    </w:p>
    <w:p w:rsidR="00655807" w:rsidRDefault="00655807" w:rsidP="00655807">
      <w:pPr>
        <w:pStyle w:val="Default"/>
      </w:pPr>
      <w:r>
        <w:t>Przewodniczący Rady Mariusz Rosiński zapytał o rozpoczęcie prac mając na uwadze trwające prace przy schodach. Wspomniał, że dotychczasowe rozmowy odbywały się w kontekście godnego upamiętnienia ofiar poprzez przeniesienie macew w pierwotne miejsce, a dzisiejszy projekt uchwały jest sformalizowaniem powyższego.</w:t>
      </w:r>
    </w:p>
    <w:p w:rsidR="00D67B3C" w:rsidRDefault="00D67B3C" w:rsidP="00C404D2">
      <w:pPr>
        <w:pStyle w:val="Default"/>
      </w:pPr>
    </w:p>
    <w:p w:rsidR="007D1804" w:rsidRDefault="007D1804" w:rsidP="00C404D2">
      <w:pPr>
        <w:pStyle w:val="Default"/>
      </w:pPr>
      <w:r>
        <w:t xml:space="preserve">Dr Mirosław Pakuła wskazał, że intencją jest dbałość o wszystkie cmentarze na terenie gminy i wszystkie miejsca pamięci. Wyjaśnił, że miejsce upamiętnienia cmentarza żydowskiego umownie </w:t>
      </w:r>
      <w:r w:rsidR="008C3C2B">
        <w:t xml:space="preserve">nazywane jest pomnikiem, a </w:t>
      </w:r>
      <w:r>
        <w:t xml:space="preserve">macewy, które zostaną przeniesione </w:t>
      </w:r>
      <w:r w:rsidR="008C3C2B">
        <w:t>ze wzgórza na cmentarz</w:t>
      </w:r>
      <w:r w:rsidR="00655807" w:rsidRPr="00655807">
        <w:t xml:space="preserve"> </w:t>
      </w:r>
      <w:r w:rsidR="00655807">
        <w:t>jako element rewitalizacji</w:t>
      </w:r>
      <w:r w:rsidR="008C3C2B">
        <w:t>, mają zostać w pewien sposób ustawione – ułożone i podparte, bez wkopywania w grunt i powyższe b</w:t>
      </w:r>
      <w:r w:rsidR="00655807">
        <w:t>ędzie instalacją</w:t>
      </w:r>
      <w:r w:rsidR="008C3C2B">
        <w:t xml:space="preserve"> </w:t>
      </w:r>
      <w:r w:rsidR="00655807">
        <w:t>pomnikową</w:t>
      </w:r>
      <w:r w:rsidR="008C3C2B">
        <w:t xml:space="preserve">. </w:t>
      </w:r>
      <w:r w:rsidR="00655807">
        <w:t xml:space="preserve">Potwierdził, że prace zostały rozpoczęte i wykonawca zaczął od schodów. Przypomniał o rozmowach w tej sprawie, które odbyły się przed rokiem. </w:t>
      </w:r>
    </w:p>
    <w:p w:rsidR="007D1804" w:rsidRDefault="007D1804" w:rsidP="00C404D2">
      <w:pPr>
        <w:pStyle w:val="Default"/>
      </w:pPr>
    </w:p>
    <w:p w:rsidR="00655807" w:rsidRDefault="00C75415" w:rsidP="00655807">
      <w:pPr>
        <w:pStyle w:val="Default"/>
      </w:pPr>
      <w:r>
        <w:rPr>
          <w:b/>
          <w:bCs/>
          <w:u w:val="single"/>
        </w:rPr>
        <w:t>Głosowano w sprawie:</w:t>
      </w:r>
      <w:r>
        <w:br/>
        <w:t xml:space="preserve">Zaopiniowanie projektu uchwały w sprawie wzniesienia pomnika upamiętniającego społeczność żydowską miasta Serock.. </w:t>
      </w:r>
      <w:r>
        <w:br/>
      </w:r>
      <w:r>
        <w:br/>
      </w:r>
      <w:r>
        <w:rPr>
          <w:rStyle w:val="Pogrubienie"/>
          <w:u w:val="single"/>
        </w:rPr>
        <w:t>Wyniki głosowania</w:t>
      </w:r>
      <w:r>
        <w:br/>
        <w:t>ZA: 12, PRZECIW: 0, WSTRZYMUJĘ SIĘ: 0, BRAK GŁOSU: 1, NIEOBECNI: 2</w:t>
      </w:r>
      <w:r>
        <w:br/>
      </w:r>
      <w:r>
        <w:br/>
      </w:r>
      <w:r>
        <w:rPr>
          <w:u w:val="single"/>
        </w:rPr>
        <w:t>Wyniki imienne:</w:t>
      </w:r>
      <w:r>
        <w:br/>
        <w:t>ZA (12)</w:t>
      </w:r>
      <w:r>
        <w:br/>
        <w:t>Marek Biliński, Bożena Kalinowska, Teresa Krzyczkowska, Gabriela Książyk, Józef Lutomirski , Agnieszka Oktaba, Jarosław Krzysztof Pielach, Aneta Rogucka, Mariusz Rosiński, Włodzimierz Skośkiewicz, Wiesław Winnicki, Krzysztof Zakolski</w:t>
      </w:r>
      <w:r>
        <w:br/>
        <w:t>BRAK GŁOSU (1)</w:t>
      </w:r>
      <w:r>
        <w:br/>
        <w:t>Sławomir Osiwała</w:t>
      </w:r>
      <w:r>
        <w:br/>
        <w:t>NIEOBECNI (2)</w:t>
      </w:r>
      <w:r>
        <w:br/>
        <w:t>Krzysztof Bońkowski, Sławomir Czerwiński</w:t>
      </w:r>
      <w:r>
        <w:br/>
      </w:r>
      <w:r>
        <w:br/>
      </w:r>
      <w:r>
        <w:br/>
      </w:r>
      <w:r w:rsidRPr="00655807">
        <w:rPr>
          <w:b/>
        </w:rPr>
        <w:t>10. Zaopiniowanie projektu uchwały w sprawie określenia programu opieki nad zwierzętami bezdomnymi oraz zapobiegania bezdomności zwierząt na terenie Miasta i Gminy Serock w 2023 r.</w:t>
      </w:r>
      <w:r w:rsidRPr="00655807">
        <w:rPr>
          <w:b/>
        </w:rPr>
        <w:br/>
      </w:r>
      <w:r>
        <w:br/>
      </w:r>
      <w:r w:rsidR="00E335F2" w:rsidRPr="00C404D2">
        <w:t xml:space="preserve">Projekt uchwały przedstawił Kierownik </w:t>
      </w:r>
      <w:r w:rsidR="00E335F2">
        <w:t>Mateusz Wyszyński.</w:t>
      </w:r>
      <w:r w:rsidR="00E335F2" w:rsidRPr="005669D9">
        <w:t xml:space="preserve"> </w:t>
      </w:r>
      <w:r w:rsidR="005669D9" w:rsidRPr="005669D9">
        <w:t xml:space="preserve">Na podstawie ustawy o ochronie zwierząt rada </w:t>
      </w:r>
      <w:r w:rsidR="00E335F2">
        <w:t>g</w:t>
      </w:r>
      <w:r w:rsidR="00655807">
        <w:t>miny, określa w drodze uchwały, corocznie do 31 marca, program opieki nad zwierzętami bezdomnymi oraz zapobiegania bezdomności zwierząt. Stanowi to wypełnienie obowiązku zapewnienia opieki be</w:t>
      </w:r>
      <w:r w:rsidR="00E335F2">
        <w:t xml:space="preserve">zdomnym zwierzętom przez gminę. </w:t>
      </w:r>
      <w:r w:rsidR="00655807">
        <w:t xml:space="preserve">Wobec powyższego przygotowany został Program opieki nad zwierzętami bezdomnymi oraz zapobiegania </w:t>
      </w:r>
      <w:r w:rsidR="00655807">
        <w:lastRenderedPageBreak/>
        <w:t>bezdomności zwierząt na terenie Miasta i Gminy Serock w 2023 roku, który stanowi załącznik do uchwały.</w:t>
      </w:r>
    </w:p>
    <w:p w:rsidR="00655807" w:rsidRDefault="00655807" w:rsidP="00655807">
      <w:pPr>
        <w:pStyle w:val="Default"/>
      </w:pPr>
      <w:r>
        <w:t>Obejmuje on swoim zakresem:</w:t>
      </w:r>
    </w:p>
    <w:p w:rsidR="00655807" w:rsidRDefault="00655807" w:rsidP="00655807">
      <w:pPr>
        <w:pStyle w:val="Default"/>
      </w:pPr>
      <w:r>
        <w:t>1.zapewnienie bezdomnym zwierzętom miejsca w schronisku dla zwierząt;</w:t>
      </w:r>
    </w:p>
    <w:p w:rsidR="00655807" w:rsidRDefault="00655807" w:rsidP="00655807">
      <w:pPr>
        <w:pStyle w:val="Default"/>
      </w:pPr>
      <w:r>
        <w:t>2.opiekę nad wolno żyjącymi kotami, w tym ich dokarmianie;</w:t>
      </w:r>
    </w:p>
    <w:p w:rsidR="00655807" w:rsidRDefault="00655807" w:rsidP="00655807">
      <w:pPr>
        <w:pStyle w:val="Default"/>
      </w:pPr>
      <w:r>
        <w:t>3.odławianie bezdomnych zwierząt;</w:t>
      </w:r>
    </w:p>
    <w:p w:rsidR="00655807" w:rsidRDefault="00655807" w:rsidP="00655807">
      <w:pPr>
        <w:pStyle w:val="Default"/>
      </w:pPr>
      <w:r>
        <w:t>4.obligatoryjną sterylizację albo kastrację zwierząt w schroniskach dla zwierząt;</w:t>
      </w:r>
    </w:p>
    <w:p w:rsidR="00655807" w:rsidRDefault="00655807" w:rsidP="00655807">
      <w:pPr>
        <w:pStyle w:val="Default"/>
      </w:pPr>
      <w:r>
        <w:t>5.poszukiwanie właścicieli dla bezdomnych zwierząt;</w:t>
      </w:r>
    </w:p>
    <w:p w:rsidR="00655807" w:rsidRDefault="00655807" w:rsidP="00655807">
      <w:pPr>
        <w:pStyle w:val="Default"/>
      </w:pPr>
      <w:r>
        <w:t>6.usypianie ślepych miotów;</w:t>
      </w:r>
    </w:p>
    <w:p w:rsidR="00655807" w:rsidRDefault="00655807" w:rsidP="00655807">
      <w:pPr>
        <w:pStyle w:val="Default"/>
      </w:pPr>
      <w:r>
        <w:t>7.wskazanie gospodarstwa rolnego w celu zapewnienia miejsca dla zwierząt gospodarskich;</w:t>
      </w:r>
    </w:p>
    <w:p w:rsidR="00655807" w:rsidRDefault="00655807" w:rsidP="00655807">
      <w:pPr>
        <w:pStyle w:val="Default"/>
      </w:pPr>
      <w:r>
        <w:t>8.zapewnienie całodobowej opieki weterynaryjnej w przypadkach zdarzeń drogowych z udziałem zwierząt,</w:t>
      </w:r>
    </w:p>
    <w:p w:rsidR="00655807" w:rsidRDefault="00655807" w:rsidP="00655807">
      <w:pPr>
        <w:pStyle w:val="Default"/>
      </w:pPr>
      <w:r>
        <w:t>9.plan znakowania zwierząt w gminie,</w:t>
      </w:r>
    </w:p>
    <w:p w:rsidR="00655807" w:rsidRDefault="00655807" w:rsidP="00655807">
      <w:pPr>
        <w:pStyle w:val="Default"/>
      </w:pPr>
      <w:r>
        <w:t>10.plan sterylizacji lub kastracji zwierząt w gminie,</w:t>
      </w:r>
    </w:p>
    <w:p w:rsidR="00655807" w:rsidRDefault="00655807" w:rsidP="00655807">
      <w:pPr>
        <w:pStyle w:val="Default"/>
      </w:pPr>
      <w:r>
        <w:t>11.wskazanie wysokości środków finansowych przeznaczonych na realizację programu oraz sposób wydatkowania tych środków.</w:t>
      </w:r>
    </w:p>
    <w:p w:rsidR="00655807" w:rsidRDefault="00655807" w:rsidP="00655807">
      <w:pPr>
        <w:pStyle w:val="Default"/>
      </w:pPr>
      <w:r>
        <w:t xml:space="preserve">Zgodnie z </w:t>
      </w:r>
      <w:r w:rsidR="00E335F2">
        <w:t>ww. ustawą</w:t>
      </w:r>
      <w:r>
        <w:t xml:space="preserve"> projekt programu przesłany został do zaopiniowania właściwemu powiatowemu lekarzowi weterynarii, organizacjom społecznym, których statutowym celem działania jest ochrona zwierząt, działającym na obszarze gminy oraz dzierżawcom lub zarządcom obwodów łowieckich, działających na obszarze gminy.</w:t>
      </w:r>
      <w:r w:rsidR="00E335F2">
        <w:t xml:space="preserve"> </w:t>
      </w:r>
      <w:r>
        <w:t>Wymienione powyżej podmioty w terminie 21 dni od dnia otrzymania projektu programu wydają opinię o projekcie. Niewydanie opinii w tym terminie uznaje się za akceptację przesłanego programu.</w:t>
      </w:r>
    </w:p>
    <w:p w:rsidR="00E335F2" w:rsidRDefault="00655807" w:rsidP="00655807">
      <w:pPr>
        <w:pStyle w:val="Default"/>
        <w:rPr>
          <w:b/>
          <w:bCs/>
          <w:u w:val="single"/>
        </w:rPr>
      </w:pPr>
      <w:r>
        <w:t>Program opieki nad bezdomnymi zwierzętami, w rozdziale dotyczącym wysokości środków finansowych przeznaczonych na realizację programu oraz sposobu wydatkowania tych środków nie przewiduje środków na odławianie bezdomnych zwierząt. Zadanie te realizowane jest przez Straż Miejską w Serocku znajdującą się w strukturach urzędu i realizowane jest w ramach bieżącej działalności</w:t>
      </w:r>
      <w:r w:rsidR="00E335F2">
        <w:t>. Bez zmian pozostało schronisko dla zwierząt, którym od zeszłego roku jest Małe Boże, bezdomne koty dokarmiają wolontariusze</w:t>
      </w:r>
      <w:r w:rsidR="00334F7D">
        <w:t>, lekarze weterynarze oraz gospodarstwo rolne pozostały również bez zmian</w:t>
      </w:r>
      <w:r w:rsidR="00E335F2">
        <w:t xml:space="preserve">. </w:t>
      </w:r>
    </w:p>
    <w:p w:rsidR="00E335F2" w:rsidRDefault="00E335F2" w:rsidP="00655807">
      <w:pPr>
        <w:pStyle w:val="Default"/>
        <w:rPr>
          <w:b/>
          <w:bCs/>
          <w:u w:val="single"/>
        </w:rPr>
      </w:pPr>
    </w:p>
    <w:p w:rsidR="00E335F2" w:rsidRDefault="00334F7D" w:rsidP="00655807">
      <w:pPr>
        <w:pStyle w:val="Default"/>
      </w:pPr>
      <w:r>
        <w:t>Radny Sławomir Osiwała zapytał o wnioski nasuwające się z rocznej działalności powyższego programu, wskazał na zwiększone koszty oraz zapytał, czy były ewentualne uwagi do pracy organizacji opiekujących się zwierzętami.</w:t>
      </w:r>
    </w:p>
    <w:p w:rsidR="00334F7D" w:rsidRDefault="00334F7D" w:rsidP="00655807">
      <w:pPr>
        <w:pStyle w:val="Default"/>
      </w:pPr>
    </w:p>
    <w:p w:rsidR="00334F7D" w:rsidRDefault="00334F7D" w:rsidP="00655807">
      <w:pPr>
        <w:pStyle w:val="Default"/>
        <w:rPr>
          <w:b/>
          <w:bCs/>
          <w:u w:val="single"/>
        </w:rPr>
      </w:pPr>
      <w:r w:rsidRPr="00C404D2">
        <w:t xml:space="preserve">Kierownik </w:t>
      </w:r>
      <w:r>
        <w:t>Mateusz Wyszyński wyjaśnił, że były uwagi dotyczące hałasu i szczekania psów z miejsca chwilowego ich pobytu w Miejskim Zakładzie</w:t>
      </w:r>
      <w:r w:rsidR="00980BCC">
        <w:t xml:space="preserve"> przy ul. Nasielskiej</w:t>
      </w:r>
      <w:r>
        <w:t>, który znajduj</w:t>
      </w:r>
      <w:r w:rsidR="00980BCC">
        <w:t>e się na terenie</w:t>
      </w:r>
      <w:r>
        <w:t xml:space="preserve"> miasta, wobec czego w nowym programie skrócony został czas przebywania zwierząt w tym miejscu. Negatywne uwagi dotyczyły również niektórych działaczy organizacji, którzy robili zdjęcia nieadekwatne do rzeczywistości i przedstawiali nieczyste klatki dla zwierząt</w:t>
      </w:r>
      <w:r w:rsidR="00980BCC">
        <w:t xml:space="preserve"> lub puste miski</w:t>
      </w:r>
      <w:r>
        <w:t xml:space="preserve">, podczas gdy </w:t>
      </w:r>
      <w:r w:rsidR="00667159">
        <w:t>takie sytuacje nie miały miejsca i klatki są regularnie sprzątane</w:t>
      </w:r>
      <w:r w:rsidR="00980BCC">
        <w:t>, a zwierzęta karmione</w:t>
      </w:r>
      <w:r w:rsidR="00667159">
        <w:t xml:space="preserve">. </w:t>
      </w:r>
      <w:r w:rsidR="00980BCC">
        <w:t>Na pytanie przedmówcy opowiedział również o przetrzymywaniu psów zimą  i właściwym zabezpieczaniu miejsc ich pobytu.</w:t>
      </w:r>
      <w:r>
        <w:t xml:space="preserve">     </w:t>
      </w:r>
    </w:p>
    <w:p w:rsidR="00E335F2" w:rsidRDefault="00E335F2" w:rsidP="00655807">
      <w:pPr>
        <w:pStyle w:val="Default"/>
        <w:rPr>
          <w:b/>
          <w:bCs/>
          <w:u w:val="single"/>
        </w:rPr>
      </w:pPr>
    </w:p>
    <w:p w:rsidR="00334F7D" w:rsidRDefault="00980BCC" w:rsidP="00655807">
      <w:pPr>
        <w:pStyle w:val="Default"/>
        <w:rPr>
          <w:b/>
          <w:bCs/>
          <w:u w:val="single"/>
        </w:rPr>
      </w:pPr>
      <w:r>
        <w:t>Radny</w:t>
      </w:r>
      <w:r w:rsidRPr="00980BCC">
        <w:t xml:space="preserve"> </w:t>
      </w:r>
      <w:r>
        <w:t xml:space="preserve">Krzysztof Zakolski dopytał o kwotę przeznaczaną na program w tym roku. </w:t>
      </w:r>
      <w:r>
        <w:br/>
      </w:r>
    </w:p>
    <w:p w:rsidR="00980BCC" w:rsidRDefault="00980BCC" w:rsidP="00655807">
      <w:pPr>
        <w:pStyle w:val="Default"/>
      </w:pPr>
      <w:r w:rsidRPr="00C404D2">
        <w:t xml:space="preserve">Kierownik </w:t>
      </w:r>
      <w:r>
        <w:t>Mateusz Wyszyński wyjaśnił, że cała wartość programu wynosi 228.778 zł.</w:t>
      </w:r>
    </w:p>
    <w:p w:rsidR="00980BCC" w:rsidRDefault="00980BCC" w:rsidP="00655807">
      <w:pPr>
        <w:pStyle w:val="Default"/>
      </w:pPr>
    </w:p>
    <w:p w:rsidR="00980BCC" w:rsidRDefault="00980BCC" w:rsidP="00655807">
      <w:pPr>
        <w:pStyle w:val="Default"/>
        <w:rPr>
          <w:b/>
          <w:bCs/>
          <w:u w:val="single"/>
        </w:rPr>
      </w:pPr>
      <w:r>
        <w:t>Radny</w:t>
      </w:r>
      <w:r w:rsidRPr="00980BCC">
        <w:t xml:space="preserve"> </w:t>
      </w:r>
      <w:r>
        <w:t>Wiesław Winnicki zapytał o ilość psów, które były w MGZGK przez cały rok.</w:t>
      </w:r>
    </w:p>
    <w:p w:rsidR="00980BCC" w:rsidRDefault="00980BCC" w:rsidP="00655807">
      <w:pPr>
        <w:pStyle w:val="Default"/>
      </w:pPr>
    </w:p>
    <w:p w:rsidR="00980BCC" w:rsidRDefault="00980BCC" w:rsidP="00655807">
      <w:pPr>
        <w:pStyle w:val="Default"/>
      </w:pPr>
      <w:r w:rsidRPr="00C404D2">
        <w:lastRenderedPageBreak/>
        <w:t xml:space="preserve">Kierownik </w:t>
      </w:r>
      <w:r>
        <w:t>Mateusz Wyszyński wyjaśnił, że w 2022 r. Straż Miejska podjęła 91 interwencji związanych z odłowieniem psów</w:t>
      </w:r>
      <w:r w:rsidR="00FD4718">
        <w:t>, 17 psów trafiło do schroniska, do adopcji trafiło 42 psy, właściciele odebrali 32 psy</w:t>
      </w:r>
      <w:r>
        <w:t xml:space="preserve">. </w:t>
      </w:r>
    </w:p>
    <w:p w:rsidR="00980BCC" w:rsidRDefault="00980BCC" w:rsidP="00655807">
      <w:pPr>
        <w:pStyle w:val="Default"/>
      </w:pPr>
    </w:p>
    <w:p w:rsidR="00980BCC" w:rsidRDefault="00FD4718" w:rsidP="00655807">
      <w:pPr>
        <w:pStyle w:val="Default"/>
      </w:pPr>
      <w:r>
        <w:t>Radny</w:t>
      </w:r>
      <w:r w:rsidRPr="00FD4718">
        <w:t xml:space="preserve"> </w:t>
      </w:r>
      <w:r>
        <w:t>Włodzimierz Skośkiewicz zapytał, czy właściciel jest obciążany kosztami, gdy odbiera swojego psa.</w:t>
      </w:r>
    </w:p>
    <w:p w:rsidR="00FD4718" w:rsidRDefault="00FD4718" w:rsidP="00655807">
      <w:pPr>
        <w:pStyle w:val="Default"/>
      </w:pPr>
    </w:p>
    <w:p w:rsidR="00FD4718" w:rsidRDefault="00FD4718" w:rsidP="00655807">
      <w:pPr>
        <w:pStyle w:val="Default"/>
      </w:pPr>
      <w:r>
        <w:t xml:space="preserve">Radny Sławomir Osiwała zapytał o rejestrację zwierząt na terenie gminy. </w:t>
      </w:r>
    </w:p>
    <w:p w:rsidR="00FD4718" w:rsidRDefault="00FD4718" w:rsidP="00655807">
      <w:pPr>
        <w:pStyle w:val="Default"/>
      </w:pPr>
    </w:p>
    <w:p w:rsidR="00FD4718" w:rsidRDefault="00FD4718" w:rsidP="00655807">
      <w:pPr>
        <w:pStyle w:val="Default"/>
      </w:pPr>
      <w:r w:rsidRPr="00C404D2">
        <w:t xml:space="preserve">Kierownik </w:t>
      </w:r>
      <w:r>
        <w:t xml:space="preserve">Mateusz Wyszyński podał, że Straż Miejska nakłada mandat na właściciela, zwierzęta są fotografowane i zakładana jest tzw. kartoteka. Dodał, ze wzrasta liczba psów na terenie gminy, ponieważ rośnie liczba </w:t>
      </w:r>
      <w:r w:rsidR="00024941">
        <w:t>zleceń na za</w:t>
      </w:r>
      <w:r>
        <w:t>czipowani</w:t>
      </w:r>
      <w:r w:rsidR="00024941">
        <w:t>e</w:t>
      </w:r>
      <w:r>
        <w:t xml:space="preserve"> zwierząt</w:t>
      </w:r>
      <w:r w:rsidR="00024941">
        <w:t xml:space="preserve">. Wskazał na rosnącą świadomość właścicieli psów, na szczepienie i czipowanie </w:t>
      </w:r>
      <w:r w:rsidR="00B57270">
        <w:t xml:space="preserve">psów </w:t>
      </w:r>
      <w:r w:rsidR="00024941">
        <w:t xml:space="preserve">oraz aktywność na portalach dotyczących znalezienia zwierząt. </w:t>
      </w:r>
      <w:r>
        <w:t xml:space="preserve">  </w:t>
      </w:r>
    </w:p>
    <w:p w:rsidR="00FD4718" w:rsidRDefault="00FD4718" w:rsidP="00655807">
      <w:pPr>
        <w:pStyle w:val="Default"/>
      </w:pPr>
      <w:r>
        <w:t xml:space="preserve"> </w:t>
      </w:r>
    </w:p>
    <w:p w:rsidR="00085C3B" w:rsidRDefault="00C75415" w:rsidP="00085C3B">
      <w:pPr>
        <w:pStyle w:val="Default"/>
      </w:pPr>
      <w:r>
        <w:rPr>
          <w:b/>
          <w:bCs/>
          <w:u w:val="single"/>
        </w:rPr>
        <w:t>Głosowano w sprawie:</w:t>
      </w:r>
      <w:r>
        <w:br/>
        <w:t>Zaopiniowanie projektu uchwały w sprawie określenia programu opieki nad zwierzętami bezdomnymi oraz zapobiegania bezdomności zwierząt na terenie M</w:t>
      </w:r>
      <w:r w:rsidR="00B57270">
        <w:t>iasta i Gminy Serock w 2023 r.</w:t>
      </w:r>
      <w:r>
        <w:br/>
      </w:r>
      <w:r>
        <w:br/>
      </w:r>
      <w:r>
        <w:rPr>
          <w:rStyle w:val="Pogrubienie"/>
          <w:u w:val="single"/>
        </w:rPr>
        <w:t>Wyniki głosowania</w:t>
      </w:r>
      <w:r>
        <w:br/>
        <w:t>ZA: 12, PRZECIW: 0, WSTRZYMUJĘ SIĘ: 0, BRAK GŁOSU: 1, NIEOBECNI: 2</w:t>
      </w:r>
      <w:r>
        <w:br/>
      </w:r>
      <w:r>
        <w:br/>
      </w:r>
      <w:r>
        <w:rPr>
          <w:u w:val="single"/>
        </w:rPr>
        <w:t>Wyniki imienne:</w:t>
      </w:r>
      <w:r>
        <w:br/>
        <w:t>ZA (12)</w:t>
      </w:r>
      <w:r>
        <w:br/>
        <w:t>Marek Biliński, Bożena Kalinowska, Teresa Krzyczkowska, Gabriela Książyk, Józef Lutomirski , Agnieszka Oktaba, Jarosław Krzysztof Pielach, Aneta Rogucka, Mariusz Rosiński, Włodzimierz Skośkiewicz, Wiesław Winnicki, Krzysztof Zakolski</w:t>
      </w:r>
      <w:r>
        <w:br/>
        <w:t>BRAK GŁOSU (1)</w:t>
      </w:r>
      <w:r>
        <w:br/>
        <w:t>Sławomir Osiwała</w:t>
      </w:r>
      <w:r>
        <w:br/>
        <w:t>NIEOBECNI (2)</w:t>
      </w:r>
      <w:r>
        <w:br/>
        <w:t>Krzysztof Bońkowski, Sławomir Czerwiński</w:t>
      </w:r>
      <w:r>
        <w:br/>
      </w:r>
      <w:r>
        <w:br/>
      </w:r>
      <w:r>
        <w:br/>
      </w:r>
      <w:r w:rsidRPr="00B57270">
        <w:rPr>
          <w:b/>
        </w:rPr>
        <w:t>11. Zaopiniowanie projektu uchwały w sprawie określenia górnych stawek opłat za odbiór odpadów komunalnych ponoszonych przez właścicieli nieruchomości, którzy nie są obowiązani do ponoszenia opłat za gospodarowanie odpadami komunalnymi na rzecz gminy oraz górnych stawek opłat ponoszonych przez właścicieli nieruchomości za usługi opróżniania zbiorników bezodpływowych lub osadników w instalacjach przydomowych oczyszczalni ścieków i transportu nieczystości ciekłych.</w:t>
      </w:r>
      <w:r w:rsidRPr="00B57270">
        <w:rPr>
          <w:b/>
        </w:rPr>
        <w:br/>
      </w:r>
      <w:r w:rsidRPr="00B57270">
        <w:rPr>
          <w:b/>
        </w:rPr>
        <w:br/>
      </w:r>
      <w:r w:rsidR="00B57270" w:rsidRPr="00C404D2">
        <w:t xml:space="preserve">Projekt uchwały przedstawił Kierownik </w:t>
      </w:r>
      <w:r w:rsidR="00B57270">
        <w:t>Mateusz Wyszyński.</w:t>
      </w:r>
      <w:r w:rsidR="00B57270" w:rsidRPr="005669D9">
        <w:t xml:space="preserve"> </w:t>
      </w:r>
      <w:r w:rsidR="00085C3B">
        <w:t xml:space="preserve">Poinformował, że jest to projekt uchwały analogiczny do uchwały ze styczna 2022 r. i </w:t>
      </w:r>
      <w:r w:rsidR="009C1863">
        <w:t>omówił następujące paragrafy</w:t>
      </w:r>
      <w:r w:rsidR="00085C3B">
        <w:t>:</w:t>
      </w:r>
    </w:p>
    <w:p w:rsidR="00085C3B" w:rsidRDefault="009C1863" w:rsidP="009C1863">
      <w:pPr>
        <w:pStyle w:val="Default"/>
      </w:pPr>
      <w:r>
        <w:t xml:space="preserve">- w § 1 - górne </w:t>
      </w:r>
      <w:r w:rsidR="006C2FAD">
        <w:t>wysokości</w:t>
      </w:r>
      <w:r>
        <w:t xml:space="preserve"> opłat za worki lub pojemniki </w:t>
      </w:r>
      <w:r w:rsidR="006C2FAD">
        <w:t xml:space="preserve">o określonych wielkościach </w:t>
      </w:r>
      <w:r>
        <w:t xml:space="preserve">pozostały na poziomie </w:t>
      </w:r>
      <w:r w:rsidR="006C2FAD">
        <w:t xml:space="preserve">podobnym z 2022 r., </w:t>
      </w:r>
    </w:p>
    <w:p w:rsidR="00FA2CF3" w:rsidRDefault="006C2FAD" w:rsidP="009C1863">
      <w:pPr>
        <w:pStyle w:val="Default"/>
      </w:pPr>
      <w:r>
        <w:t>- w § 2 –</w:t>
      </w:r>
      <w:r w:rsidR="00FA2CF3">
        <w:t xml:space="preserve"> </w:t>
      </w:r>
      <w:r>
        <w:t>stawk</w:t>
      </w:r>
      <w:r w:rsidR="00FA2CF3">
        <w:t>a</w:t>
      </w:r>
      <w:r>
        <w:t xml:space="preserve"> </w:t>
      </w:r>
      <w:r w:rsidR="00FA2CF3">
        <w:t xml:space="preserve">30 zł </w:t>
      </w:r>
      <w:r>
        <w:t>za m</w:t>
      </w:r>
      <w:r w:rsidRPr="006C2FAD">
        <w:rPr>
          <w:vertAlign w:val="superscript"/>
        </w:rPr>
        <w:t>3</w:t>
      </w:r>
      <w:r>
        <w:t xml:space="preserve"> nieczystości ciekłych pochodzących</w:t>
      </w:r>
      <w:r w:rsidRPr="006C2FAD">
        <w:t xml:space="preserve"> </w:t>
      </w:r>
      <w:r>
        <w:t>ze zbiorników bezodpływowych, obecna propozycja to 50,00 zł, ze względu na dochodzące sygnały od osób prowadzących działalność w zakresie usług asenizacyjnych</w:t>
      </w:r>
      <w:r w:rsidR="00FA2CF3">
        <w:t xml:space="preserve"> o niemiarodajności stawki 30 zł,</w:t>
      </w:r>
    </w:p>
    <w:p w:rsidR="009C1863" w:rsidRDefault="00FA2CF3" w:rsidP="00FA2CF3">
      <w:pPr>
        <w:pStyle w:val="Default"/>
      </w:pPr>
      <w:r>
        <w:t xml:space="preserve">- w § 2 – wprowadzono i określono górną stawkę opłat ponoszonych przez właścicieli nieruchomości za usługi w zakresie opróżniania osadników w instalacjach przydomowych </w:t>
      </w:r>
      <w:r>
        <w:lastRenderedPageBreak/>
        <w:t>oczyszczalni ścieków i transportu nieczystości ciekłych w wysokości 600 zł za 1 m</w:t>
      </w:r>
      <w:r w:rsidRPr="00FA2CF3">
        <w:rPr>
          <w:vertAlign w:val="superscript"/>
        </w:rPr>
        <w:t xml:space="preserve">3 </w:t>
      </w:r>
      <w:r>
        <w:t xml:space="preserve">nieczystości ciekłych, z tego względu, iż te nieczystości należy przewozić do innych bardziej specjalistycznych oczyszczalni. </w:t>
      </w:r>
    </w:p>
    <w:p w:rsidR="00FA2CF3" w:rsidRDefault="004A5B26" w:rsidP="00B57270">
      <w:pPr>
        <w:pStyle w:val="Default"/>
        <w:rPr>
          <w:b/>
          <w:bCs/>
          <w:u w:val="single"/>
        </w:rPr>
      </w:pPr>
      <w:r>
        <w:t>Odpowiadając na pytanie</w:t>
      </w:r>
      <w:r w:rsidRPr="004A5B26">
        <w:t xml:space="preserve"> </w:t>
      </w:r>
      <w:r>
        <w:t xml:space="preserve">Radnego Sławomira Osiwała o akcję promowania przydomowych oczyszczalni i wobec tego konieczność zróżnicowania stawek za wywóz szamba i opróżnianie tych oczyszczalni podał, że w projekcie uchwały jest mowa o górnej stawce za daną usługę. </w:t>
      </w:r>
    </w:p>
    <w:p w:rsidR="00FA2CF3" w:rsidRDefault="00FA2CF3" w:rsidP="00B57270">
      <w:pPr>
        <w:pStyle w:val="Default"/>
        <w:rPr>
          <w:b/>
          <w:bCs/>
          <w:u w:val="single"/>
        </w:rPr>
      </w:pPr>
    </w:p>
    <w:p w:rsidR="00FA2CF3" w:rsidRDefault="004A5B26" w:rsidP="00B57270">
      <w:pPr>
        <w:pStyle w:val="Default"/>
        <w:rPr>
          <w:b/>
          <w:bCs/>
          <w:u w:val="single"/>
        </w:rPr>
      </w:pPr>
      <w:r>
        <w:t>Radny</w:t>
      </w:r>
      <w:r w:rsidRPr="00FD4718">
        <w:t xml:space="preserve"> </w:t>
      </w:r>
      <w:r>
        <w:t>Włodzimierz Skośkiewicz zapytał</w:t>
      </w:r>
      <w:r w:rsidR="00085DD3">
        <w:t xml:space="preserve"> o miejsce położenia stacji przyjmującej odpady z oczyszczalni, wskazał na zgłaszane problemy w tym zakresie</w:t>
      </w:r>
      <w:r w:rsidR="00471913">
        <w:t>.</w:t>
      </w:r>
    </w:p>
    <w:p w:rsidR="00FA2CF3" w:rsidRDefault="00FA2CF3" w:rsidP="00B57270">
      <w:pPr>
        <w:pStyle w:val="Default"/>
        <w:rPr>
          <w:b/>
          <w:bCs/>
          <w:u w:val="single"/>
        </w:rPr>
      </w:pPr>
    </w:p>
    <w:p w:rsidR="004A5B26" w:rsidRDefault="00471913" w:rsidP="00B57270">
      <w:pPr>
        <w:pStyle w:val="Default"/>
      </w:pPr>
      <w:r w:rsidRPr="00C404D2">
        <w:t xml:space="preserve">Kierownik </w:t>
      </w:r>
      <w:r>
        <w:t>Mateusz Wyszyński wyjaśnił, że jest problem ze znalezieniem w okolicy takich stacji i po poszukiwaniach i obserwacjach innych gmin, najbliższym miejscem jest</w:t>
      </w:r>
      <w:r w:rsidR="006E45B9">
        <w:t xml:space="preserve"> oczyszczalnia w Józefowie, wobec czego sam koszt dojazdu będzie wysoki. </w:t>
      </w:r>
      <w:r>
        <w:t xml:space="preserve">   </w:t>
      </w:r>
    </w:p>
    <w:p w:rsidR="00471913" w:rsidRDefault="00471913" w:rsidP="00B57270">
      <w:pPr>
        <w:pStyle w:val="Default"/>
      </w:pPr>
    </w:p>
    <w:p w:rsidR="00471913" w:rsidRDefault="006E45B9" w:rsidP="00B57270">
      <w:pPr>
        <w:pStyle w:val="Default"/>
        <w:rPr>
          <w:b/>
          <w:bCs/>
          <w:u w:val="single"/>
        </w:rPr>
      </w:pPr>
      <w:r>
        <w:t>Radny</w:t>
      </w:r>
      <w:r w:rsidRPr="006E45B9">
        <w:t xml:space="preserve"> </w:t>
      </w:r>
      <w:r>
        <w:t xml:space="preserve">Józef Lutomirski wskazując, że właściciele zbiorników bezodpływowych mają obowiązek podpisania z odbiorcą umowy na odbiór nieczystości, zapytał o analogiczną sytuację dotyczącą właścicieli przydomowych oczyszczalni, czy muszą podpisywać umowy, z kim je podpisywać i gdzie wywozić te nieczystości? Dopytał też, czy ci właściciele podpisali już takie umowy i czy Urząd </w:t>
      </w:r>
      <w:r w:rsidR="00156774">
        <w:t>kontroluje</w:t>
      </w:r>
      <w:r>
        <w:t xml:space="preserve"> powyższe?</w:t>
      </w:r>
    </w:p>
    <w:p w:rsidR="004A5B26" w:rsidRDefault="004A5B26" w:rsidP="00B57270">
      <w:pPr>
        <w:pStyle w:val="Default"/>
        <w:rPr>
          <w:b/>
          <w:bCs/>
          <w:u w:val="single"/>
        </w:rPr>
      </w:pPr>
    </w:p>
    <w:p w:rsidR="006E45B9" w:rsidRDefault="006E45B9" w:rsidP="00B57270">
      <w:pPr>
        <w:pStyle w:val="Default"/>
      </w:pPr>
      <w:r w:rsidRPr="00C404D2">
        <w:t xml:space="preserve">Kierownik </w:t>
      </w:r>
      <w:r>
        <w:t xml:space="preserve">Mateusz Wyszyński wyjaśnił, że powyższe wprost zostało zawarte w ustawie od stycznia 2023 r. i ww. właściciele również mają obowiązek podpisywania takich umów i gromadzenia rachunków za wywóz nieczystości z przydomowych oczyszczalni. </w:t>
      </w:r>
      <w:r w:rsidR="004C5DF4">
        <w:t>Podał następnie, że wpłynął wniosek firmy spod Warszawy, która chce uzyskać zezwolenie na prowadzenie tego typu usług na terenie gminy Serock, po uzyskaniu przez nią zezwolenia, będzie można podpisać z firmą stosowna umowę na wywóz nieczystości z przydomowych oczyszczalni. Dotychczas właściciele nieruchomości mieli ogólne umowy na oczyszczanie zbiorników, pod powyższym hasłem kryło się oczyszczanie szamba oraz osadnika z przydomowych oczyszczalni, obecnie zróżnicowano i wyszczególniono powyższe w ustawie.</w:t>
      </w:r>
    </w:p>
    <w:p w:rsidR="006E45B9" w:rsidRDefault="006E45B9" w:rsidP="00B57270">
      <w:pPr>
        <w:pStyle w:val="Default"/>
      </w:pPr>
    </w:p>
    <w:p w:rsidR="006E45B9" w:rsidRDefault="004C5DF4" w:rsidP="00B57270">
      <w:pPr>
        <w:pStyle w:val="Default"/>
        <w:rPr>
          <w:b/>
          <w:bCs/>
          <w:u w:val="single"/>
        </w:rPr>
      </w:pPr>
      <w:r>
        <w:t>Radny</w:t>
      </w:r>
      <w:r w:rsidRPr="00FD4718">
        <w:t xml:space="preserve"> </w:t>
      </w:r>
      <w:r>
        <w:t xml:space="preserve">Włodzimierz Skośkiewicz zauważył, że po uzyskaniu przez firmę stosownego zezwolenia, należy powyższe podać do wiadomości mieszkańców, ponieważ obecnie </w:t>
      </w:r>
      <w:r w:rsidR="00857C7D">
        <w:t>mieszkańcy zgłaszają spore</w:t>
      </w:r>
      <w:r>
        <w:t xml:space="preserve"> problemy </w:t>
      </w:r>
      <w:r w:rsidR="00857C7D">
        <w:t>dotyczące braku możliwości wywozu odpadów z przydomowych oczyszczalni</w:t>
      </w:r>
      <w:r>
        <w:t xml:space="preserve">. </w:t>
      </w:r>
    </w:p>
    <w:p w:rsidR="006E45B9" w:rsidRDefault="006E45B9" w:rsidP="00B57270">
      <w:pPr>
        <w:pStyle w:val="Default"/>
        <w:rPr>
          <w:b/>
          <w:bCs/>
          <w:u w:val="single"/>
        </w:rPr>
      </w:pPr>
    </w:p>
    <w:p w:rsidR="006E45B9" w:rsidRDefault="00857C7D" w:rsidP="00B57270">
      <w:pPr>
        <w:pStyle w:val="Default"/>
        <w:rPr>
          <w:b/>
          <w:bCs/>
          <w:u w:val="single"/>
        </w:rPr>
      </w:pPr>
      <w:r>
        <w:t>Burmistrz Artur Borkowski wyjaśnił, że proponowana stawka za usługi w zakresie opróżniania osadników w instalacjach przydomowych oczyszczalni ścieków i transportu nieczystości ciekłych wynika z niedostępności i braku firm zajmujących się powyższym. Wyraził nadzieję, że powyższe ulegnie zmianie w momencie pojawienia się konkurencji.</w:t>
      </w:r>
    </w:p>
    <w:p w:rsidR="00857C7D" w:rsidRDefault="00857C7D" w:rsidP="00B57270">
      <w:pPr>
        <w:pStyle w:val="Default"/>
        <w:rPr>
          <w:b/>
          <w:bCs/>
          <w:u w:val="single"/>
        </w:rPr>
      </w:pPr>
    </w:p>
    <w:p w:rsidR="00857C7D" w:rsidRDefault="00857C7D" w:rsidP="00B57270">
      <w:pPr>
        <w:pStyle w:val="Default"/>
      </w:pPr>
      <w:r>
        <w:t>Przewodniczący Rady Mariusz Rosiński</w:t>
      </w:r>
      <w:r w:rsidR="00862B5F">
        <w:t xml:space="preserve"> odnosząc się do dyskusji Radnych w sprawie rocznego utrzymania szamba, zapytał o koszt przydomowych oczyszczalni i stawki za wywóz osadnika.</w:t>
      </w:r>
    </w:p>
    <w:p w:rsidR="00862B5F" w:rsidRDefault="00862B5F" w:rsidP="00B57270">
      <w:pPr>
        <w:pStyle w:val="Default"/>
      </w:pPr>
    </w:p>
    <w:p w:rsidR="00862B5F" w:rsidRDefault="00862B5F" w:rsidP="00B57270">
      <w:pPr>
        <w:pStyle w:val="Default"/>
      </w:pPr>
      <w:r>
        <w:t>Burmistrz Artur Borkowski podał, że jest to ok. 3-4 m</w:t>
      </w:r>
      <w:r w:rsidRPr="00862B5F">
        <w:rPr>
          <w:vertAlign w:val="superscript"/>
        </w:rPr>
        <w:t>3</w:t>
      </w:r>
      <w:r>
        <w:t xml:space="preserve"> rocznie.</w:t>
      </w:r>
    </w:p>
    <w:p w:rsidR="00862B5F" w:rsidRDefault="00862B5F" w:rsidP="00B57270">
      <w:pPr>
        <w:pStyle w:val="Default"/>
      </w:pPr>
    </w:p>
    <w:p w:rsidR="00862B5F" w:rsidRDefault="00862B5F" w:rsidP="00B57270">
      <w:pPr>
        <w:pStyle w:val="Default"/>
      </w:pPr>
      <w:r>
        <w:t>Radny</w:t>
      </w:r>
      <w:r w:rsidRPr="00FD4718">
        <w:t xml:space="preserve"> </w:t>
      </w:r>
      <w:r>
        <w:t>Marek Biliński zauważając, że ponoszone są porównywalne koszty i nawiązując do dofinasowania na zmianę pieców oraz na przydomowe oczyszczalnie, stwierdził, że proekologiczne działania nie są tańsze i powinny być lepiej przygotowywane działania oraz większe dofinasowania idące z góry.</w:t>
      </w:r>
    </w:p>
    <w:p w:rsidR="00DC660F" w:rsidRDefault="00C75415" w:rsidP="00DC660F">
      <w:pPr>
        <w:pStyle w:val="Default"/>
      </w:pPr>
      <w:r>
        <w:rPr>
          <w:b/>
          <w:bCs/>
          <w:u w:val="single"/>
        </w:rPr>
        <w:lastRenderedPageBreak/>
        <w:t>Głosowano w sprawie:</w:t>
      </w:r>
      <w:r>
        <w:br/>
        <w:t xml:space="preserve">Zaopiniowanie projektu uchwały w sprawie określenia górnych stawek opłat za odbiór odpadów komunalnych ponoszonych przez właścicieli nieruchomości, którzy nie są obowiązani do ponoszenia opłat za gospodarowanie odpadami komunalnymi na rzecz gminy oraz górnych stawek opłat ponoszonych przez właścicieli nieruchomości za usługi opróżniania zbiorników bezodpływowych lub osadników w instalacjach przydomowych oczyszczalni ścieków i transportu nieczystości ciekłych.. </w:t>
      </w:r>
      <w:r>
        <w:br/>
      </w:r>
      <w:r>
        <w:br/>
      </w:r>
      <w:r>
        <w:rPr>
          <w:rStyle w:val="Pogrubienie"/>
          <w:u w:val="single"/>
        </w:rPr>
        <w:t>Wyniki głosowania</w:t>
      </w:r>
      <w:r>
        <w:br/>
        <w:t>ZA: 12, PRZECIW: 0, WSTRZYMUJĘ SIĘ: 0, BRAK GŁOSU: 1, NIEOBECNI: 2</w:t>
      </w:r>
      <w:r>
        <w:br/>
      </w:r>
      <w:r>
        <w:br/>
      </w:r>
      <w:r>
        <w:rPr>
          <w:u w:val="single"/>
        </w:rPr>
        <w:t>Wyniki imienne:</w:t>
      </w:r>
      <w:r>
        <w:br/>
        <w:t>ZA (12)</w:t>
      </w:r>
      <w:r>
        <w:br/>
        <w:t>Marek Biliński, Bożena Kalinowska, Teresa Krzyczkowska, Gabriela Książyk, Józef Lutomirski , Agnieszka Oktaba, Jarosław Krzysztof Pielach, Aneta Rogucka, Mariusz Rosiński, Włodzimierz Skośkiewicz, Wiesław Winnicki, Krzysztof Zakolski</w:t>
      </w:r>
      <w:r>
        <w:br/>
        <w:t>BRAK GŁOSU (1)</w:t>
      </w:r>
      <w:r>
        <w:br/>
        <w:t>Sławomir Osiwała</w:t>
      </w:r>
      <w:r>
        <w:br/>
        <w:t>NIEOBECNI (2)</w:t>
      </w:r>
      <w:r>
        <w:br/>
        <w:t>Krzysztof Bońkowski, Sławomir Czerwiński</w:t>
      </w:r>
      <w:r>
        <w:br/>
      </w:r>
      <w:r>
        <w:br/>
      </w:r>
      <w:r w:rsidRPr="00775033">
        <w:rPr>
          <w:b/>
        </w:rPr>
        <w:t>12. Zaopiniowanie projektu uchwały w sprawie określenia wykazu kąpielisk na terenie Miasta i Gminy Serock oraz sezonu kąpielowego w 2023r.</w:t>
      </w:r>
      <w:r>
        <w:br/>
      </w:r>
      <w:r>
        <w:br/>
      </w:r>
      <w:r w:rsidR="00DC660F">
        <w:t xml:space="preserve">Burmistrz Artur Borkowski </w:t>
      </w:r>
      <w:r w:rsidR="00DC660F" w:rsidRPr="00C404D2">
        <w:t xml:space="preserve">przedstawił </w:t>
      </w:r>
      <w:r w:rsidR="00DC660F">
        <w:t>p</w:t>
      </w:r>
      <w:r w:rsidR="00DC660F" w:rsidRPr="00C404D2">
        <w:t>rojekt uchwały</w:t>
      </w:r>
      <w:r w:rsidR="00DC660F">
        <w:t>.</w:t>
      </w:r>
      <w:r w:rsidR="00DC660F" w:rsidRPr="00C404D2">
        <w:t xml:space="preserve"> </w:t>
      </w:r>
      <w:r w:rsidR="00DC660F">
        <w:t xml:space="preserve">Zgodnie z ustawą Prawo wodne rada gminy określa w drodze uchwały będącej aktem prawa miejscowego, corocznie do 20 maja wykaz kąpielisk na terenie gminy. Określa także sezon kąpielowy, który obejmuje okres między 1 czerwca a 30 września. Organizator uzyskał wszystkie dokumenty niezbędne do umieszczenia w wykazie kąpielisk, wydzielonego fragmentu wód powierzchniowych, na których planuje się utworzyć kąpielisko pod nazwą "Plaża Miejska w Serocku" na akwenie wodnym Jeziora Zegrzyńskiego. Wypełniając nałożony ww. ustawą obowiązek należy projekt uchwały podać do publicznej wiadomości, w sposób zwyczajowo przyjęty, określając formę, miejsce i termin składania uwag oraz propozycji zmian do tego projektu uchwały, nie krótszy niż 21 dni od dnia podania do publicznej wiadomości. Projekt uchwały został podany do publicznej wiadomości poprzez udostępnienie na stronie Biuletynu Informacji Publicznej Urzędu Miasta i Gminy w Serocku. </w:t>
      </w:r>
    </w:p>
    <w:p w:rsidR="0050561C" w:rsidRDefault="00DC660F" w:rsidP="00DC660F">
      <w:pPr>
        <w:pStyle w:val="Default"/>
        <w:rPr>
          <w:b/>
        </w:rPr>
      </w:pPr>
      <w:r>
        <w:t>Do projektu uchwały nie wniesiono uwag. Stosownie do ustawy Prawo wodne projekt uchwały przesłano do zaopiniowania: Państwowemu Powiatowemu Inspektorowi Sanitarnemu w Legionowie, Państwowemu Gospodarstwu Wodnemu Wody Polskie- Regionalnemu Zarządowi Gospodarki w Warszawie, Urzędowi Żeglugi Śródlądowej w Warszawie, Głównemu Inspektorowi Ochrony Środowiska w Warszawie.</w:t>
      </w:r>
      <w:r w:rsidR="0050561C">
        <w:t xml:space="preserve"> </w:t>
      </w:r>
      <w:r>
        <w:t>Uzyskane opinie były pozytywne.</w:t>
      </w:r>
      <w:r w:rsidR="00C75415">
        <w:br/>
      </w:r>
      <w:r w:rsidR="00C75415">
        <w:br/>
      </w:r>
      <w:r w:rsidR="00C75415">
        <w:rPr>
          <w:b/>
          <w:bCs/>
          <w:u w:val="single"/>
        </w:rPr>
        <w:t>Głosowano w sprawie:</w:t>
      </w:r>
      <w:r w:rsidR="00C75415">
        <w:br/>
        <w:t xml:space="preserve">Zaopiniowanie projektu uchwały w sprawie określenia wykazu kąpielisk na terenie Miasta i Gminy Serock oraz sezonu kąpielowego w 2023r.. </w:t>
      </w:r>
      <w:r w:rsidR="00C75415">
        <w:br/>
      </w:r>
      <w:r w:rsidR="00C75415">
        <w:br/>
      </w:r>
      <w:r w:rsidR="00C75415">
        <w:rPr>
          <w:rStyle w:val="Pogrubienie"/>
          <w:u w:val="single"/>
        </w:rPr>
        <w:t>Wyniki głosowania</w:t>
      </w:r>
      <w:r w:rsidR="00C75415">
        <w:br/>
        <w:t>ZA: 12, PRZECIW: 0, WSTRZYMUJĘ SIĘ: 0, BRAK GŁOSU: 1, NIEOBECNI: 2</w:t>
      </w:r>
      <w:r w:rsidR="00C75415">
        <w:br/>
      </w:r>
      <w:r w:rsidR="00C75415">
        <w:br/>
      </w:r>
      <w:r w:rsidR="00C75415">
        <w:rPr>
          <w:u w:val="single"/>
        </w:rPr>
        <w:lastRenderedPageBreak/>
        <w:t>Wyniki imienne:</w:t>
      </w:r>
      <w:r w:rsidR="00C75415">
        <w:br/>
        <w:t>ZA (12)</w:t>
      </w:r>
      <w:r w:rsidR="00C75415">
        <w:br/>
        <w:t>Marek Biliński, Bożena Kalinowska, Teresa Krzyczkowska, Gabriela Książyk, Józef Lutomirski , Agnieszka Oktaba, Jarosław Krzysztof Pielach, Aneta Rogucka, Mariusz Rosiński, Włodzimierz Skośkiewicz, Wiesław Winnicki, Krzysztof Zakolski</w:t>
      </w:r>
      <w:r w:rsidR="00C75415">
        <w:br/>
        <w:t>BRAK GŁOSU (1)</w:t>
      </w:r>
      <w:r w:rsidR="00C75415">
        <w:br/>
        <w:t>Sławomir Osiwała</w:t>
      </w:r>
      <w:r w:rsidR="00C75415">
        <w:br/>
        <w:t>NIEOBECNI (2)</w:t>
      </w:r>
      <w:r w:rsidR="00C75415">
        <w:br/>
        <w:t>Krzysztof Bońkowski, Sławomir Czerwiński</w:t>
      </w:r>
      <w:r w:rsidR="00C75415">
        <w:br/>
      </w:r>
      <w:r w:rsidR="00C75415">
        <w:br/>
      </w:r>
    </w:p>
    <w:p w:rsidR="0050561C" w:rsidRDefault="00C75415" w:rsidP="0050561C">
      <w:pPr>
        <w:pStyle w:val="Default"/>
      </w:pPr>
      <w:r w:rsidRPr="0050561C">
        <w:rPr>
          <w:b/>
        </w:rPr>
        <w:t>13. Zaopiniowanie projektu uchwały zmieniającej uchwałę w sprawie określenia szczegółowych warunków i trybu przyznawania stypendiów oraz ich wysokości oraz określenia szczegółowych warunków i trybu przyznawania nagród oraz wyróżnień za wysokie osiągnięcia w dziedzinie kultury.</w:t>
      </w:r>
      <w:r w:rsidRPr="0050561C">
        <w:rPr>
          <w:b/>
        </w:rPr>
        <w:br/>
      </w:r>
    </w:p>
    <w:p w:rsidR="0050561C" w:rsidRDefault="0050561C" w:rsidP="0083601A">
      <w:pPr>
        <w:pStyle w:val="Default"/>
      </w:pPr>
      <w:r w:rsidRPr="0050561C">
        <w:rPr>
          <w:b/>
        </w:rPr>
        <w:t>14. Zaopiniowanie projektu uchwały zmieniającej uchwałę w sprawie określenia szczegółowych zasad i trybu przyznawania i pozbawiania oraz rodzajów i wysokości stypendiów nagród oraz wyróżnień za wysokie osiągnięcia w dziedzinie sportu.</w:t>
      </w:r>
      <w:r w:rsidR="00C75415" w:rsidRPr="0050561C">
        <w:rPr>
          <w:b/>
        </w:rPr>
        <w:br/>
      </w:r>
      <w:r w:rsidR="00C75415">
        <w:br/>
      </w:r>
      <w:r w:rsidR="0083601A" w:rsidRPr="00C404D2">
        <w:t>Projekt uchwały przedstawił</w:t>
      </w:r>
      <w:r w:rsidR="0083601A">
        <w:t xml:space="preserve">a Dyrektor Centrum Kultury i Czytelnictwa Renata Mulik.  Zgodnie z </w:t>
      </w:r>
      <w:r>
        <w:t>ustaw</w:t>
      </w:r>
      <w:r w:rsidR="0083601A">
        <w:t>ą</w:t>
      </w:r>
      <w:r>
        <w:t xml:space="preserve"> o organizowaniu i prowadzeniu działalności kulturalnej</w:t>
      </w:r>
      <w:r w:rsidR="0083601A">
        <w:t xml:space="preserve"> oraz o sporcie </w:t>
      </w:r>
      <w:r>
        <w:t>j</w:t>
      </w:r>
      <w:r w:rsidR="0083601A">
        <w:t xml:space="preserve">st </w:t>
      </w:r>
      <w:r>
        <w:t>mogą przyznawać nagrody, wyróżnienia oraz stypendia osobom zajmującym się twórczością artystyczną, upowszechnianiem ku</w:t>
      </w:r>
      <w:r w:rsidR="0083601A">
        <w:t>ltury oraz opieką nad zabytkami oraz</w:t>
      </w:r>
      <w:r w:rsidR="0083601A" w:rsidRPr="0083601A">
        <w:t xml:space="preserve"> </w:t>
      </w:r>
      <w:r w:rsidR="0083601A">
        <w:t xml:space="preserve">możliwość ustanawiania i finansowania okresowych stypendiów sportowych oraz nagród i wyróżnień dla osób fizycznych za osiągnięte wyniki sportowe. </w:t>
      </w:r>
      <w:r>
        <w:t>Proponowana zmiana dotyczy terminu składania wniosków o przyznanie stypendium za wysokie osiągnięcia w dziedzinie kultury</w:t>
      </w:r>
      <w:r w:rsidR="0083601A" w:rsidRPr="0083601A">
        <w:t xml:space="preserve"> </w:t>
      </w:r>
      <w:r w:rsidR="0083601A">
        <w:t>oraz o przyznanie stypendium za wysokie osiągnięcia w dziedzinie sportu, które dotychczas składane były do 30 IV oraz do 30 IX i chodzi o wprowadzenie wspólnego terminu do 31 V.</w:t>
      </w:r>
      <w:r>
        <w:t xml:space="preserve"> </w:t>
      </w:r>
      <w:r w:rsidR="0083601A">
        <w:t>Podała przyczyny powyższego wskazując na harmonogram działań ośrodków</w:t>
      </w:r>
      <w:r w:rsidR="00A15C97">
        <w:t xml:space="preserve"> Centrum oraz SIS</w:t>
      </w:r>
      <w:r w:rsidR="0083601A">
        <w:t xml:space="preserve">, rozpoczęcie i zakończenie roku szkolnego </w:t>
      </w:r>
      <w:r w:rsidR="000C1E3A">
        <w:t>oraz pracę dzieci w trakcie sezonu szkolnego i nagradzanie ich wspólnie na koniec roku szkolnego, bez czekania do września, kiedy część dzieci zmienia np. swój status szkolny. Dodała, że kwota stypendium nie zostaje zmieniona.</w:t>
      </w:r>
    </w:p>
    <w:p w:rsidR="0083601A" w:rsidRDefault="0083601A" w:rsidP="0083601A">
      <w:pPr>
        <w:pStyle w:val="Default"/>
      </w:pPr>
    </w:p>
    <w:p w:rsidR="0050561C" w:rsidRDefault="000C1E3A" w:rsidP="008911F5">
      <w:pPr>
        <w:pStyle w:val="Default"/>
      </w:pPr>
      <w:r>
        <w:t>Radny</w:t>
      </w:r>
      <w:r w:rsidRPr="006E45B9">
        <w:t xml:space="preserve"> </w:t>
      </w:r>
      <w:r>
        <w:t xml:space="preserve">Józef Lutomirski zauważając, że wprowadzana </w:t>
      </w:r>
      <w:r w:rsidR="004F635C">
        <w:t>zostaje kolejna poprawka do uchwał z 2016 r., wskazał, aby dokonać zapisów tekstu jednolitego projektów uchwał, bez oddzielnego podejmowania uchwał. Uzasadnił, że zmiana z 2020 r. oraz obecnie proponowana nie dają czytelnego obrazu dokumentu. Odniósł się do zapisu art. 4 uzasadnienia pierwotnej uchwały w kwestii wnioskodawców stypendium w dziedzinie sportu oraz kultury</w:t>
      </w:r>
      <w:r w:rsidR="005E0010">
        <w:t xml:space="preserve"> (czyli dyrektora instytucji oraz właściwej Komisji Rady Miejskiej</w:t>
      </w:r>
      <w:r w:rsidR="00A82F4D">
        <w:t>)</w:t>
      </w:r>
      <w:r w:rsidR="005E0010">
        <w:t xml:space="preserve"> i zaproponował rozszerzenie </w:t>
      </w:r>
      <w:r w:rsidR="00A82F4D">
        <w:t>trybu składania wniosków poprzez wprowadzenie wniosków od mieszkańców, obywateli, rodziców, poszczególnych Radnych lub Komisje Rady.</w:t>
      </w:r>
      <w:r w:rsidR="008911F5">
        <w:t xml:space="preserve"> Odniósł się następnie do zapisu § 7 ust. 9 i cytując: „Opinia Komisji wyrażana jest zwykłą większością głosów, a w przypadku równej liczby głosów decyduje głos Przewodniczącego Komisji” i nie zgadzając się z takim zapisem stwierdził, że powinna decydować większość, a w przypadku równej liczby głosów – wniosek nie uzyskuje większości. Kolejno zacytował ust. 10: „Przewodniczący Komisji Stypendialnej przedkłada Burmistrzowi Miasta i Gminy Serock zaopiniowane wnioski w celu podjęcia decyzji w sprawie przyznania stypendiów” i stwierdził, że zapis jest mało precyzyjny i należałoby jasno wpisać, kto podejmuje decyzję w sprawie przyznania stypendium. </w:t>
      </w:r>
    </w:p>
    <w:p w:rsidR="006C09BC" w:rsidRDefault="006C09BC" w:rsidP="0050561C">
      <w:pPr>
        <w:pStyle w:val="Default"/>
      </w:pPr>
    </w:p>
    <w:p w:rsidR="00A82F4D" w:rsidRDefault="006C09BC" w:rsidP="0050561C">
      <w:pPr>
        <w:pStyle w:val="Default"/>
      </w:pPr>
      <w:r>
        <w:lastRenderedPageBreak/>
        <w:t>Radny Sławomir Osiwała zapytał</w:t>
      </w:r>
      <w:r w:rsidR="00A15C97">
        <w:t>, czy uchwała w sprawie stypendium sportowego z 2016 r. nie powinna być w jakimś kształcie zmieniona ze względu na przejęcie zadań sportowych przez SIS?</w:t>
      </w:r>
    </w:p>
    <w:p w:rsidR="006C09BC" w:rsidRDefault="006C09BC" w:rsidP="0050561C">
      <w:pPr>
        <w:pStyle w:val="Default"/>
      </w:pPr>
    </w:p>
    <w:p w:rsidR="006C09BC" w:rsidRDefault="00A15C97" w:rsidP="0050561C">
      <w:pPr>
        <w:pStyle w:val="Default"/>
      </w:pPr>
      <w:r>
        <w:t>Radny</w:t>
      </w:r>
      <w:r w:rsidRPr="006E45B9">
        <w:t xml:space="preserve"> </w:t>
      </w:r>
      <w:r>
        <w:t>Józef Lutomirski podał, że nastąpiła zmiana uchwały w tym zakresie i pytając o zapis dotyczący prawa zgłaszania wniosków o stypendia za wysokie osiągnięcia sportowe przysługuje osobom zarządzającym sekcją lub przedstawicielom klubów sportowych poprosił o interpretację tego zapisu.</w:t>
      </w:r>
    </w:p>
    <w:p w:rsidR="00A15C97" w:rsidRDefault="00A15C97" w:rsidP="0050561C">
      <w:pPr>
        <w:pStyle w:val="Default"/>
      </w:pPr>
    </w:p>
    <w:p w:rsidR="006C09BC" w:rsidRDefault="00086387" w:rsidP="0050561C">
      <w:pPr>
        <w:pStyle w:val="Default"/>
      </w:pPr>
      <w:r>
        <w:t xml:space="preserve">Dyrektor Centrum Kultury i Czytelnictwa Renata Mulik potwierdziła, że nastąpiła zmiana uchwały pod kątem zmiany funkcjonowania OSiR i powstaniu spółki SiS. Podała, że </w:t>
      </w:r>
      <w:r w:rsidR="00AA30A2">
        <w:t xml:space="preserve">jako dyrektor </w:t>
      </w:r>
      <w:r>
        <w:t>jest osobą zbierającą wnioski od instruktorów, trenerów, rodziców i każdy wniosek jest rozpatrywany, wskazała też, że w dziedzinie sportu sytuacja wygląda podobnie</w:t>
      </w:r>
      <w:r w:rsidR="00AA30A2">
        <w:t>, ponadto jest tam prezes klubu nadzorujący kilka sekcji. Przedmiotowe wnioski n</w:t>
      </w:r>
      <w:r w:rsidR="00A01D91">
        <w:t>astępnie analizuje dana Komisja</w:t>
      </w:r>
      <w:r>
        <w:t xml:space="preserve">. </w:t>
      </w:r>
      <w:r w:rsidR="00AA30A2">
        <w:t>Stwierdziła, że można dokonać zmian na tym polu, ale zaznaczyła, że</w:t>
      </w:r>
      <w:r>
        <w:t xml:space="preserve"> </w:t>
      </w:r>
      <w:r w:rsidR="00AA30A2">
        <w:t xml:space="preserve">osoby nadzorujące jedynie opracowują </w:t>
      </w:r>
      <w:r w:rsidR="00AF6D2F">
        <w:t>złożone</w:t>
      </w:r>
      <w:r w:rsidR="00AA30A2">
        <w:t xml:space="preserve"> wnioski, które mogą być składane przez różne osoby</w:t>
      </w:r>
      <w:r w:rsidR="00AF6D2F">
        <w:t>, a stypendium dostają również mieszkańcy, którzy niekoniecznie regularnie uczestniczą w zajęciach i należą do ośrodka kultury, czy sportu</w:t>
      </w:r>
      <w:r w:rsidR="00AA30A2">
        <w:t>.</w:t>
      </w:r>
    </w:p>
    <w:p w:rsidR="00086387" w:rsidRDefault="00086387" w:rsidP="0050561C">
      <w:pPr>
        <w:pStyle w:val="Default"/>
      </w:pPr>
    </w:p>
    <w:p w:rsidR="00086387" w:rsidRDefault="00AF6D2F" w:rsidP="0050561C">
      <w:pPr>
        <w:pStyle w:val="Default"/>
      </w:pPr>
      <w:r>
        <w:t>Radny</w:t>
      </w:r>
      <w:r w:rsidRPr="006E45B9">
        <w:t xml:space="preserve"> </w:t>
      </w:r>
      <w:r>
        <w:t>Józef Lutomirski</w:t>
      </w:r>
      <w:r w:rsidR="00A01D91">
        <w:t xml:space="preserve"> ponownie cytując zapis uchwały nr 264 z 2016 r. o prawie zgłaszania wniosków przez „osoby zarządzające sekcją” poprosił o wyjaśnienie powyższego. Zauważył też, że tylko pani Dyrektor może zgłaszać wnioski do Burmistrza, który powołuje komisję stypendialną, w skład której wchodzą członkowie Rady oraz przedstawiciele Burmistrza. Podkreślił, że jego pytania dotyczyły sprawy umożliwienia stworzenia innym instytucjom oraz pojedynczym osobom prawa do składania wniosków. Stwierdził, że obecne zapisy uchwał powodują stworzenie monopol</w:t>
      </w:r>
      <w:r w:rsidR="00ED4E23">
        <w:t>u:</w:t>
      </w:r>
      <w:r w:rsidR="00A01D91">
        <w:t xml:space="preserve"> </w:t>
      </w:r>
      <w:r w:rsidR="00A01D91" w:rsidRPr="00A01D91">
        <w:t>dyrektor</w:t>
      </w:r>
      <w:r w:rsidR="0086294E">
        <w:t>owi</w:t>
      </w:r>
      <w:r w:rsidR="00A01D91" w:rsidRPr="00A01D91">
        <w:t xml:space="preserve"> instytucji kultury </w:t>
      </w:r>
      <w:r w:rsidR="00ED4E23">
        <w:t xml:space="preserve">oraz Komisji Kultury Rady w dziedzinie kultury </w:t>
      </w:r>
      <w:r w:rsidR="0086294E">
        <w:t xml:space="preserve">oraz </w:t>
      </w:r>
      <w:r w:rsidR="00ED4E23" w:rsidRPr="00ED4E23">
        <w:t xml:space="preserve">osobom zarządzającym sekcją lub przedstawicielom klubów sportowych </w:t>
      </w:r>
      <w:r w:rsidR="0086294E">
        <w:t>do składania wniosków o stypendium.</w:t>
      </w:r>
      <w:r w:rsidR="00ED4E23">
        <w:t xml:space="preserve"> Podkreślił, że chciałby, aby zapisy uchwał były uniwersalne i komisja stypendialna powołana przez </w:t>
      </w:r>
      <w:r w:rsidR="00B541BD">
        <w:t>Burmistrza</w:t>
      </w:r>
      <w:r w:rsidR="00ED4E23">
        <w:t xml:space="preserve"> mogła opiniować również inne </w:t>
      </w:r>
      <w:r w:rsidR="00B541BD">
        <w:t>wnioski</w:t>
      </w:r>
      <w:r w:rsidR="00ED4E23">
        <w:t>.</w:t>
      </w:r>
    </w:p>
    <w:p w:rsidR="00AF6D2F" w:rsidRDefault="00AF6D2F" w:rsidP="0050561C">
      <w:pPr>
        <w:pStyle w:val="Default"/>
      </w:pPr>
    </w:p>
    <w:p w:rsidR="00AF6D2F" w:rsidRDefault="00B541BD" w:rsidP="0050561C">
      <w:pPr>
        <w:pStyle w:val="Default"/>
      </w:pPr>
      <w:r>
        <w:t xml:space="preserve">Burmistrz Artur Borkowski wyrażając uznanie dla przedmówcy za zaangażowanie przypomniał, że uchwały obowiązują od wielu lat i treści regulaminów były konsultowane z Radą. Odnosząc się do uwag dotyczących ograniczenia katalogu podmiotów wnioskujących o udzielenie stypendium podał, że ta kwestia była brana pod uwagę przy próbach modyfikacji zapisów uchwał, wnosiły o to kompetentne osoby, a Rada Miejska uznała, że </w:t>
      </w:r>
      <w:r w:rsidR="00F853E3">
        <w:t>w obszarze kultury oraz sportu lista podmiotów uprawnionych do formalnego wniesienia wniosku będzie reglamentowana. Przypomniał, że model składania wniosków przez każdego nie był preferowany, zwłaszcza w dobie uprawiania turystyki stypendialnej rodziców przekonanych o wyjątkowości własnego dziecka. Dodał, że uchwała ma sens w sytuacji dopasowania do danej rzeczywistości i przypomniał, że w ośrodku kultury i sportu są osoby zarządzające sekcjami zgodnie ze statutami danych instytucji.</w:t>
      </w:r>
      <w:r w:rsidR="0091374B">
        <w:t xml:space="preserve"> Poparł dyskusję w sprawie uchwał, ale stwierdził, że zmiany muszą odbywać się we właściwym trybie. Powiedział, że dzisiaj na ręce Radnych przedkłada projekty uchwał ze zmianami, o których powiedziała Dyrektor Centrum Kultury.</w:t>
      </w:r>
    </w:p>
    <w:p w:rsidR="00AF6D2F" w:rsidRDefault="00AF6D2F" w:rsidP="0050561C">
      <w:pPr>
        <w:pStyle w:val="Default"/>
      </w:pPr>
    </w:p>
    <w:p w:rsidR="0091374B" w:rsidRDefault="0091374B" w:rsidP="0050561C">
      <w:pPr>
        <w:pStyle w:val="Default"/>
      </w:pPr>
      <w:r>
        <w:t xml:space="preserve">Radny Sławomir Osiwała odnosząc się do słów Burmistrza o sekcjach w centrum kultury zauważył, że </w:t>
      </w:r>
      <w:r w:rsidR="004D3756">
        <w:t xml:space="preserve">Rada omawia dwa projekty uchwał, a osoby zarządzające sekcją występują jedynie w uchwale o sporcie. Ponadto stwierdził, że można dyskutować o różnych zmianach przy okazji omawiania przedmiotowych projektów zmieniających uchwały stypendialne. Wyraził dalej zastanowienie, czy należy definiować termin składania wniosków, czy może </w:t>
      </w:r>
      <w:r w:rsidR="004D3756">
        <w:lastRenderedPageBreak/>
        <w:t xml:space="preserve">przyjmować wnioski w każdej chwili, na bieżąco, bez wyznaczania terminowości, a dopiero określić termin ich rozpatrywania. </w:t>
      </w:r>
    </w:p>
    <w:p w:rsidR="0091374B" w:rsidRDefault="00C75415" w:rsidP="0050561C">
      <w:pPr>
        <w:pStyle w:val="Default"/>
      </w:pPr>
      <w:r>
        <w:br/>
      </w:r>
      <w:r w:rsidR="004D3756">
        <w:t>Radny</w:t>
      </w:r>
      <w:r w:rsidR="004D3756" w:rsidRPr="006E45B9">
        <w:t xml:space="preserve"> </w:t>
      </w:r>
      <w:r w:rsidR="004D3756">
        <w:t xml:space="preserve">Józef Lutomirski zgadzając się z Burmistrzem stwierdził, że żaden dokument nie jest idealny, wobec czego należy dyskutować na wspólnym posiedzeniu Komisji m.in. w celu poprawienia funkcjonowania danego aktu prawnego. Przypomniał, że sam głosował za uchwałą w danym kształcie w 2016 i 2020 roku </w:t>
      </w:r>
      <w:r w:rsidR="00987666">
        <w:t>i zapewne dziś poprze projekt uchwały, ale podtrzymał swoje uwagi w kwestii jednolitego tekstu</w:t>
      </w:r>
      <w:r w:rsidR="00987666" w:rsidRPr="00987666">
        <w:t xml:space="preserve"> </w:t>
      </w:r>
      <w:r w:rsidR="00987666">
        <w:t>oraz w kwestii poprawy zapisów uchwały, skonkretyzowanie i doprecyzowanie ich, mając na uwadze lepszą czytelność i jasność dokumentu. Zapytał o możliwość wprowadzenia zgłaszanych przez siebie zmian do uchwał na kolejną sesję i wyraził nadzieję, że proponowane zmiany ułatwiłyby i spowodowały lepsze funkcjonowanie uchwały i korzystanie z aktu prawnego.</w:t>
      </w:r>
    </w:p>
    <w:p w:rsidR="004D3756" w:rsidRDefault="004D3756" w:rsidP="0050561C">
      <w:pPr>
        <w:pStyle w:val="Default"/>
      </w:pPr>
    </w:p>
    <w:p w:rsidR="004D3756" w:rsidRDefault="00987666" w:rsidP="0050561C">
      <w:pPr>
        <w:pStyle w:val="Default"/>
        <w:rPr>
          <w:b/>
          <w:bCs/>
          <w:u w:val="single"/>
        </w:rPr>
      </w:pPr>
      <w:r>
        <w:t xml:space="preserve">Burmistrz Artur Borkowski popierając kompetencje i dyskusję Radnych zauważył, że intencja dzisiaj proponowanych zmiany do uchwał wynika z obserwacji i obecnie </w:t>
      </w:r>
      <w:r w:rsidR="0017596B">
        <w:t>funkcjonującej</w:t>
      </w:r>
      <w:r>
        <w:t xml:space="preserve"> terminowości składania </w:t>
      </w:r>
      <w:r w:rsidR="0017596B">
        <w:t>wniosków</w:t>
      </w:r>
      <w:r>
        <w:t xml:space="preserve">. </w:t>
      </w:r>
      <w:r w:rsidR="0017596B">
        <w:t>Wskazując</w:t>
      </w:r>
      <w:r>
        <w:t xml:space="preserve">, że </w:t>
      </w:r>
      <w:r w:rsidR="0017596B">
        <w:t xml:space="preserve">Przewodniczący Józef Lutomirski zgłasza szersze pole dyskusji do uchwały, podał, że burmistrz wnosi wąski zakres zmian, co nie oznacza zakończenia dyskusji nad przedmiotowymi uchwałami i mimo dzisiejszego niepodzielania argumentów przedmówców, może nastąpić zmiana punktu widzenia. Stwierdził, że dziś funkcjonująca formuła komisji i jedynie krótkie wypowiedzi nie służą pełnej dyskusji w danym temacie i wypracowania wspólnego rozwiązania. </w:t>
      </w:r>
      <w:r w:rsidR="00A67173">
        <w:t xml:space="preserve">Zauważył, że </w:t>
      </w:r>
      <w:r w:rsidR="004F6222">
        <w:t xml:space="preserve">dzisiaj </w:t>
      </w:r>
      <w:r w:rsidR="00A67173">
        <w:t>rozpatrując poważnie postulaty pana Przewodniczącego, należałoby nie podejmować danych uchwał i powrócić do nich po głębszej dyskusji</w:t>
      </w:r>
      <w:r w:rsidR="007C32B5">
        <w:t xml:space="preserve">, </w:t>
      </w:r>
      <w:r w:rsidR="004F6222">
        <w:t>ewentualnie</w:t>
      </w:r>
      <w:r w:rsidR="007C32B5">
        <w:t xml:space="preserve"> </w:t>
      </w:r>
      <w:r w:rsidR="004F6222">
        <w:t>przyjąć</w:t>
      </w:r>
      <w:r w:rsidR="007C32B5">
        <w:t xml:space="preserve"> </w:t>
      </w:r>
      <w:r w:rsidR="004F6222">
        <w:t xml:space="preserve">dziś </w:t>
      </w:r>
      <w:r w:rsidR="007C32B5">
        <w:t>wąski zakres zmian</w:t>
      </w:r>
      <w:r w:rsidR="004F6222">
        <w:t xml:space="preserve"> i podjąć w innym czasie szeroką rozmowę we właściwej Komisji Rady</w:t>
      </w:r>
      <w:r w:rsidR="00A67173">
        <w:t xml:space="preserve">. </w:t>
      </w:r>
    </w:p>
    <w:p w:rsidR="0091374B" w:rsidRPr="004F6222" w:rsidRDefault="004F6222" w:rsidP="0050561C">
      <w:pPr>
        <w:pStyle w:val="Default"/>
        <w:rPr>
          <w:bCs/>
        </w:rPr>
      </w:pPr>
      <w:r w:rsidRPr="004F6222">
        <w:rPr>
          <w:bCs/>
        </w:rPr>
        <w:t xml:space="preserve">Podzielił pogląd w kwestii opracowania jednolitego tekstu uchwał dla poprawy czytelności dokumentów </w:t>
      </w:r>
      <w:r>
        <w:rPr>
          <w:bCs/>
        </w:rPr>
        <w:t>i wyjaśnił, że ten tryb można zastosować dopiero po wejściu w życie danych pojedynczych zmian. Zadeklarował, że nastąpi modyfikacja uchwał pod tym kątem.</w:t>
      </w:r>
    </w:p>
    <w:p w:rsidR="00987666" w:rsidRPr="004F6222" w:rsidRDefault="004F6222" w:rsidP="0050561C">
      <w:pPr>
        <w:pStyle w:val="Default"/>
        <w:rPr>
          <w:bCs/>
        </w:rPr>
      </w:pPr>
      <w:r w:rsidRPr="004F6222">
        <w:rPr>
          <w:bCs/>
        </w:rPr>
        <w:t>Na zakończenie wypowiedział się w temacie ciągłości składania wniosków i p</w:t>
      </w:r>
      <w:r>
        <w:rPr>
          <w:bCs/>
        </w:rPr>
        <w:t>rzypomni</w:t>
      </w:r>
      <w:r w:rsidRPr="004F6222">
        <w:rPr>
          <w:bCs/>
        </w:rPr>
        <w:t>ał, że</w:t>
      </w:r>
      <w:r>
        <w:rPr>
          <w:bCs/>
        </w:rPr>
        <w:t xml:space="preserve"> stypendia wiążą się z koniecznością rozdysponowania pewnej puli pieniędzy, wobec czego należałoby regularnie, hipotetycznie zakładać środki planowane do wydania na ewentualne stypendia. Wyraził zrozumienie dla proponowanej idei dla braku terminu składania wniosków, </w:t>
      </w:r>
      <w:r w:rsidR="002A4940">
        <w:rPr>
          <w:bCs/>
        </w:rPr>
        <w:t xml:space="preserve">ale zauważył, że </w:t>
      </w:r>
      <w:r>
        <w:rPr>
          <w:bCs/>
        </w:rPr>
        <w:t xml:space="preserve">niestety technicznie finansowo </w:t>
      </w:r>
      <w:r w:rsidR="002A4940">
        <w:rPr>
          <w:bCs/>
        </w:rPr>
        <w:t xml:space="preserve">idea </w:t>
      </w:r>
      <w:r>
        <w:rPr>
          <w:bCs/>
        </w:rPr>
        <w:t xml:space="preserve">byłaby niepraktyczna do realizacji.  </w:t>
      </w:r>
    </w:p>
    <w:p w:rsidR="00987666" w:rsidRPr="004F6222" w:rsidRDefault="00987666" w:rsidP="0050561C">
      <w:pPr>
        <w:pStyle w:val="Default"/>
        <w:rPr>
          <w:bCs/>
        </w:rPr>
      </w:pPr>
    </w:p>
    <w:p w:rsidR="00987666" w:rsidRPr="004F6222" w:rsidRDefault="002A4940" w:rsidP="002A4940">
      <w:pPr>
        <w:pStyle w:val="Default"/>
        <w:rPr>
          <w:bCs/>
        </w:rPr>
      </w:pPr>
      <w:r>
        <w:t>Radny</w:t>
      </w:r>
      <w:r w:rsidRPr="006E45B9">
        <w:t xml:space="preserve"> </w:t>
      </w:r>
      <w:r>
        <w:t>Józef Lutomirski powiedział, że jego propozycje zmian do uchwał są jedynie do rozważenia, a nie do wprowadzenia, ponieważ większość Rady musiałaby się zgodzić z jego opinią i argumentami. Poprosił jeszcze Burmistrza o ustosunkowanie się do zapisów dotyczących ust. 9 i 10 paragrafu 7 mówiącego, że „opinia Komisji wyrażana jest zwykłą większością głosów, a w przypadku równej liczby głosów decyduje głos Przewodniczącego Komisji”.</w:t>
      </w:r>
    </w:p>
    <w:p w:rsidR="00987666" w:rsidRPr="004F6222" w:rsidRDefault="00987666" w:rsidP="0050561C">
      <w:pPr>
        <w:pStyle w:val="Default"/>
        <w:rPr>
          <w:bCs/>
        </w:rPr>
      </w:pPr>
    </w:p>
    <w:p w:rsidR="00987666" w:rsidRDefault="002A4940" w:rsidP="0050561C">
      <w:pPr>
        <w:pStyle w:val="Default"/>
      </w:pPr>
      <w:r>
        <w:t>Burmistrz Artur Borkowski wobec powyższego zapytania zaproponował, aby jednak oddzielenie podyskutować w danym temacie i przekaza</w:t>
      </w:r>
      <w:r w:rsidR="00F81B53">
        <w:t>ć</w:t>
      </w:r>
      <w:r>
        <w:t xml:space="preserve"> postulat</w:t>
      </w:r>
      <w:r w:rsidR="00F81B53">
        <w:t>y</w:t>
      </w:r>
      <w:r>
        <w:t xml:space="preserve"> do właściwej Komisji w celu pochylenia się nad zapisami ww. uchwał. </w:t>
      </w:r>
    </w:p>
    <w:p w:rsidR="00F81B53" w:rsidRDefault="00F81B53" w:rsidP="0050561C">
      <w:pPr>
        <w:pStyle w:val="Default"/>
      </w:pPr>
    </w:p>
    <w:p w:rsidR="00F81B53" w:rsidRDefault="00F81B53" w:rsidP="0050561C">
      <w:pPr>
        <w:pStyle w:val="Default"/>
      </w:pPr>
      <w:r>
        <w:t xml:space="preserve">Radny Sławomir Osiwała </w:t>
      </w:r>
      <w:r w:rsidR="0062024F">
        <w:t xml:space="preserve">wyrażając zrozumienie dla odmiennego zdania Burmistrza i odnosząc się do propozycji jednego terminu składania wniosków, zauważył, że jeśli ktoś w tym roku nie zdąży, to nie dostanie stypendium. Wyraził dalej opinię w sprawie środków, które przeznaczane są na nagrody oraz w sprawie udzielania stypendium, jako dofinasowanie do danej działalności kulturalnej lub sportowej. Wskazał, że jego propozycja dotyczyła braku </w:t>
      </w:r>
      <w:r w:rsidR="0062024F">
        <w:lastRenderedPageBreak/>
        <w:t xml:space="preserve">terminu składania i przyjmowania wniosków, gdzie czym innym jest termin rozpatrywania ich. Zapytał, czy dobrze interpretuje powyższe, że wnioski można składać do danego terminu i wówczas będą rozpatrywane w danym roku, a jeśli złoży się wniosek w kolejnym dniu po terminie, wówczas nie będzie on w ogóle uwzględniony w danym roku.  </w:t>
      </w:r>
    </w:p>
    <w:p w:rsidR="00F81B53" w:rsidRDefault="00F81B53" w:rsidP="0050561C">
      <w:pPr>
        <w:pStyle w:val="Default"/>
      </w:pPr>
    </w:p>
    <w:p w:rsidR="00F81B53" w:rsidRDefault="00A51AA2" w:rsidP="0050561C">
      <w:pPr>
        <w:pStyle w:val="Default"/>
        <w:rPr>
          <w:bCs/>
        </w:rPr>
      </w:pPr>
      <w:r w:rsidRPr="00A51AA2">
        <w:rPr>
          <w:bCs/>
        </w:rPr>
        <w:t>Przewodniczący Mariusz Rosiński</w:t>
      </w:r>
      <w:r>
        <w:rPr>
          <w:bCs/>
        </w:rPr>
        <w:t xml:space="preserve"> wskazując, że chciałby się również włączyć do dyskusji w sprawie dobrze mu znanej, przypomniał, że nie zgadzał się z kształtem obowiązującej uchwały ze względu na brak akceptacji dla niektórych zapisów i wówczas nie poparł podjęcia uchwały. Przypomniał pewne wcześniejsze rozwiązania np. typu, że dyrektor szkoły składał wnioski za osiągniecia i wskazał, że powyższe rozdzielono i właściwie przypisano zadania ze względu na funkcjonowanie stypendiów szkolnych. Poparł wprowad</w:t>
      </w:r>
      <w:r w:rsidR="009661D2">
        <w:rPr>
          <w:bCs/>
        </w:rPr>
        <w:t>zenie tekstu jednolitego uchwał</w:t>
      </w:r>
      <w:r>
        <w:rPr>
          <w:bCs/>
        </w:rPr>
        <w:t xml:space="preserve"> ze względu na pojawienie się kolejnych poprawek, oprócz zmian z 2017 i 2020 r.  </w:t>
      </w:r>
      <w:r w:rsidR="009661D2">
        <w:rPr>
          <w:bCs/>
        </w:rPr>
        <w:t xml:space="preserve">oraz wskazał, że jeśli jest potrzeba uaktualnienia zapisów uchwał, to należy przeprowadzić głębszą dyskusję w sprawie. Odnosząc się do terminu składania wniosków stwierdził, że obecnie </w:t>
      </w:r>
      <w:r w:rsidR="00EC2B2A">
        <w:rPr>
          <w:bCs/>
        </w:rPr>
        <w:t xml:space="preserve">nie ma problemu z powyższym i według niego możliwość składania wniosków o stypendium jest nieograniczona, ponadto Burmistrz sam może przyznać stypendium po zasięgnięciu opinii właściwej komisji i z tej opcji Burmistrz już skorzystał. Wobec powyższego każdy mieszkaniec gminy może zgłosić się do Burmistrza, żeby poinformować np. o swoim dziecku, które potrzebuje wsparcia w swoim działaniu sportowym. Dodał, że również do niego jako Przewodniczącego Rady zgłaszają się rodzice dzieci, które trenują poza gminą i wówczas te propozycje przedstawia na Komisji Kultury i Sportu. Zdarza się również, że rodzice zgłaszają się do pani Dyrektor szkoły z informacją o swoim dziecku, które trenuje i wygrywa zawody poza gminą z prośbą o stypendium szkolne, wówczas dyrektor wyjaśnia procedury i zgłasza te wnioski do Przewodniczącego Rady. Stwierdził, że są różne ścieżki i </w:t>
      </w:r>
      <w:r w:rsidR="00F5503E">
        <w:rPr>
          <w:bCs/>
        </w:rPr>
        <w:t xml:space="preserve">szerokie </w:t>
      </w:r>
      <w:r w:rsidR="00EC2B2A">
        <w:rPr>
          <w:bCs/>
        </w:rPr>
        <w:t>możliwości dotarcia z wnioskiem o stypendium, ale wyraził sprzeciw</w:t>
      </w:r>
      <w:r w:rsidR="00F5503E">
        <w:rPr>
          <w:bCs/>
        </w:rPr>
        <w:t xml:space="preserve"> wobec propozycji, aby każdy mógł to robić dowolnie.</w:t>
      </w:r>
      <w:r w:rsidR="00C15FE0">
        <w:rPr>
          <w:bCs/>
        </w:rPr>
        <w:t xml:space="preserve"> Wypowiadając się w temacie dzisiejszej zmiany i wyznaczenia jednego terminu do składania wniosków, wyraził wątpliwość, czy nie będzie za mało możliwości czasowych na powyższe, przez co dziecko, wobec którego nie zdąży się ze złożeniem wniosku, będzie</w:t>
      </w:r>
      <w:r w:rsidR="00C15FE0" w:rsidRPr="00C15FE0">
        <w:rPr>
          <w:bCs/>
        </w:rPr>
        <w:t xml:space="preserve"> musiało czekać do kolejnego roku na stypendium.</w:t>
      </w:r>
      <w:r w:rsidR="00C15FE0">
        <w:rPr>
          <w:bCs/>
        </w:rPr>
        <w:t xml:space="preserve"> Ponownie wskazując, że uchwały działają i stypendia są realizowane opowiedział, że większość zainteresowanych nawet nie orientuje się, że są takie dokumenty, kto może złożyć wnioski, myśląc i powielając innym, że prawo do powyższego ma jedynie Przewodniczący Rady. Na zakończenie wypowiedzi, zachęcił Radnych do zgłaszania wniosków w sprawie przedmiotowych uchwał, które, jeśli Rada uzna, można poprawić i udoskonalić.</w:t>
      </w:r>
    </w:p>
    <w:p w:rsidR="00A51AA2" w:rsidRDefault="00A51AA2" w:rsidP="0050561C">
      <w:pPr>
        <w:pStyle w:val="Default"/>
        <w:rPr>
          <w:bCs/>
        </w:rPr>
      </w:pPr>
    </w:p>
    <w:p w:rsidR="00A51AA2" w:rsidRDefault="00C15FE0" w:rsidP="0050561C">
      <w:pPr>
        <w:pStyle w:val="Default"/>
      </w:pPr>
      <w:r>
        <w:t>Radny Sławomir Osiwała zwrócił uwagę na wskazany przez Przewodniczącego problem dotyczący propagowania uchwał Rady</w:t>
      </w:r>
      <w:r w:rsidR="002221A0">
        <w:t xml:space="preserve">, które nie docierają do zainteresowanych. Kolejno wskazał na pewną normę i wspominając o dużej liczbie dyscyplin funkcjonujących na terenie gminy, powiedział o stypendiach, które przyznaje się przeważnie w jednej dyscyplinie. </w:t>
      </w:r>
      <w:r>
        <w:t xml:space="preserve"> </w:t>
      </w:r>
      <w:r w:rsidR="002221A0">
        <w:t>Zapytał więc Przewodniczącego, czy przy ewentualnej dyskusji w sprawie, nie należałoby się pochylić na proporcjonalnym podziałem stypendium względem różnych dyscyplin sportu.</w:t>
      </w:r>
      <w:r w:rsidR="00856775">
        <w:t xml:space="preserve"> Wyraźnie podkreślił, że nie kwestionuje decyzji komisji stypendialnej.</w:t>
      </w:r>
    </w:p>
    <w:p w:rsidR="002221A0" w:rsidRDefault="002221A0" w:rsidP="0050561C">
      <w:pPr>
        <w:pStyle w:val="Default"/>
      </w:pPr>
    </w:p>
    <w:p w:rsidR="002221A0" w:rsidRDefault="002221A0" w:rsidP="0050561C">
      <w:pPr>
        <w:pStyle w:val="Default"/>
        <w:rPr>
          <w:bCs/>
        </w:rPr>
      </w:pPr>
      <w:r w:rsidRPr="00A51AA2">
        <w:rPr>
          <w:bCs/>
        </w:rPr>
        <w:t>Przewodniczący Mariusz Rosiński</w:t>
      </w:r>
      <w:r>
        <w:rPr>
          <w:bCs/>
        </w:rPr>
        <w:t xml:space="preserve"> </w:t>
      </w:r>
      <w:r w:rsidR="00856775">
        <w:rPr>
          <w:bCs/>
        </w:rPr>
        <w:t>wspomniał o kryteriach przyznawania stypendium i podał</w:t>
      </w:r>
      <w:r>
        <w:rPr>
          <w:bCs/>
        </w:rPr>
        <w:t>, w jakich dyscyplinach przyznawane są stypendia i że są to różne dziedziny</w:t>
      </w:r>
      <w:r w:rsidR="00856775">
        <w:rPr>
          <w:bCs/>
        </w:rPr>
        <w:t xml:space="preserve"> oraz jak funkcjonuje ścieżka ich udzielania, która uległa zmianie na przestrzeni lat</w:t>
      </w:r>
      <w:r>
        <w:rPr>
          <w:bCs/>
        </w:rPr>
        <w:t xml:space="preserve">. </w:t>
      </w:r>
      <w:r w:rsidR="00856775">
        <w:rPr>
          <w:bCs/>
        </w:rPr>
        <w:t>Dodał, że zastanawia się, czy dobrym rozwiązaniem było wprowadzenie proporcji względem dyscyplin sportu, z tego względu, że czasem jest kilka osób wybitnych na skalę krajową z jednej dyscypliny.</w:t>
      </w:r>
    </w:p>
    <w:p w:rsidR="00A51AA2" w:rsidRDefault="00856775" w:rsidP="0050561C">
      <w:pPr>
        <w:pStyle w:val="Default"/>
      </w:pPr>
      <w:r>
        <w:lastRenderedPageBreak/>
        <w:t>Radny</w:t>
      </w:r>
      <w:r w:rsidRPr="006E45B9">
        <w:t xml:space="preserve"> </w:t>
      </w:r>
      <w:r>
        <w:t xml:space="preserve">Józef Lutomirski ponownie przypomniał, że głosował za uchwałą, ale </w:t>
      </w:r>
      <w:r w:rsidR="00A0305C">
        <w:t xml:space="preserve">dodał, że </w:t>
      </w:r>
      <w:r>
        <w:t xml:space="preserve">zawsze jest możliwość wniesienia </w:t>
      </w:r>
      <w:r w:rsidR="00A0305C">
        <w:t xml:space="preserve">nowej </w:t>
      </w:r>
      <w:r>
        <w:t>inicjatywy uchwałodawczej ze strony Burmistrza, czy Radnych</w:t>
      </w:r>
      <w:r w:rsidR="00A0305C">
        <w:t>. Wspomniał też, że ma wiedzę w kwestii składania wniosku przez Burmistrza, który również może cofnąć stypendium, wskazał, że jedynie nie chciał podnosić tematu uprawnień Burmistrza. Odnosząc się do tematu przyznawania nagród i wyróżnień oraz udzielania stypendium, wyjaśnił procedurę powyższego zauważając, że te ścieżki są odmienne i podkreślił, że jego wcześniejsza wypowiedź dotyczyła wyłącznie przyznawania stypendium. Dodał również, że w przypadku nagród i wyróżnień inicjatywa uchwałodawcza leży po stronie Radnych i nie było przypadków, żeby liczba zgłoszonych wniosków była ponad</w:t>
      </w:r>
      <w:r w:rsidR="000D00BF">
        <w:t xml:space="preserve"> </w:t>
      </w:r>
      <w:r w:rsidR="00A0305C">
        <w:t>miar</w:t>
      </w:r>
      <w:r w:rsidR="000D00BF">
        <w:t>ę</w:t>
      </w:r>
      <w:r w:rsidR="00A0305C">
        <w:t xml:space="preserve">, nie wystarczyło środków i trzeba było ograniczyć </w:t>
      </w:r>
      <w:r w:rsidR="000D00BF">
        <w:t>liczbę</w:t>
      </w:r>
      <w:r w:rsidR="00A0305C">
        <w:t xml:space="preserve"> wyróżnień.</w:t>
      </w:r>
      <w:r w:rsidR="000D00BF">
        <w:t xml:space="preserve"> Przypomniał ponownie, o które zapisy konkretnie chodziło w kwestii przyznawania stypendium.</w:t>
      </w:r>
    </w:p>
    <w:p w:rsidR="00A0305C" w:rsidRDefault="00A0305C" w:rsidP="0050561C">
      <w:pPr>
        <w:pStyle w:val="Default"/>
      </w:pPr>
    </w:p>
    <w:p w:rsidR="001F2EF5" w:rsidRDefault="001F2EF5" w:rsidP="0050561C">
      <w:pPr>
        <w:pStyle w:val="Default"/>
        <w:rPr>
          <w:bCs/>
        </w:rPr>
      </w:pPr>
      <w:r w:rsidRPr="00A51AA2">
        <w:rPr>
          <w:bCs/>
        </w:rPr>
        <w:t>Przewodniczący Mariusz Rosiński</w:t>
      </w:r>
      <w:r>
        <w:rPr>
          <w:bCs/>
        </w:rPr>
        <w:t xml:space="preserve"> poprosił o pisemne przedstawienie proponowanych zmian.</w:t>
      </w:r>
    </w:p>
    <w:p w:rsidR="001F2EF5" w:rsidRDefault="001F2EF5" w:rsidP="0050561C">
      <w:pPr>
        <w:pStyle w:val="Default"/>
        <w:rPr>
          <w:bCs/>
        </w:rPr>
      </w:pPr>
      <w:r>
        <w:rPr>
          <w:bCs/>
        </w:rPr>
        <w:t xml:space="preserve"> </w:t>
      </w:r>
    </w:p>
    <w:p w:rsidR="00A0305C" w:rsidRDefault="000D00BF" w:rsidP="0050561C">
      <w:pPr>
        <w:pStyle w:val="Default"/>
      </w:pPr>
      <w:r>
        <w:t xml:space="preserve">Radny Sławomir Osiwała zgłosił propozycję, aby obecnie odnieść się do wniesionych dzisiaj propozycji zmian,  następnie zorganizować debatę w przedmiotowej sprawie, po dokonaniu dogłębnej analizy omawianych spraw.   </w:t>
      </w:r>
    </w:p>
    <w:p w:rsidR="00A0305C" w:rsidRDefault="00A0305C" w:rsidP="0050561C">
      <w:pPr>
        <w:pStyle w:val="Default"/>
      </w:pPr>
    </w:p>
    <w:p w:rsidR="00A0305C" w:rsidRDefault="000D00BF" w:rsidP="0050561C">
      <w:pPr>
        <w:pStyle w:val="Default"/>
      </w:pPr>
      <w:r>
        <w:t xml:space="preserve">Burmistrz Artur Borkowski poprosił o podjęcie decyzji w sprawach dziś przedstawionych i wyraził opinię, że ma świadomość, że Radni mogą nie przychylić się do projektów uchwał zmieniających. Podkreślił, że powyższe nie </w:t>
      </w:r>
      <w:r w:rsidR="001F2EF5">
        <w:t xml:space="preserve">wyklucza gotowości do podjęcia dalszej dyskusji wobec innych zmian tych uchwał. </w:t>
      </w:r>
    </w:p>
    <w:p w:rsidR="00A0305C" w:rsidRPr="004F6222" w:rsidRDefault="00A0305C" w:rsidP="0050561C">
      <w:pPr>
        <w:pStyle w:val="Default"/>
        <w:rPr>
          <w:bCs/>
        </w:rPr>
      </w:pPr>
    </w:p>
    <w:p w:rsidR="0091374B" w:rsidRDefault="001F2EF5" w:rsidP="0050561C">
      <w:pPr>
        <w:pStyle w:val="Default"/>
        <w:rPr>
          <w:b/>
          <w:bCs/>
          <w:u w:val="single"/>
        </w:rPr>
      </w:pPr>
      <w:r>
        <w:t>Radny</w:t>
      </w:r>
      <w:r w:rsidRPr="006E45B9">
        <w:t xml:space="preserve"> </w:t>
      </w:r>
      <w:r>
        <w:t>Józef Lutomirski poinformował, że nie będzie składał formalnych wniosków dotyczących zmiany zapisów przedmiotowych uchwał.</w:t>
      </w:r>
    </w:p>
    <w:p w:rsidR="001F2EF5" w:rsidRDefault="001F2EF5" w:rsidP="0050561C">
      <w:pPr>
        <w:pStyle w:val="Default"/>
        <w:rPr>
          <w:b/>
          <w:bCs/>
          <w:u w:val="single"/>
        </w:rPr>
      </w:pPr>
    </w:p>
    <w:p w:rsidR="00C02B63" w:rsidRDefault="00C75415" w:rsidP="00C02B63">
      <w:pPr>
        <w:pStyle w:val="Default"/>
      </w:pPr>
      <w:r>
        <w:rPr>
          <w:b/>
          <w:bCs/>
          <w:u w:val="single"/>
        </w:rPr>
        <w:t>Głosowano w sprawie:</w:t>
      </w:r>
      <w:r>
        <w:br/>
        <w:t>Zaopiniowanie projektu uchwały zmieniającej uchwałę w sprawie określenia szczegółowych warunków i trybu przyznawania stypendiów oraz ich wysokości oraz określenia szczegółowych warunków i trybu przyznawania nagród oraz wyróżnień za wysokie osi</w:t>
      </w:r>
      <w:r w:rsidR="001F2EF5">
        <w:t>ągnięcia w dziedzinie kultury.</w:t>
      </w:r>
      <w:r>
        <w:br/>
      </w:r>
      <w:r>
        <w:br/>
      </w:r>
      <w:r>
        <w:rPr>
          <w:rStyle w:val="Pogrubienie"/>
          <w:u w:val="single"/>
        </w:rPr>
        <w:t>Wyniki głosowania</w:t>
      </w:r>
      <w:r>
        <w:br/>
        <w:t>ZA: 12, PRZECIW: 0, WSTRZYMUJĘ SIĘ: 0, BRAK GŁOSU: 1, NIEOBECNI: 2</w:t>
      </w:r>
      <w:r>
        <w:br/>
      </w:r>
      <w:r>
        <w:br/>
      </w:r>
      <w:r>
        <w:rPr>
          <w:u w:val="single"/>
        </w:rPr>
        <w:t>Wyniki imienne:</w:t>
      </w:r>
      <w:r>
        <w:br/>
        <w:t>ZA (12)</w:t>
      </w:r>
      <w:r>
        <w:br/>
        <w:t>Marek Biliński, Bożena Kalinowska, Teresa Krzyczkowska, Gabriela Książyk, Józef Lutomirski , Agnieszka Oktaba, Jarosław Krzysztof Pielach, Aneta Rogucka, Mariusz Rosiński, Włodzimierz Skośkiewicz, Wiesław Winnicki, Krzysztof Zakolski</w:t>
      </w:r>
      <w:r>
        <w:br/>
        <w:t>BRAK GŁOSU (1)</w:t>
      </w:r>
      <w:r>
        <w:br/>
        <w:t>Sławomir Osiwała</w:t>
      </w:r>
      <w:r>
        <w:br/>
        <w:t>NIEOBECNI (2)</w:t>
      </w:r>
      <w:r>
        <w:br/>
        <w:t>Krzysztof Bońkowski, Sławomir Czerwiński</w:t>
      </w:r>
      <w:r>
        <w:br/>
      </w:r>
      <w:r>
        <w:br/>
      </w:r>
      <w:r>
        <w:rPr>
          <w:b/>
          <w:bCs/>
          <w:u w:val="single"/>
        </w:rPr>
        <w:t>Głosowano w sprawie:</w:t>
      </w:r>
      <w:r>
        <w:br/>
        <w:t>Zaopiniowanie projektu uchwały zmieniającej uchwałę w sprawie określenia szczegółowych zasad i trybu przyznawania i pozbawiania oraz rodzajów i wysokości stypendiów nagród oraz wyróżnień za wysokie osiągni</w:t>
      </w:r>
      <w:r w:rsidR="001F2EF5">
        <w:t>ęcia w dziedzinie sportu.</w:t>
      </w:r>
      <w:r>
        <w:br/>
      </w:r>
      <w:r>
        <w:br/>
      </w:r>
      <w:r>
        <w:rPr>
          <w:rStyle w:val="Pogrubienie"/>
          <w:u w:val="single"/>
        </w:rPr>
        <w:lastRenderedPageBreak/>
        <w:t>Wyniki głosowania</w:t>
      </w:r>
      <w:r>
        <w:br/>
        <w:t>ZA: 12, PRZECIW: 0, WSTRZYMUJĘ SIĘ: 0, BRAK GŁOSU: 1, NIEOBECNI: 2</w:t>
      </w:r>
      <w:r>
        <w:br/>
      </w:r>
      <w:r>
        <w:br/>
      </w:r>
      <w:r>
        <w:rPr>
          <w:u w:val="single"/>
        </w:rPr>
        <w:t>Wyniki imienne:</w:t>
      </w:r>
      <w:r>
        <w:br/>
        <w:t>ZA (12)</w:t>
      </w:r>
      <w:r>
        <w:br/>
        <w:t>Marek Biliński, Bożena Kalinowska, Teresa Krzyczkowska, Gabriela Książyk, Józef Lutomirski , Agnieszka Oktaba, Jarosław Krzysztof Pielach, Aneta Rogucka, Mariusz Rosiński, Włodzimierz Skośkiewicz, Wiesław Winnicki, Krzysztof Zakolski</w:t>
      </w:r>
      <w:r>
        <w:br/>
        <w:t>BRAK GŁOSU (1)</w:t>
      </w:r>
      <w:r>
        <w:br/>
        <w:t>Sławomir Osiwała</w:t>
      </w:r>
      <w:r>
        <w:br/>
        <w:t>NIEOBECNI (2)</w:t>
      </w:r>
      <w:r>
        <w:br/>
        <w:t>Krzysztof Bońkowski, Sławomir Czerwiński</w:t>
      </w:r>
      <w:r>
        <w:br/>
      </w:r>
      <w:r>
        <w:br/>
      </w:r>
      <w:r>
        <w:br/>
      </w:r>
      <w:r w:rsidRPr="001F2EF5">
        <w:rPr>
          <w:b/>
        </w:rPr>
        <w:t>15. Zaopiniowanie projektu uchwały w sprawie zajęcia stanowiska dotyczącego Zarządzenia Rzecznika Dyscypliny Finansów Publicznych z dnia 11 stycznia 2023r. o przekazaniu informacji o ujawnionych okolicznościach, wskazujących na naruszenie dyscypliny finansów publicznych.</w:t>
      </w:r>
      <w:r>
        <w:br/>
      </w:r>
      <w:r>
        <w:br/>
      </w:r>
      <w:r w:rsidR="00991A5E">
        <w:t xml:space="preserve">Przewodniczący Komisji Rewizyjnej Sławomir Osiwała poinformował, że przedstawia projekt uchwały będący stanowiskiem Komisji Rewizyjnej. Wyjaśnił, że </w:t>
      </w:r>
      <w:r w:rsidR="00C02B63">
        <w:t xml:space="preserve">po zapoznaniu </w:t>
      </w:r>
      <w:r w:rsidR="00991A5E">
        <w:t xml:space="preserve"> Zarządzeni</w:t>
      </w:r>
      <w:r w:rsidR="00C02B63">
        <w:t>a</w:t>
      </w:r>
      <w:r w:rsidR="00991A5E">
        <w:t xml:space="preserve"> Rzecznika Dyscypliny Finansów Publicznych z dnia 11 stycznia 2023</w:t>
      </w:r>
      <w:r w:rsidR="00C02B63">
        <w:t xml:space="preserve"> </w:t>
      </w:r>
      <w:r w:rsidR="00991A5E">
        <w:t xml:space="preserve">r. o przekazaniu informacji o ujawnionych okolicznościach, wskazujących na naruszenie dyscypliny finansów publicznych w związku </w:t>
      </w:r>
      <w:r w:rsidR="00C02B63">
        <w:t>z działaniami dyrektora Zespołu Szkolno -Przedszkolnego w Woli Kiełpińskiej,</w:t>
      </w:r>
      <w:r w:rsidR="00C02B63" w:rsidRPr="00C02B63">
        <w:t xml:space="preserve"> </w:t>
      </w:r>
      <w:r w:rsidR="00C02B63">
        <w:t>Rada Miejska w Serocku, po zapoznaniu się ze stanowiskiem Komisji Rewizyjnej z dnia 16 marca 2023r., przyłącza się do zawiadomienia o naruszeniu dyscypliny finansów publicznych złożonego przez Burmistrza Miasta i Gminy</w:t>
      </w:r>
    </w:p>
    <w:p w:rsidR="00C02B63" w:rsidRDefault="00C02B63" w:rsidP="00991A5E">
      <w:pPr>
        <w:pStyle w:val="Default"/>
      </w:pPr>
      <w:r>
        <w:t>Serock do Rzecznika Dyscypliny Finansów Publicznych pismem z dnia 13.02.2023 r. oraz popiera tezy zawarte w zawiadomieniu.</w:t>
      </w:r>
    </w:p>
    <w:p w:rsidR="00C02B63" w:rsidRDefault="00C02B63" w:rsidP="00C02B63">
      <w:pPr>
        <w:pStyle w:val="Default"/>
      </w:pPr>
      <w:r>
        <w:t>W dniu 16 stycznia 2023r. do Rady Miejskiej w Serocku wpłynęło Zarządzenie Rzecznika Dyscypliny Finansów Publicznych z dnia 11 stycznia 2023 r. o przekazaniu informacji o ujawnionych okolicznościach, wskazujących na naruszenie dyscypliny finansów publicznych w związku z odpisem informacji przekazanej do Rzecznika Dyscypliny Finansów Publicznych z dnia 27 grudnia 2022 r. uzupełnionym w dniu 1 stycznia 2023 r.</w:t>
      </w:r>
    </w:p>
    <w:p w:rsidR="00C02B63" w:rsidRDefault="00C02B63" w:rsidP="00C02B63">
      <w:pPr>
        <w:pStyle w:val="Default"/>
      </w:pPr>
      <w:r>
        <w:t>Zgodnie z art. 95 ust. 2 ustawy z dnia 17 grudnia 2004 r. o odpowiedzialności za naruszenie dyscypliny finansów publicznych Kierownik jednostki oraz organ sprawujący nadzór nad jednostką, którzy otrzymali informację, o której mowa w ust. 1, są obowiązani przekazać rzecznikowi dyscypliny, w wyznaczonym przez niego terminie, nie dłuższym niż 3 miesiące i nie krótszym niż miesiąc, informację o podjętych w tej sprawie działaniach, a następnie informować go o dalszych czynnościach w sprawie i ich wynikach. Rzecznik Dyscypliny Finansów Publicznych wyznaczył Radzie Miejskiej w Serocku termin 60 dni od dnia otrzymania zarządzenia.</w:t>
      </w:r>
    </w:p>
    <w:p w:rsidR="00C02B63" w:rsidRDefault="00C02B63" w:rsidP="00C02B63">
      <w:pPr>
        <w:pStyle w:val="Default"/>
      </w:pPr>
      <w:r>
        <w:t>Przewodniczący Rady Miejskiej pismem z dnia 18.01.2023 r. przekazał sprawę właściwej merytorycznie komisji Rady Miejskiej w Serocku, tj. Komisji Rewizyjnej, w celu zbadania i umożliwienia zajęcia stanowiska przez Radę Miejską. Komisja Rewizyjna zajęła stanowisko w przedmiotowej sprawie na posiedzeniu w dniu 16 marca 2023 r.</w:t>
      </w:r>
    </w:p>
    <w:p w:rsidR="00C02B63" w:rsidRDefault="00C02B63" w:rsidP="00C02B63">
      <w:pPr>
        <w:pStyle w:val="Default"/>
      </w:pPr>
      <w:r>
        <w:t xml:space="preserve">Komisja Rewizyjna rekomenduje na podstawie art. 93 ust. 1 pkt 4 ustawy z dnia 17 grudnia 2004r. o odpowiedzialności za naruszenie dyscypliny finansów publicznych (Dz.U.2021r., poz. 289 ze zm.) zawiadomić Rzecznika Dyscypliny Finansów Publicznych o popełnieniu </w:t>
      </w:r>
      <w:r>
        <w:lastRenderedPageBreak/>
        <w:t>czynu noszącego znamiona naruszenia dyscypliny finansów publicznych przez dyrektora Zespołu Szkolno -Przedszkolnego w Woli Kiełpińskiej panią Dorotę Perczyńską.</w:t>
      </w:r>
    </w:p>
    <w:p w:rsidR="00C02B63" w:rsidRDefault="00C02B63" w:rsidP="00C02B63">
      <w:pPr>
        <w:pStyle w:val="Default"/>
      </w:pPr>
      <w:r>
        <w:t>Jednocześnie, biorąc pod uwagę zawiadomienie o naruszeniu dyscypliny wystosowane przez Burmistrza Miasta i Gminy Serock do Rzecznika Dyscypliny Finansów Publicznych pismem z dnia 13.02.2023 r. w tożsamej sprawie zarówno przedmiotowo jaki i podmiotowo, Komisja Rewizyjna rekomenduje przyłączenie się do wskazanego zawiadomienia i poparcie przez Radę Miejską zawartych w nim tez.</w:t>
      </w:r>
    </w:p>
    <w:p w:rsidR="00C02B63" w:rsidRDefault="00C02B63" w:rsidP="00C02B63">
      <w:pPr>
        <w:pStyle w:val="Default"/>
      </w:pPr>
      <w:r>
        <w:t>W związku z powyższym, w wykonaniu przepisu art. 95 ust. 2 ustawy o odpowiedzialności za naruszenie dyscypliny finansów publicznych, konieczne jest udzielenie Rzecznikowi Dyscypliny Finansów Publicznych odpowiedzi zawierającej stanowisko Rady Miejskiej w Serocku.</w:t>
      </w:r>
    </w:p>
    <w:p w:rsidR="00C02B63" w:rsidRDefault="00C02B63" w:rsidP="00C02B63">
      <w:pPr>
        <w:pStyle w:val="Default"/>
      </w:pPr>
      <w:r>
        <w:t xml:space="preserve">Wskazał na powyższe uzasadnienie do </w:t>
      </w:r>
      <w:r w:rsidR="00B2205B">
        <w:t xml:space="preserve">projektu </w:t>
      </w:r>
      <w:r>
        <w:t>uchwały, które Komisja Rewizyjna przed</w:t>
      </w:r>
      <w:r w:rsidR="00B2205B">
        <w:t>łoży Radzie Miejskiej</w:t>
      </w:r>
      <w:r>
        <w:t xml:space="preserve"> do przyjęcia. Przypomniał,</w:t>
      </w:r>
      <w:r w:rsidR="00B2205B">
        <w:t xml:space="preserve"> że Rada rozpatrywała powyższy temat</w:t>
      </w:r>
      <w:r>
        <w:t xml:space="preserve"> </w:t>
      </w:r>
      <w:r w:rsidR="00B2205B">
        <w:t>od</w:t>
      </w:r>
      <w:r>
        <w:t xml:space="preserve"> 2022 r. i wówczas </w:t>
      </w:r>
      <w:r w:rsidR="00B2205B">
        <w:t xml:space="preserve">w zawartym stanowisku Rada </w:t>
      </w:r>
      <w:r>
        <w:t>nie widz</w:t>
      </w:r>
      <w:r w:rsidR="00B2205B">
        <w:t xml:space="preserve">iała w tamtym okresie podstaw do określenia, iż została </w:t>
      </w:r>
      <w:r w:rsidR="00B2205B" w:rsidRPr="00B2205B">
        <w:t>narusz</w:t>
      </w:r>
      <w:r w:rsidR="00B2205B">
        <w:t>ona dyscyplina</w:t>
      </w:r>
      <w:r w:rsidR="00B2205B" w:rsidRPr="00B2205B">
        <w:t xml:space="preserve"> finansów publicznych.</w:t>
      </w:r>
      <w:r w:rsidR="00B2205B">
        <w:t xml:space="preserve"> Wyjaśnił, iż członkowie Komisji traktowali powyższe, że podjęcie przez panią dyrektor decyzji o przeznaczeniu środków finansowych na zakup paczek żywnościowych nazwanych „paczkami świątecznymi” było przeznaczeniem środków na produkty żywnościowe. Jednak </w:t>
      </w:r>
      <w:r w:rsidR="008F6544">
        <w:t xml:space="preserve">audyt przeprowadzony w placówce wykazał, że problem nie leżał w zakupie paczek i przekazaniu ich dzieciom, ale w tym, że środki, które zostały użyte do przedsięwzięcia znajdowały się na wyodrębnionym rachunku prowadzonym przez szkołę, co do którego istnieje jednoznaczny zapis, że jeśli nie zostały wydatkowane w danym roku, powinny być zwrócone do budżetu gminy do 5 stycznia następnego roku. Podał, że w </w:t>
      </w:r>
      <w:r w:rsidR="00F76DEF">
        <w:t>pierwszym</w:t>
      </w:r>
      <w:r w:rsidR="008F6544">
        <w:t xml:space="preserve"> etapie Komisja Rewizyjna </w:t>
      </w:r>
      <w:r w:rsidR="00F76DEF">
        <w:t xml:space="preserve">i dalej Rada Miejska nie uwzględniła powyższego i do tego odnosi się ponowna informacja od </w:t>
      </w:r>
      <w:r w:rsidR="00F76DEF" w:rsidRPr="00F76DEF">
        <w:t>Rzecznika Dyscypliny Finansów Publicznych</w:t>
      </w:r>
      <w:r w:rsidR="00F76DEF">
        <w:t xml:space="preserve">. Wobec </w:t>
      </w:r>
      <w:r w:rsidR="006F31A8">
        <w:t xml:space="preserve">powyższego, </w:t>
      </w:r>
      <w:r w:rsidR="00F76DEF">
        <w:t>naruszenie dyscypliny finansów publicznych nastąpiło z chwilą nieprzekazania do budżetu jst środków z rachunku wyodrębnionego przez szkołę.</w:t>
      </w:r>
      <w:r w:rsidR="006F31A8">
        <w:t xml:space="preserve"> </w:t>
      </w:r>
    </w:p>
    <w:p w:rsidR="00C02B63" w:rsidRDefault="00C02B63" w:rsidP="00C02B63">
      <w:pPr>
        <w:pStyle w:val="Default"/>
      </w:pPr>
    </w:p>
    <w:p w:rsidR="00C02B63" w:rsidRDefault="00C02B63" w:rsidP="00C02B63">
      <w:pPr>
        <w:pStyle w:val="Default"/>
      </w:pPr>
      <w:r>
        <w:t>Burmistrz Artur Borkowski</w:t>
      </w:r>
      <w:r w:rsidR="00F76DEF">
        <w:t xml:space="preserve"> </w:t>
      </w:r>
      <w:r w:rsidR="006F31A8">
        <w:t xml:space="preserve">wyjaśnił, że pierwotna analiza burmistrza oraz Komisji Rewizyjnej odrzucała postulat podjęcia interwencji u </w:t>
      </w:r>
      <w:r w:rsidR="006F31A8" w:rsidRPr="006F31A8">
        <w:t>Rzecznika Dyscypliny Finansów Publicznych</w:t>
      </w:r>
      <w:r w:rsidR="006F31A8">
        <w:t>. Dopiero po przeprowadzonej kontroli przez audytora i konsultacji z zewnętrznym prawnikiem</w:t>
      </w:r>
      <w:r w:rsidR="00917C12">
        <w:t>,</w:t>
      </w:r>
      <w:r w:rsidR="006F31A8">
        <w:t xml:space="preserve"> </w:t>
      </w:r>
      <w:r w:rsidR="00917C12">
        <w:t>analizując przesłanki dyscypliny i zapisy dotyczące</w:t>
      </w:r>
      <w:r w:rsidR="006F31A8">
        <w:t xml:space="preserve"> </w:t>
      </w:r>
      <w:r w:rsidR="00917C12">
        <w:t xml:space="preserve">procedury, w ramach której dyrektor wobec takich przypadków powinien się poruszać, nasunęły się pewne wnioski. Wskazał, że stanowisko Komisji jest wypadkową różnych przemyśleń i poszukania możliwie najlepszego rozwiązania z perspektywy dyrektora. Wyjaśnił, że przepisy wskazane przez przedmówcę są niepraktycznie skonstruowanie, biorąc pod uwagę zastosowanie ich w danej sytuacji, wobec czego </w:t>
      </w:r>
      <w:r w:rsidR="00434D11">
        <w:t xml:space="preserve">w </w:t>
      </w:r>
      <w:r w:rsidR="00917C12">
        <w:t xml:space="preserve">działaniu dyrektora </w:t>
      </w:r>
      <w:r w:rsidR="00434D11">
        <w:t xml:space="preserve">w dynamicznym środowisku </w:t>
      </w:r>
      <w:r w:rsidR="00917C12">
        <w:t xml:space="preserve">danej placówki, część spraw można zauważyć dopiero po fakcie. </w:t>
      </w:r>
      <w:r w:rsidR="00434D11">
        <w:t>Podał, że sprawdzano działanie i realizację danego pomysłu, ale wobec sztywnych zapisów ustawy, należało podjąć jakieś ustalenia wobec dyrektora szkoły, zadając sobie pytanie, czy w ogóle był stopień zawinienia dyrektora, który został oceniony w dany sposób przez organ zewnętrzny.</w:t>
      </w:r>
    </w:p>
    <w:p w:rsidR="00434D11" w:rsidRPr="00434D11" w:rsidRDefault="00C75415" w:rsidP="00C02B63">
      <w:pPr>
        <w:pStyle w:val="Default"/>
        <w:rPr>
          <w:b/>
        </w:rPr>
      </w:pPr>
      <w:r>
        <w:br/>
      </w:r>
      <w:r>
        <w:rPr>
          <w:b/>
          <w:bCs/>
          <w:u w:val="single"/>
        </w:rPr>
        <w:t>Głosowano w sprawie:</w:t>
      </w:r>
      <w:r>
        <w:br/>
        <w:t>Zaopiniowanie projektu uchwały w sprawie zajęcia stanowiska dotyczącego Zarządzenia Rzecznika Dyscypliny Finansów Publicznych z dnia 11 stycznia 2023r. o przekazaniu informacji o ujawnionych okolicznościach, wskazujących na naruszenie dy</w:t>
      </w:r>
      <w:r w:rsidR="00434D11">
        <w:t>scypliny finansów publicznych.</w:t>
      </w:r>
      <w:r>
        <w:br/>
      </w:r>
      <w:r>
        <w:br/>
      </w:r>
      <w:r>
        <w:rPr>
          <w:rStyle w:val="Pogrubienie"/>
          <w:u w:val="single"/>
        </w:rPr>
        <w:t>Wyniki głosowania</w:t>
      </w:r>
      <w:r>
        <w:br/>
        <w:t>ZA: 12, PRZECIW: 0, WSTRZYMUJĘ SIĘ: 1, BRAK GŁOSU: 0, NIEOBECNI: 2</w:t>
      </w:r>
      <w:r>
        <w:br/>
      </w:r>
      <w:r>
        <w:rPr>
          <w:u w:val="single"/>
        </w:rPr>
        <w:lastRenderedPageBreak/>
        <w:t>Wyniki imienne:</w:t>
      </w:r>
      <w:r>
        <w:br/>
        <w:t>ZA (12)</w:t>
      </w:r>
      <w:r>
        <w:br/>
        <w:t>Marek Biliński, Bożena Kalinowska, Teresa Krzyczkowska, Gabriela Książyk, Józef Lutomirski , Agnieszka Oktaba, Sławomir Osiwała, Jarosław Krzysztof Pielach, Aneta Rogucka, Mariusz Rosiński, Wiesław Winnicki, Krzysztof Zakolski</w:t>
      </w:r>
      <w:r>
        <w:br/>
        <w:t>WSTRZYMUJĘ SIĘ (1)</w:t>
      </w:r>
      <w:r>
        <w:br/>
        <w:t>Włodzimierz Skośkiewicz</w:t>
      </w:r>
      <w:r>
        <w:br/>
        <w:t>NIEOBECNI (2)</w:t>
      </w:r>
      <w:r>
        <w:br/>
        <w:t>Krzysztof Bońkowski, Sławomir Czerwiński</w:t>
      </w:r>
      <w:r>
        <w:br/>
      </w:r>
      <w:r>
        <w:br/>
      </w:r>
      <w:r w:rsidRPr="00434D11">
        <w:rPr>
          <w:b/>
        </w:rPr>
        <w:t>16. Przyjęcie protokołu z posiedzenia w dniu 26.09.2022</w:t>
      </w:r>
      <w:r w:rsidR="00434D11" w:rsidRPr="00434D11">
        <w:rPr>
          <w:b/>
        </w:rPr>
        <w:t xml:space="preserve"> </w:t>
      </w:r>
      <w:r w:rsidRPr="00434D11">
        <w:rPr>
          <w:b/>
        </w:rPr>
        <w:t>r.</w:t>
      </w:r>
    </w:p>
    <w:p w:rsidR="00724761" w:rsidRDefault="00C75415" w:rsidP="00C02B63">
      <w:pPr>
        <w:pStyle w:val="Default"/>
        <w:rPr>
          <w:b/>
        </w:rPr>
      </w:pPr>
      <w:r>
        <w:br/>
      </w:r>
      <w:r w:rsidR="00434D11">
        <w:t>Brak uwag. Protokół został przyjęty w sposób zwyczajowy.</w:t>
      </w:r>
      <w:r>
        <w:br/>
      </w:r>
      <w:r>
        <w:br/>
      </w:r>
      <w:r w:rsidRPr="00434D11">
        <w:rPr>
          <w:b/>
        </w:rPr>
        <w:t>17. Sprawy różne.</w:t>
      </w:r>
    </w:p>
    <w:p w:rsidR="00724761" w:rsidRDefault="00724761" w:rsidP="00C02B63">
      <w:pPr>
        <w:pStyle w:val="Default"/>
        <w:rPr>
          <w:b/>
        </w:rPr>
      </w:pPr>
    </w:p>
    <w:p w:rsidR="00B2229C" w:rsidRDefault="00724761" w:rsidP="00C02B63">
      <w:pPr>
        <w:pStyle w:val="Default"/>
      </w:pPr>
      <w:r>
        <w:t xml:space="preserve">Radny Włodzimierz Skośkiewicz zapytał o zmiany w </w:t>
      </w:r>
      <w:r w:rsidR="000C71FE">
        <w:t>sprawie</w:t>
      </w:r>
      <w:r>
        <w:t xml:space="preserve"> </w:t>
      </w:r>
      <w:r w:rsidR="00B2229C">
        <w:t xml:space="preserve">trasy </w:t>
      </w:r>
      <w:r>
        <w:t xml:space="preserve">kolei. </w:t>
      </w:r>
      <w:r>
        <w:br/>
      </w:r>
      <w:r w:rsidR="00C75415" w:rsidRPr="00434D11">
        <w:rPr>
          <w:b/>
        </w:rPr>
        <w:br/>
      </w:r>
      <w:r>
        <w:t xml:space="preserve">Burmistrz Artur Borkowski </w:t>
      </w:r>
      <w:r w:rsidR="000C71FE">
        <w:t xml:space="preserve">przypomniał o podpisaniu we wrześniu umowy, kontaktach z PLK w sprawie wyłonienia ostatecznego wariantu </w:t>
      </w:r>
      <w:r w:rsidR="00B2229C">
        <w:t xml:space="preserve">i byciu liderem wśród 17 samorządów. Przypomniał, że gmina Serock prowadziła sprawy ze strony technicznej, co nie oznacza, że samodzielnie wyłoni najlepszy dla wszystkich wariant przebiegu trasy. Podał, że </w:t>
      </w:r>
      <w:r w:rsidR="006277B1">
        <w:t xml:space="preserve">obecnie </w:t>
      </w:r>
      <w:r w:rsidR="00B2229C">
        <w:t xml:space="preserve">dochodzi do porozumienia i ustalane jest, jak na etapie projektowania dopasować się do pewnych  oczekiwań. Powiedział, że powinno dojść do ostatniego spotkania z PLK, które oczekuje na potwierdzenie, że doszło do porozumień samorządów i taka deklaracja zapewne zostanie złożona. </w:t>
      </w:r>
      <w:r w:rsidR="00BE1ED7">
        <w:t>Podał, że planowan</w:t>
      </w:r>
      <w:r w:rsidR="006277B1">
        <w:t>o do końca marca zakończyć postę</w:t>
      </w:r>
      <w:r w:rsidR="00BE1ED7">
        <w:t>powanie przetargowe, dziś widać, że będzie to termin raczej połowy kwietnia i dodał, że ze strony naszej gminy preferowany jest wariant samorządowy.</w:t>
      </w:r>
    </w:p>
    <w:p w:rsidR="006277B1" w:rsidRDefault="00C75415" w:rsidP="00C02B63">
      <w:pPr>
        <w:pStyle w:val="Default"/>
      </w:pPr>
      <w:r>
        <w:br/>
      </w:r>
      <w:r w:rsidR="006277B1">
        <w:t>Radny</w:t>
      </w:r>
      <w:r w:rsidR="006277B1" w:rsidRPr="006E45B9">
        <w:t xml:space="preserve"> </w:t>
      </w:r>
      <w:r w:rsidR="006277B1">
        <w:t>Józef Lutomirski zapytał o problem poruszany już wcześniej na sesji dotyczący zalewania ul. Głównej w Stasim Lesie, czy został zdiagnozowany i ewentualnie opracowano rozwiązanie powyższego?</w:t>
      </w:r>
      <w:r w:rsidR="009904D2">
        <w:t xml:space="preserve"> Podał, że woda powstaje nawet przy niewielkich opadach, wobec czego należałoby sprawdzić drożność studzienek lub wybudować nowe. </w:t>
      </w:r>
    </w:p>
    <w:p w:rsidR="006277B1" w:rsidRDefault="006277B1" w:rsidP="00C02B63">
      <w:pPr>
        <w:pStyle w:val="Default"/>
      </w:pPr>
    </w:p>
    <w:p w:rsidR="006277B1" w:rsidRDefault="006277B1" w:rsidP="00C02B63">
      <w:pPr>
        <w:pStyle w:val="Default"/>
      </w:pPr>
      <w:r w:rsidRPr="006277B1">
        <w:t>Burmistrz Artur Borkowski</w:t>
      </w:r>
      <w:r w:rsidR="009904D2">
        <w:t xml:space="preserve"> powiedział, że nie udzieli wiążącej odpowiedzi w tym momencie, wobec czego w środę na sesji odniesie się do powyższego. Stwierdził, że obecnie jest ogólnie problem z nadmiarem wody.</w:t>
      </w:r>
    </w:p>
    <w:p w:rsidR="006277B1" w:rsidRDefault="006277B1" w:rsidP="00C02B63">
      <w:pPr>
        <w:pStyle w:val="Default"/>
      </w:pPr>
    </w:p>
    <w:p w:rsidR="007D32EA" w:rsidRDefault="009904D2" w:rsidP="00C02B63">
      <w:pPr>
        <w:pStyle w:val="Default"/>
      </w:pPr>
      <w:r>
        <w:t>Radny Sławomir Osiwała tłumacząc swoją dzisiejszą postawę na posiedzeniu wspólnym Komisji podał, że chciał podkreślił pew</w:t>
      </w:r>
      <w:r w:rsidR="00B43974">
        <w:t xml:space="preserve">ien problem dotyczący rozbieżności między dokonywanymi zapisami a ich wykonaniem i realizacją. Zwrócił uwagę, że Radni napisali Statut, pracowała nad nim dość długo Komisja Statutowa i są tam zapisy dotyczące zwoływania posiedzeń Komisji Wspólnej przez Przewodniczącego Rady, ale nie wskazano, że pozbawia się wyrażania opinii przez Komisje merytoryczne. </w:t>
      </w:r>
      <w:r w:rsidR="007D32EA">
        <w:t xml:space="preserve">Dla przykładu podał dzisiejszą sytuację dotyczącą dyskusji nad sprawami kultury i sportu, wobec których wcześniej mogła pochylić się wcześniej oddzielnie właściwa Komisja Rady i przedstawić swoje stanowisko dotyczące przedmiotowych uchwał. </w:t>
      </w:r>
    </w:p>
    <w:p w:rsidR="007D32EA" w:rsidRDefault="007D32EA" w:rsidP="00C02B63">
      <w:pPr>
        <w:pStyle w:val="Default"/>
      </w:pPr>
      <w:r>
        <w:t>Podał dalej, że jako Radny złożył dwie interpelacje</w:t>
      </w:r>
      <w:r w:rsidR="00DB5C10">
        <w:t xml:space="preserve"> i</w:t>
      </w:r>
      <w:r>
        <w:t xml:space="preserve"> przedstawił problem dotyczący braku miejscowości Zegrze, które funkcjonuje jako osiedle</w:t>
      </w:r>
      <w:r w:rsidR="00DB5C10">
        <w:t>. O</w:t>
      </w:r>
      <w:r>
        <w:t xml:space="preserve">dniósł powyższe do oznaczeń geodezyjnych typu obręb oraz do granic danych sołectw i podał, że Zegrze oraz Cupel nie </w:t>
      </w:r>
      <w:r>
        <w:lastRenderedPageBreak/>
        <w:t>mają swojego obrębu.</w:t>
      </w:r>
      <w:r w:rsidR="00DB5C10">
        <w:t xml:space="preserve"> Przypomniał o Zegrzynku, którego obecnie nie ma w wykazie wsi, ponieważ funkcjonuje jako przysiółek i jest w obrębie wsi Jadwisin, w obrębie którego znajduje się również osiedle Zegrze. Wyjaśnił, że zwrócił się do Burmistrza o podjęcie działań mających na celu uporządkowanie tych spraw geodezyjnych i wprowadzenia określonych obrębów. Następnie odniósł się do lokalnej prasy tj. Gazety Powiatowej i informacji o tym, że 22.03.2023 r. Starostwo Powiatowe wydało pozwolenie na budowę dla inwestycji „rezydencja Zegrze”. Przypomniał o </w:t>
      </w:r>
      <w:r w:rsidR="00B75204">
        <w:t>procedowaniu przez Radę różnych dokumentów</w:t>
      </w:r>
      <w:r w:rsidR="00DB5C10">
        <w:t xml:space="preserve"> na rzecz tej inwestycji </w:t>
      </w:r>
      <w:r w:rsidR="00B75204">
        <w:t>i wskazał, że był to projekt określający całą działkę, podczas gdy z dokumentów przedstawionych w prasie</w:t>
      </w:r>
      <w:r w:rsidR="000638F8">
        <w:t xml:space="preserve"> wynika, że</w:t>
      </w:r>
      <w:r w:rsidR="00B75204">
        <w:t xml:space="preserve"> działka została podzielona na trzy, </w:t>
      </w:r>
      <w:r w:rsidR="000638F8">
        <w:t xml:space="preserve">a </w:t>
      </w:r>
      <w:r w:rsidR="00B75204">
        <w:t xml:space="preserve">na jednej budynek został </w:t>
      </w:r>
      <w:r w:rsidR="000638F8">
        <w:t xml:space="preserve">już </w:t>
      </w:r>
      <w:r w:rsidR="00B75204">
        <w:t>wybudowany</w:t>
      </w:r>
      <w:r w:rsidR="003F077E">
        <w:t>. Wskazał, że próbował ustalić, czy budynek został oddany do użytku, ponieważ jest już zamieszkiwany oraz, czy inwestycja został zrealizowana zgodnie z planem zagospodarowania przestrzennego i dodał, że niestety nie uzyskał odpowiedzi na powyższe. Podsumował, że kolejny temat pokazuje, że rzeczywistość nie jest spójna z podjętymi ustaleniami i zapisami dokumentów.</w:t>
      </w:r>
    </w:p>
    <w:p w:rsidR="00B75204" w:rsidRDefault="00B75204" w:rsidP="00C02B63">
      <w:pPr>
        <w:pStyle w:val="Default"/>
      </w:pPr>
    </w:p>
    <w:p w:rsidR="009904D2" w:rsidRDefault="00DB5C10" w:rsidP="00C02B63">
      <w:pPr>
        <w:pStyle w:val="Default"/>
      </w:pPr>
      <w:r w:rsidRPr="006277B1">
        <w:t>Burmistrz Artur Borkowski</w:t>
      </w:r>
      <w:r w:rsidR="003F077E">
        <w:t xml:space="preserve"> stwierdził, że brak jest </w:t>
      </w:r>
      <w:r w:rsidR="000638F8">
        <w:t xml:space="preserve">na naszym poziomie </w:t>
      </w:r>
      <w:r w:rsidR="003F077E">
        <w:t>bezpoś</w:t>
      </w:r>
      <w:r w:rsidR="000638F8">
        <w:t xml:space="preserve">rednich narzędzi do weryfikacji, na jakim etapie jest poziom realizacji inwestycji, są uprawnione organy budowlane i nadzoru budowlanego i dodał, że jeśli pojawią się postulaty weryfikacji powyższego, wówczas będzie podjęte jakieś działanie sprawdzające. Podsumowując powiedział, że przeważnie działo się tak, że tylko część rzeczywistości znajdowała odzwierciedlenie w opisach i zapisach pewnych dokumentów. Dodał, że w sytuacjach problematycznych dla mieszkańców następują próby uporządkowania i zmiany tych zapisów, a oprócz prawa pisanego jest prawo zwyczajowe, które dla wielu osób jest ważniejsze. Wobec powyższego podkreślił, że w świadomości lokalnej funkcjonuje miejscowość i osiedle Zegrze oraz Cupel i powyższe jest sformułowane w Statucie, a brak precyzyjnego odzwierciedlenia zapisów ustawy i nieokreślenie obrębu, nie oznacza </w:t>
      </w:r>
      <w:r w:rsidR="002677D8">
        <w:t>braku danej miejscowości, o czym świadczą m.in. dokonywane meldunki.</w:t>
      </w:r>
      <w:r w:rsidR="000638F8">
        <w:t xml:space="preserve"> </w:t>
      </w:r>
      <w:r w:rsidR="002677D8">
        <w:t>Wskazał, że pojawił się sygnał w sprawie ewentualnych zmian ustaleń dokonanych przed kilkunastu, czy kilkudziesięcioma latami, wobec czego gmina wystąpi do odpowiednich organów z próbą wyprostowania powyższego.</w:t>
      </w:r>
    </w:p>
    <w:p w:rsidR="002677D8" w:rsidRDefault="002677D8" w:rsidP="00C02B63">
      <w:pPr>
        <w:pStyle w:val="Default"/>
      </w:pPr>
    </w:p>
    <w:p w:rsidR="002677D8" w:rsidRDefault="002677D8" w:rsidP="00C02B63">
      <w:pPr>
        <w:pStyle w:val="Default"/>
      </w:pPr>
      <w:r>
        <w:t>Radny Sławomir Osiwała powiedział, że znalezienie pewnych niejasności i nieprawidłowości w zapisach było przyczyną refleksji przed planowanymi działaniami dotyczącymi pracy nad statutami poszczególnych sołectw oraz Zegrza. Dodał, że obecnie formuła Rady Osiedla w Zegrzu wyczerpała się i pojawił się pomysł na sołectwo, stąd musi posiadać odpowiednią wiedzę przed dyskusją z mieszkańcami</w:t>
      </w:r>
      <w:r w:rsidR="007C7893">
        <w:t xml:space="preserve"> w sprawie ustalenia granic i obrębu danego sołectwa, które odbywa się w granicach prawa.  </w:t>
      </w:r>
      <w:r>
        <w:t xml:space="preserve"> </w:t>
      </w:r>
    </w:p>
    <w:p w:rsidR="00635648" w:rsidRDefault="00C75415" w:rsidP="007C7893">
      <w:pPr>
        <w:pStyle w:val="Default"/>
      </w:pPr>
      <w:r>
        <w:br/>
      </w:r>
      <w:r w:rsidRPr="00635648">
        <w:rPr>
          <w:b/>
        </w:rPr>
        <w:t>18. Zamknięcie posiedzenia.</w:t>
      </w:r>
    </w:p>
    <w:p w:rsidR="008925E7" w:rsidRDefault="00C75415" w:rsidP="007C7893">
      <w:pPr>
        <w:pStyle w:val="Default"/>
      </w:pPr>
      <w:r>
        <w:br/>
      </w:r>
      <w:r w:rsidR="007C7893">
        <w:t>Przewodniczący Rady Mariusz Rosiński stwierdził wyczerpanie porządku obrad i zamknął posiedzenie Komisji.</w:t>
      </w:r>
      <w:r>
        <w:br/>
        <w:t> </w:t>
      </w:r>
    </w:p>
    <w:p w:rsidR="008925E7" w:rsidRDefault="007214F7">
      <w:pPr>
        <w:pStyle w:val="NormalnyWeb"/>
        <w:jc w:val="center"/>
      </w:pPr>
      <w:r>
        <w:t>Przewodniczący</w:t>
      </w:r>
      <w:r>
        <w:br/>
        <w:t>Rady Miejskiej</w:t>
      </w:r>
      <w:r w:rsidR="00C75415">
        <w:t xml:space="preserve"> w Serocku</w:t>
      </w:r>
    </w:p>
    <w:p w:rsidR="007214F7" w:rsidRDefault="007214F7">
      <w:pPr>
        <w:pStyle w:val="NormalnyWeb"/>
        <w:jc w:val="center"/>
      </w:pPr>
      <w:r>
        <w:t>Mariusz Rosiński</w:t>
      </w:r>
      <w:bookmarkStart w:id="0" w:name="_GoBack"/>
      <w:bookmarkEnd w:id="0"/>
    </w:p>
    <w:p w:rsidR="008925E7" w:rsidRDefault="00C75415">
      <w:pPr>
        <w:pStyle w:val="NormalnyWeb"/>
      </w:pPr>
      <w:r>
        <w:br/>
        <w:t xml:space="preserve">Przygotował(a): </w:t>
      </w:r>
      <w:r w:rsidR="004948E6">
        <w:t>Patrycja Seroka</w:t>
      </w:r>
    </w:p>
    <w:p w:rsidR="008925E7" w:rsidRDefault="00C712F0">
      <w:pPr>
        <w:rPr>
          <w:rFonts w:eastAsia="Times New Roman"/>
        </w:rPr>
      </w:pPr>
      <w:r>
        <w:rPr>
          <w:rFonts w:eastAsia="Times New Roman"/>
        </w:rPr>
        <w:lastRenderedPageBreak/>
        <w:pict>
          <v:rect id="_x0000_i1025" style="width:0;height:1.5pt" o:hralign="center" o:hrstd="t" o:hr="t" fillcolor="#a0a0a0" stroked="f"/>
        </w:pict>
      </w:r>
    </w:p>
    <w:p w:rsidR="00C75415" w:rsidRDefault="00C75415">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C754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2F0" w:rsidRDefault="00C712F0" w:rsidP="005E6BBF">
      <w:r>
        <w:separator/>
      </w:r>
    </w:p>
  </w:endnote>
  <w:endnote w:type="continuationSeparator" w:id="0">
    <w:p w:rsidR="00C712F0" w:rsidRDefault="00C712F0" w:rsidP="005E6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2F0" w:rsidRDefault="00C712F0" w:rsidP="005E6BBF">
      <w:r>
        <w:separator/>
      </w:r>
    </w:p>
  </w:footnote>
  <w:footnote w:type="continuationSeparator" w:id="0">
    <w:p w:rsidR="00C712F0" w:rsidRDefault="00C712F0" w:rsidP="005E6B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FB"/>
    <w:rsid w:val="00005F2A"/>
    <w:rsid w:val="00014BE3"/>
    <w:rsid w:val="0002281E"/>
    <w:rsid w:val="00024941"/>
    <w:rsid w:val="00033869"/>
    <w:rsid w:val="00042214"/>
    <w:rsid w:val="000638F8"/>
    <w:rsid w:val="00084CCB"/>
    <w:rsid w:val="00085C3B"/>
    <w:rsid w:val="00085DD3"/>
    <w:rsid w:val="00086387"/>
    <w:rsid w:val="0009320D"/>
    <w:rsid w:val="000B4A7D"/>
    <w:rsid w:val="000B72B0"/>
    <w:rsid w:val="000C1E3A"/>
    <w:rsid w:val="000C71FE"/>
    <w:rsid w:val="000D00BF"/>
    <w:rsid w:val="000F7030"/>
    <w:rsid w:val="00113D2F"/>
    <w:rsid w:val="00156774"/>
    <w:rsid w:val="0017596B"/>
    <w:rsid w:val="0018753C"/>
    <w:rsid w:val="001A78C2"/>
    <w:rsid w:val="001F2EF5"/>
    <w:rsid w:val="00204E37"/>
    <w:rsid w:val="0022042A"/>
    <w:rsid w:val="002221A0"/>
    <w:rsid w:val="00231B62"/>
    <w:rsid w:val="002339D9"/>
    <w:rsid w:val="00240284"/>
    <w:rsid w:val="002625D4"/>
    <w:rsid w:val="002677D8"/>
    <w:rsid w:val="002A058E"/>
    <w:rsid w:val="002A4940"/>
    <w:rsid w:val="002E3B51"/>
    <w:rsid w:val="00306BA5"/>
    <w:rsid w:val="00306BC8"/>
    <w:rsid w:val="00334F7D"/>
    <w:rsid w:val="00356111"/>
    <w:rsid w:val="00373779"/>
    <w:rsid w:val="003A53C7"/>
    <w:rsid w:val="003C58E5"/>
    <w:rsid w:val="003D2107"/>
    <w:rsid w:val="003F077E"/>
    <w:rsid w:val="00400A19"/>
    <w:rsid w:val="00434D11"/>
    <w:rsid w:val="004571CB"/>
    <w:rsid w:val="004604E3"/>
    <w:rsid w:val="00462CB1"/>
    <w:rsid w:val="00465F68"/>
    <w:rsid w:val="00471913"/>
    <w:rsid w:val="0049019E"/>
    <w:rsid w:val="004948E6"/>
    <w:rsid w:val="004A5B26"/>
    <w:rsid w:val="004A7366"/>
    <w:rsid w:val="004C5DF4"/>
    <w:rsid w:val="004D3756"/>
    <w:rsid w:val="004E6936"/>
    <w:rsid w:val="004F1CC5"/>
    <w:rsid w:val="004F516E"/>
    <w:rsid w:val="004F6222"/>
    <w:rsid w:val="004F635C"/>
    <w:rsid w:val="0050561C"/>
    <w:rsid w:val="00547F6E"/>
    <w:rsid w:val="005669D9"/>
    <w:rsid w:val="005904F8"/>
    <w:rsid w:val="005A2986"/>
    <w:rsid w:val="005C5C09"/>
    <w:rsid w:val="005D3F13"/>
    <w:rsid w:val="005D51C9"/>
    <w:rsid w:val="005E0010"/>
    <w:rsid w:val="005E6BBF"/>
    <w:rsid w:val="0062024F"/>
    <w:rsid w:val="006277B1"/>
    <w:rsid w:val="00635648"/>
    <w:rsid w:val="00655807"/>
    <w:rsid w:val="00667159"/>
    <w:rsid w:val="00683E0D"/>
    <w:rsid w:val="006C09BC"/>
    <w:rsid w:val="006C29C4"/>
    <w:rsid w:val="006C2FAD"/>
    <w:rsid w:val="006E45B9"/>
    <w:rsid w:val="006F31A8"/>
    <w:rsid w:val="006F4A3D"/>
    <w:rsid w:val="00717A81"/>
    <w:rsid w:val="007214F7"/>
    <w:rsid w:val="00724761"/>
    <w:rsid w:val="00730E6E"/>
    <w:rsid w:val="007359E7"/>
    <w:rsid w:val="00770014"/>
    <w:rsid w:val="00775033"/>
    <w:rsid w:val="00784570"/>
    <w:rsid w:val="007C32B5"/>
    <w:rsid w:val="007C7893"/>
    <w:rsid w:val="007D1804"/>
    <w:rsid w:val="007D250F"/>
    <w:rsid w:val="007D32EA"/>
    <w:rsid w:val="007D5C11"/>
    <w:rsid w:val="008021D2"/>
    <w:rsid w:val="00814C60"/>
    <w:rsid w:val="00817224"/>
    <w:rsid w:val="0082586D"/>
    <w:rsid w:val="00835975"/>
    <w:rsid w:val="0083601A"/>
    <w:rsid w:val="00856775"/>
    <w:rsid w:val="00857C7D"/>
    <w:rsid w:val="0086294E"/>
    <w:rsid w:val="00862B5F"/>
    <w:rsid w:val="008911F5"/>
    <w:rsid w:val="008925E7"/>
    <w:rsid w:val="00896AF5"/>
    <w:rsid w:val="008B0104"/>
    <w:rsid w:val="008B7A7A"/>
    <w:rsid w:val="008C3C2B"/>
    <w:rsid w:val="008C5034"/>
    <w:rsid w:val="008F4F8B"/>
    <w:rsid w:val="008F6544"/>
    <w:rsid w:val="0091374B"/>
    <w:rsid w:val="00917C12"/>
    <w:rsid w:val="00943C79"/>
    <w:rsid w:val="00955112"/>
    <w:rsid w:val="009661D2"/>
    <w:rsid w:val="00971442"/>
    <w:rsid w:val="00976B98"/>
    <w:rsid w:val="00980BCC"/>
    <w:rsid w:val="00980C8B"/>
    <w:rsid w:val="00987666"/>
    <w:rsid w:val="009904D2"/>
    <w:rsid w:val="00991A5E"/>
    <w:rsid w:val="009C1863"/>
    <w:rsid w:val="009D3032"/>
    <w:rsid w:val="00A01D91"/>
    <w:rsid w:val="00A0305C"/>
    <w:rsid w:val="00A056C5"/>
    <w:rsid w:val="00A15C97"/>
    <w:rsid w:val="00A51AA2"/>
    <w:rsid w:val="00A67173"/>
    <w:rsid w:val="00A82F4D"/>
    <w:rsid w:val="00AA30A2"/>
    <w:rsid w:val="00AA5A35"/>
    <w:rsid w:val="00AA5AC8"/>
    <w:rsid w:val="00AF6D2F"/>
    <w:rsid w:val="00B1595F"/>
    <w:rsid w:val="00B21D82"/>
    <w:rsid w:val="00B2205B"/>
    <w:rsid w:val="00B2229C"/>
    <w:rsid w:val="00B32E55"/>
    <w:rsid w:val="00B32FEC"/>
    <w:rsid w:val="00B43974"/>
    <w:rsid w:val="00B541BD"/>
    <w:rsid w:val="00B57270"/>
    <w:rsid w:val="00B75204"/>
    <w:rsid w:val="00B77BE7"/>
    <w:rsid w:val="00BD0735"/>
    <w:rsid w:val="00BE1ED7"/>
    <w:rsid w:val="00C02B63"/>
    <w:rsid w:val="00C15FE0"/>
    <w:rsid w:val="00C404D2"/>
    <w:rsid w:val="00C479FF"/>
    <w:rsid w:val="00C50BBC"/>
    <w:rsid w:val="00C712F0"/>
    <w:rsid w:val="00C75415"/>
    <w:rsid w:val="00C94047"/>
    <w:rsid w:val="00CD053F"/>
    <w:rsid w:val="00D0552B"/>
    <w:rsid w:val="00D1722F"/>
    <w:rsid w:val="00D2733E"/>
    <w:rsid w:val="00D2755B"/>
    <w:rsid w:val="00D60579"/>
    <w:rsid w:val="00D64A28"/>
    <w:rsid w:val="00D67B3C"/>
    <w:rsid w:val="00D75DC9"/>
    <w:rsid w:val="00DA0A4B"/>
    <w:rsid w:val="00DB5C10"/>
    <w:rsid w:val="00DC660F"/>
    <w:rsid w:val="00DF2878"/>
    <w:rsid w:val="00DF4F9F"/>
    <w:rsid w:val="00E3127B"/>
    <w:rsid w:val="00E335F2"/>
    <w:rsid w:val="00E345DB"/>
    <w:rsid w:val="00E3730A"/>
    <w:rsid w:val="00E50B9D"/>
    <w:rsid w:val="00EB1323"/>
    <w:rsid w:val="00EC2B2A"/>
    <w:rsid w:val="00ED4E23"/>
    <w:rsid w:val="00EF03FA"/>
    <w:rsid w:val="00F02056"/>
    <w:rsid w:val="00F5503E"/>
    <w:rsid w:val="00F63529"/>
    <w:rsid w:val="00F712FB"/>
    <w:rsid w:val="00F762C0"/>
    <w:rsid w:val="00F76DEF"/>
    <w:rsid w:val="00F81B53"/>
    <w:rsid w:val="00F853E3"/>
    <w:rsid w:val="00F946E0"/>
    <w:rsid w:val="00F961DC"/>
    <w:rsid w:val="00FA2CF3"/>
    <w:rsid w:val="00FD407A"/>
    <w:rsid w:val="00FD4718"/>
    <w:rsid w:val="00FF2E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BB4587-A0CE-477A-AA64-6D985C6D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Bezodstpw">
    <w:name w:val="No Spacing"/>
    <w:uiPriority w:val="1"/>
    <w:qFormat/>
    <w:rsid w:val="002E3B51"/>
    <w:rPr>
      <w:rFonts w:eastAsiaTheme="minorEastAsia"/>
      <w:sz w:val="24"/>
      <w:szCs w:val="24"/>
    </w:rPr>
  </w:style>
  <w:style w:type="paragraph" w:customStyle="1" w:styleId="Default">
    <w:name w:val="Default"/>
    <w:rsid w:val="005C5C09"/>
    <w:pPr>
      <w:autoSpaceDE w:val="0"/>
      <w:autoSpaceDN w:val="0"/>
      <w:adjustRightInd w:val="0"/>
    </w:pPr>
    <w:rPr>
      <w:color w:val="000000"/>
      <w:sz w:val="24"/>
      <w:szCs w:val="24"/>
    </w:rPr>
  </w:style>
  <w:style w:type="paragraph" w:styleId="Tekstprzypisukocowego">
    <w:name w:val="endnote text"/>
    <w:basedOn w:val="Normalny"/>
    <w:link w:val="TekstprzypisukocowegoZnak"/>
    <w:uiPriority w:val="99"/>
    <w:semiHidden/>
    <w:unhideWhenUsed/>
    <w:rsid w:val="005E6BBF"/>
    <w:rPr>
      <w:sz w:val="20"/>
      <w:szCs w:val="20"/>
    </w:rPr>
  </w:style>
  <w:style w:type="character" w:customStyle="1" w:styleId="TekstprzypisukocowegoZnak">
    <w:name w:val="Tekst przypisu końcowego Znak"/>
    <w:basedOn w:val="Domylnaczcionkaakapitu"/>
    <w:link w:val="Tekstprzypisukocowego"/>
    <w:uiPriority w:val="99"/>
    <w:semiHidden/>
    <w:rsid w:val="005E6BBF"/>
    <w:rPr>
      <w:rFonts w:eastAsiaTheme="minorEastAsia"/>
    </w:rPr>
  </w:style>
  <w:style w:type="character" w:styleId="Odwoanieprzypisukocowego">
    <w:name w:val="endnote reference"/>
    <w:basedOn w:val="Domylnaczcionkaakapitu"/>
    <w:uiPriority w:val="99"/>
    <w:semiHidden/>
    <w:unhideWhenUsed/>
    <w:rsid w:val="005E6BBF"/>
    <w:rPr>
      <w:vertAlign w:val="superscript"/>
    </w:rPr>
  </w:style>
  <w:style w:type="character" w:styleId="Odwoaniedokomentarza">
    <w:name w:val="annotation reference"/>
    <w:basedOn w:val="Domylnaczcionkaakapitu"/>
    <w:uiPriority w:val="99"/>
    <w:semiHidden/>
    <w:unhideWhenUsed/>
    <w:rsid w:val="002677D8"/>
    <w:rPr>
      <w:sz w:val="16"/>
      <w:szCs w:val="16"/>
    </w:rPr>
  </w:style>
  <w:style w:type="paragraph" w:styleId="Tekstkomentarza">
    <w:name w:val="annotation text"/>
    <w:basedOn w:val="Normalny"/>
    <w:link w:val="TekstkomentarzaZnak"/>
    <w:uiPriority w:val="99"/>
    <w:semiHidden/>
    <w:unhideWhenUsed/>
    <w:rsid w:val="002677D8"/>
    <w:rPr>
      <w:sz w:val="20"/>
      <w:szCs w:val="20"/>
    </w:rPr>
  </w:style>
  <w:style w:type="character" w:customStyle="1" w:styleId="TekstkomentarzaZnak">
    <w:name w:val="Tekst komentarza Znak"/>
    <w:basedOn w:val="Domylnaczcionkaakapitu"/>
    <w:link w:val="Tekstkomentarza"/>
    <w:uiPriority w:val="99"/>
    <w:semiHidden/>
    <w:rsid w:val="002677D8"/>
    <w:rPr>
      <w:rFonts w:eastAsiaTheme="minorEastAsia"/>
    </w:rPr>
  </w:style>
  <w:style w:type="paragraph" w:styleId="Tematkomentarza">
    <w:name w:val="annotation subject"/>
    <w:basedOn w:val="Tekstkomentarza"/>
    <w:next w:val="Tekstkomentarza"/>
    <w:link w:val="TematkomentarzaZnak"/>
    <w:uiPriority w:val="99"/>
    <w:semiHidden/>
    <w:unhideWhenUsed/>
    <w:rsid w:val="002677D8"/>
    <w:rPr>
      <w:b/>
      <w:bCs/>
    </w:rPr>
  </w:style>
  <w:style w:type="character" w:customStyle="1" w:styleId="TematkomentarzaZnak">
    <w:name w:val="Temat komentarza Znak"/>
    <w:basedOn w:val="TekstkomentarzaZnak"/>
    <w:link w:val="Tematkomentarza"/>
    <w:uiPriority w:val="99"/>
    <w:semiHidden/>
    <w:rsid w:val="002677D8"/>
    <w:rPr>
      <w:rFonts w:eastAsiaTheme="minorEastAsia"/>
      <w:b/>
      <w:bCs/>
    </w:rPr>
  </w:style>
  <w:style w:type="paragraph" w:styleId="Tekstdymka">
    <w:name w:val="Balloon Text"/>
    <w:basedOn w:val="Normalny"/>
    <w:link w:val="TekstdymkaZnak"/>
    <w:uiPriority w:val="99"/>
    <w:semiHidden/>
    <w:unhideWhenUsed/>
    <w:rsid w:val="002677D8"/>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77D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495683">
      <w:bodyDiv w:val="1"/>
      <w:marLeft w:val="0"/>
      <w:marRight w:val="0"/>
      <w:marTop w:val="0"/>
      <w:marBottom w:val="0"/>
      <w:divBdr>
        <w:top w:val="none" w:sz="0" w:space="0" w:color="auto"/>
        <w:left w:val="none" w:sz="0" w:space="0" w:color="auto"/>
        <w:bottom w:val="none" w:sz="0" w:space="0" w:color="auto"/>
        <w:right w:val="none" w:sz="0" w:space="0" w:color="auto"/>
      </w:divBdr>
      <w:divsChild>
        <w:div w:id="1257977515">
          <w:marLeft w:val="0"/>
          <w:marRight w:val="0"/>
          <w:marTop w:val="0"/>
          <w:marBottom w:val="0"/>
          <w:divBdr>
            <w:top w:val="none" w:sz="0" w:space="0" w:color="auto"/>
            <w:left w:val="none" w:sz="0" w:space="0" w:color="auto"/>
            <w:bottom w:val="none" w:sz="0" w:space="0" w:color="auto"/>
            <w:right w:val="none" w:sz="0" w:space="0" w:color="auto"/>
          </w:divBdr>
          <w:divsChild>
            <w:div w:id="984167953">
              <w:marLeft w:val="0"/>
              <w:marRight w:val="0"/>
              <w:marTop w:val="0"/>
              <w:marBottom w:val="0"/>
              <w:divBdr>
                <w:top w:val="none" w:sz="0" w:space="0" w:color="auto"/>
                <w:left w:val="none" w:sz="0" w:space="0" w:color="auto"/>
                <w:bottom w:val="none" w:sz="0" w:space="0" w:color="auto"/>
                <w:right w:val="none" w:sz="0" w:space="0" w:color="auto"/>
              </w:divBdr>
              <w:divsChild>
                <w:div w:id="1944803135">
                  <w:marLeft w:val="0"/>
                  <w:marRight w:val="0"/>
                  <w:marTop w:val="0"/>
                  <w:marBottom w:val="0"/>
                  <w:divBdr>
                    <w:top w:val="none" w:sz="0" w:space="0" w:color="auto"/>
                    <w:left w:val="none" w:sz="0" w:space="0" w:color="auto"/>
                    <w:bottom w:val="none" w:sz="0" w:space="0" w:color="auto"/>
                    <w:right w:val="none" w:sz="0" w:space="0" w:color="auto"/>
                  </w:divBdr>
                  <w:divsChild>
                    <w:div w:id="1241938859">
                      <w:marLeft w:val="0"/>
                      <w:marRight w:val="0"/>
                      <w:marTop w:val="0"/>
                      <w:marBottom w:val="0"/>
                      <w:divBdr>
                        <w:top w:val="none" w:sz="0" w:space="0" w:color="auto"/>
                        <w:left w:val="none" w:sz="0" w:space="0" w:color="auto"/>
                        <w:bottom w:val="none" w:sz="0" w:space="0" w:color="auto"/>
                        <w:right w:val="none" w:sz="0" w:space="0" w:color="auto"/>
                      </w:divBdr>
                    </w:div>
                    <w:div w:id="1132098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7337472">
          <w:marLeft w:val="0"/>
          <w:marRight w:val="0"/>
          <w:marTop w:val="0"/>
          <w:marBottom w:val="0"/>
          <w:divBdr>
            <w:top w:val="none" w:sz="0" w:space="0" w:color="auto"/>
            <w:left w:val="none" w:sz="0" w:space="0" w:color="auto"/>
            <w:bottom w:val="none" w:sz="0" w:space="0" w:color="auto"/>
            <w:right w:val="none" w:sz="0" w:space="0" w:color="auto"/>
          </w:divBdr>
          <w:divsChild>
            <w:div w:id="1193231331">
              <w:marLeft w:val="0"/>
              <w:marRight w:val="0"/>
              <w:marTop w:val="0"/>
              <w:marBottom w:val="0"/>
              <w:divBdr>
                <w:top w:val="none" w:sz="0" w:space="0" w:color="auto"/>
                <w:left w:val="none" w:sz="0" w:space="0" w:color="auto"/>
                <w:bottom w:val="none" w:sz="0" w:space="0" w:color="auto"/>
                <w:right w:val="none" w:sz="0" w:space="0" w:color="auto"/>
              </w:divBdr>
              <w:divsChild>
                <w:div w:id="519710042">
                  <w:marLeft w:val="0"/>
                  <w:marRight w:val="0"/>
                  <w:marTop w:val="0"/>
                  <w:marBottom w:val="0"/>
                  <w:divBdr>
                    <w:top w:val="none" w:sz="0" w:space="0" w:color="auto"/>
                    <w:left w:val="none" w:sz="0" w:space="0" w:color="auto"/>
                    <w:bottom w:val="none" w:sz="0" w:space="0" w:color="auto"/>
                    <w:right w:val="none" w:sz="0" w:space="0" w:color="auto"/>
                  </w:divBdr>
                  <w:divsChild>
                    <w:div w:id="1619876614">
                      <w:marLeft w:val="0"/>
                      <w:marRight w:val="0"/>
                      <w:marTop w:val="0"/>
                      <w:marBottom w:val="0"/>
                      <w:divBdr>
                        <w:top w:val="none" w:sz="0" w:space="0" w:color="auto"/>
                        <w:left w:val="none" w:sz="0" w:space="0" w:color="auto"/>
                        <w:bottom w:val="none" w:sz="0" w:space="0" w:color="auto"/>
                        <w:right w:val="none" w:sz="0" w:space="0" w:color="auto"/>
                      </w:divBdr>
                    </w:div>
                  </w:divsChild>
                </w:div>
                <w:div w:id="2091004357">
                  <w:marLeft w:val="0"/>
                  <w:marRight w:val="0"/>
                  <w:marTop w:val="0"/>
                  <w:marBottom w:val="0"/>
                  <w:divBdr>
                    <w:top w:val="none" w:sz="0" w:space="0" w:color="auto"/>
                    <w:left w:val="none" w:sz="0" w:space="0" w:color="auto"/>
                    <w:bottom w:val="none" w:sz="0" w:space="0" w:color="auto"/>
                    <w:right w:val="none" w:sz="0" w:space="0" w:color="auto"/>
                  </w:divBdr>
                </w:div>
                <w:div w:id="236867761">
                  <w:marLeft w:val="0"/>
                  <w:marRight w:val="0"/>
                  <w:marTop w:val="0"/>
                  <w:marBottom w:val="0"/>
                  <w:divBdr>
                    <w:top w:val="none" w:sz="0" w:space="0" w:color="auto"/>
                    <w:left w:val="none" w:sz="0" w:space="0" w:color="auto"/>
                    <w:bottom w:val="none" w:sz="0" w:space="0" w:color="auto"/>
                    <w:right w:val="none" w:sz="0" w:space="0" w:color="auto"/>
                  </w:divBdr>
                  <w:divsChild>
                    <w:div w:id="2077704620">
                      <w:marLeft w:val="0"/>
                      <w:marRight w:val="0"/>
                      <w:marTop w:val="0"/>
                      <w:marBottom w:val="0"/>
                      <w:divBdr>
                        <w:top w:val="none" w:sz="0" w:space="0" w:color="auto"/>
                        <w:left w:val="none" w:sz="0" w:space="0" w:color="auto"/>
                        <w:bottom w:val="none" w:sz="0" w:space="0" w:color="auto"/>
                        <w:right w:val="none" w:sz="0" w:space="0" w:color="auto"/>
                      </w:divBdr>
                    </w:div>
                  </w:divsChild>
                </w:div>
                <w:div w:id="599146696">
                  <w:marLeft w:val="0"/>
                  <w:marRight w:val="0"/>
                  <w:marTop w:val="0"/>
                  <w:marBottom w:val="0"/>
                  <w:divBdr>
                    <w:top w:val="none" w:sz="0" w:space="0" w:color="auto"/>
                    <w:left w:val="none" w:sz="0" w:space="0" w:color="auto"/>
                    <w:bottom w:val="none" w:sz="0" w:space="0" w:color="auto"/>
                    <w:right w:val="none" w:sz="0" w:space="0" w:color="auto"/>
                  </w:divBdr>
                </w:div>
                <w:div w:id="1540314033">
                  <w:marLeft w:val="0"/>
                  <w:marRight w:val="0"/>
                  <w:marTop w:val="0"/>
                  <w:marBottom w:val="0"/>
                  <w:divBdr>
                    <w:top w:val="none" w:sz="0" w:space="0" w:color="auto"/>
                    <w:left w:val="none" w:sz="0" w:space="0" w:color="auto"/>
                    <w:bottom w:val="none" w:sz="0" w:space="0" w:color="auto"/>
                    <w:right w:val="none" w:sz="0" w:space="0" w:color="auto"/>
                  </w:divBdr>
                </w:div>
                <w:div w:id="1380547375">
                  <w:marLeft w:val="0"/>
                  <w:marRight w:val="0"/>
                  <w:marTop w:val="0"/>
                  <w:marBottom w:val="0"/>
                  <w:divBdr>
                    <w:top w:val="none" w:sz="0" w:space="0" w:color="auto"/>
                    <w:left w:val="none" w:sz="0" w:space="0" w:color="auto"/>
                    <w:bottom w:val="none" w:sz="0" w:space="0" w:color="auto"/>
                    <w:right w:val="none" w:sz="0" w:space="0" w:color="auto"/>
                  </w:divBdr>
                </w:div>
                <w:div w:id="17270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88224">
          <w:marLeft w:val="0"/>
          <w:marRight w:val="0"/>
          <w:marTop w:val="0"/>
          <w:marBottom w:val="0"/>
          <w:divBdr>
            <w:top w:val="none" w:sz="0" w:space="0" w:color="auto"/>
            <w:left w:val="none" w:sz="0" w:space="0" w:color="auto"/>
            <w:bottom w:val="none" w:sz="0" w:space="0" w:color="auto"/>
            <w:right w:val="none" w:sz="0" w:space="0" w:color="auto"/>
          </w:divBdr>
          <w:divsChild>
            <w:div w:id="1700427408">
              <w:marLeft w:val="0"/>
              <w:marRight w:val="0"/>
              <w:marTop w:val="0"/>
              <w:marBottom w:val="0"/>
              <w:divBdr>
                <w:top w:val="none" w:sz="0" w:space="0" w:color="auto"/>
                <w:left w:val="none" w:sz="0" w:space="0" w:color="auto"/>
                <w:bottom w:val="none" w:sz="0" w:space="0" w:color="auto"/>
                <w:right w:val="none" w:sz="0" w:space="0" w:color="auto"/>
              </w:divBdr>
              <w:divsChild>
                <w:div w:id="870261303">
                  <w:marLeft w:val="0"/>
                  <w:marRight w:val="0"/>
                  <w:marTop w:val="0"/>
                  <w:marBottom w:val="0"/>
                  <w:divBdr>
                    <w:top w:val="none" w:sz="0" w:space="0" w:color="auto"/>
                    <w:left w:val="none" w:sz="0" w:space="0" w:color="auto"/>
                    <w:bottom w:val="none" w:sz="0" w:space="0" w:color="auto"/>
                    <w:right w:val="none" w:sz="0" w:space="0" w:color="auto"/>
                  </w:divBdr>
                  <w:divsChild>
                    <w:div w:id="1415543291">
                      <w:marLeft w:val="0"/>
                      <w:marRight w:val="0"/>
                      <w:marTop w:val="0"/>
                      <w:marBottom w:val="0"/>
                      <w:divBdr>
                        <w:top w:val="none" w:sz="0" w:space="0" w:color="auto"/>
                        <w:left w:val="none" w:sz="0" w:space="0" w:color="auto"/>
                        <w:bottom w:val="none" w:sz="0" w:space="0" w:color="auto"/>
                        <w:right w:val="none" w:sz="0" w:space="0" w:color="auto"/>
                      </w:divBdr>
                    </w:div>
                  </w:divsChild>
                </w:div>
                <w:div w:id="5795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2556</TotalTime>
  <Pages>30</Pages>
  <Words>13034</Words>
  <Characters>78208</Characters>
  <Application>Microsoft Office Word</Application>
  <DocSecurity>0</DocSecurity>
  <Lines>651</Lines>
  <Paragraphs>182</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91060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Biuro32</dc:creator>
  <cp:keywords/>
  <dc:description/>
  <cp:lastModifiedBy>Biuro32</cp:lastModifiedBy>
  <cp:revision>64</cp:revision>
  <dcterms:created xsi:type="dcterms:W3CDTF">2023-11-30T11:09:00Z</dcterms:created>
  <dcterms:modified xsi:type="dcterms:W3CDTF">2023-12-15T10:34:00Z</dcterms:modified>
</cp:coreProperties>
</file>