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488DE77" w14:textId="77777777" w:rsidR="009839EB" w:rsidRDefault="007856C7">
      <w:pPr>
        <w:pStyle w:val="NormalnyWeb"/>
      </w:pPr>
      <w:r>
        <w:rPr>
          <w:b/>
          <w:bCs/>
        </w:rPr>
        <w:t>Rada Miejska w Serocku</w:t>
      </w:r>
      <w:r>
        <w:br/>
        <w:t>Komisja Spraw Obywatelskich</w:t>
      </w:r>
    </w:p>
    <w:p w14:paraId="2AFD364E" w14:textId="77777777" w:rsidR="00DC5B8D" w:rsidRDefault="00DC5B8D">
      <w:pPr>
        <w:pStyle w:val="NormalnyWeb"/>
      </w:pPr>
    </w:p>
    <w:p w14:paraId="21CB4BA1" w14:textId="2C667E33" w:rsidR="009839EB" w:rsidRDefault="007856C7">
      <w:pPr>
        <w:pStyle w:val="NormalnyWeb"/>
        <w:jc w:val="center"/>
      </w:pPr>
      <w:r>
        <w:rPr>
          <w:b/>
          <w:bCs/>
          <w:sz w:val="36"/>
          <w:szCs w:val="36"/>
        </w:rPr>
        <w:t xml:space="preserve">Protokół nr </w:t>
      </w:r>
      <w:r w:rsidR="003C2DF5">
        <w:rPr>
          <w:b/>
          <w:bCs/>
          <w:sz w:val="36"/>
          <w:szCs w:val="36"/>
        </w:rPr>
        <w:t>1/2023</w:t>
      </w:r>
    </w:p>
    <w:p w14:paraId="0F213582" w14:textId="77777777" w:rsidR="009839EB" w:rsidRDefault="007856C7">
      <w:pPr>
        <w:pStyle w:val="NormalnyWeb"/>
      </w:pPr>
      <w:r>
        <w:t xml:space="preserve">1 Posiedzenie w dniu 17 maja 2023 </w:t>
      </w:r>
      <w:r>
        <w:br/>
        <w:t>Obrady rozpoczęto 17 maja 2023 o godz. 12:00, a zakończono o godz. 12:42 tego samego dnia.</w:t>
      </w:r>
    </w:p>
    <w:p w14:paraId="080E83C9" w14:textId="77777777" w:rsidR="009839EB" w:rsidRDefault="007856C7">
      <w:pPr>
        <w:pStyle w:val="NormalnyWeb"/>
      </w:pPr>
      <w:r>
        <w:t>W posiedzeniu wzięło udział 6 członków.</w:t>
      </w:r>
    </w:p>
    <w:p w14:paraId="2FE27B68" w14:textId="77777777" w:rsidR="009839EB" w:rsidRDefault="007856C7">
      <w:pPr>
        <w:pStyle w:val="NormalnyWeb"/>
      </w:pPr>
      <w:r>
        <w:t>Obecni:</w:t>
      </w:r>
    </w:p>
    <w:p w14:paraId="1EA4FFE7" w14:textId="77777777" w:rsidR="009839EB" w:rsidRDefault="007856C7">
      <w:pPr>
        <w:pStyle w:val="NormalnyWeb"/>
      </w:pPr>
      <w:r>
        <w:t>1. Krzysztof Bońkowski</w:t>
      </w:r>
      <w:r>
        <w:br/>
        <w:t>2. Sławomir Czerwiński</w:t>
      </w:r>
      <w:r>
        <w:br/>
        <w:t>3. Bożena Kalinowska</w:t>
      </w:r>
      <w:r>
        <w:br/>
        <w:t>4. Gabriela Książyk</w:t>
      </w:r>
      <w:r>
        <w:br/>
        <w:t>5. Agnieszka Oktaba</w:t>
      </w:r>
      <w:r>
        <w:br/>
        <w:t>6. Jarosław Krzysztof Pielach</w:t>
      </w:r>
    </w:p>
    <w:p w14:paraId="74023DD5" w14:textId="77777777" w:rsidR="003C2DF5" w:rsidRDefault="003C2DF5" w:rsidP="003C2DF5">
      <w:pPr>
        <w:pStyle w:val="NormalnyWeb"/>
      </w:pPr>
      <w:r>
        <w:t xml:space="preserve">Dodatkowo w posiedzeniu wzięli udział:                                                                                                 </w:t>
      </w:r>
    </w:p>
    <w:p w14:paraId="5A086C2F" w14:textId="7E7FAB61" w:rsidR="003C2DF5" w:rsidRPr="00DC5B8D" w:rsidRDefault="003C2DF5" w:rsidP="00DC5B8D">
      <w:pPr>
        <w:pStyle w:val="NormalnyWeb"/>
      </w:pPr>
      <w:r>
        <w:t xml:space="preserve">1. Marek Bąbolski – Zastępca Burmistrza Miasta i Gminy Serock                                                        2. Monika Ordak – Skarbnik Miasta i Gminy Serock                                                                               3. </w:t>
      </w:r>
      <w:r w:rsidRPr="00CA6E79">
        <w:t>Anna Orłowska – Kierownik O</w:t>
      </w:r>
      <w:r w:rsidR="0024071D">
        <w:t xml:space="preserve">środka Pomocy Społecznej </w:t>
      </w:r>
      <w:r>
        <w:t xml:space="preserve">                                                                                                        4. Mateusz Wyszyński – Kierownik Referatu Ochrony Środowiska, Rolnictwa i Leśnictwa                    </w:t>
      </w:r>
    </w:p>
    <w:p w14:paraId="7EC7C5D5" w14:textId="77777777" w:rsidR="003C2DF5" w:rsidRPr="003C2DF5" w:rsidRDefault="007856C7" w:rsidP="003C2DF5">
      <w:pPr>
        <w:autoSpaceDE w:val="0"/>
        <w:autoSpaceDN w:val="0"/>
        <w:adjustRightInd w:val="0"/>
        <w:rPr>
          <w:b/>
        </w:rPr>
      </w:pPr>
      <w:r w:rsidRPr="003C2DF5">
        <w:rPr>
          <w:b/>
        </w:rPr>
        <w:t>1. Otwarcie posiedzenia i przedstawienie porządku obrad.</w:t>
      </w:r>
    </w:p>
    <w:p w14:paraId="5425181D" w14:textId="77777777" w:rsidR="003C2DF5" w:rsidRDefault="007856C7" w:rsidP="003C2DF5">
      <w:pPr>
        <w:autoSpaceDE w:val="0"/>
        <w:autoSpaceDN w:val="0"/>
        <w:adjustRightInd w:val="0"/>
      </w:pPr>
      <w:r>
        <w:br/>
      </w:r>
      <w:r w:rsidR="003C2DF5" w:rsidRPr="00CA6E79">
        <w:t xml:space="preserve">Przewodnicząca Komisji </w:t>
      </w:r>
      <w:r w:rsidR="003C2DF5">
        <w:t>Bożena Kalinowska</w:t>
      </w:r>
      <w:r w:rsidR="003C2DF5" w:rsidRPr="00CA6E79">
        <w:t xml:space="preserve"> otworzyła posiedzeni</w:t>
      </w:r>
      <w:r w:rsidR="003C2DF5">
        <w:t xml:space="preserve">e, </w:t>
      </w:r>
      <w:r w:rsidR="003C2DF5" w:rsidRPr="00CA6E79">
        <w:t>po</w:t>
      </w:r>
      <w:r w:rsidR="003C2DF5">
        <w:t>witała wszystkich zebranych oraz stwierdziła, że w posiedzeniu bierze udział 4 Radnych.</w:t>
      </w:r>
      <w:r w:rsidR="003C2DF5" w:rsidRPr="003C2DF5">
        <w:t xml:space="preserve"> </w:t>
      </w:r>
      <w:r w:rsidR="003C2DF5" w:rsidRPr="00CA6E79">
        <w:t>Przewodnicząca Komisji przedstawiła porządek obrad</w:t>
      </w:r>
      <w:r w:rsidR="003C2DF5">
        <w:t>,</w:t>
      </w:r>
      <w:r w:rsidR="003C2DF5" w:rsidRPr="003C2DF5">
        <w:t xml:space="preserve"> </w:t>
      </w:r>
      <w:r w:rsidR="003C2DF5">
        <w:t>który został przyjęty bez uwag.</w:t>
      </w:r>
    </w:p>
    <w:p w14:paraId="7182C207" w14:textId="78C4E176" w:rsidR="00DC5B8D" w:rsidRDefault="007856C7" w:rsidP="003C2DF5">
      <w:pPr>
        <w:autoSpaceDE w:val="0"/>
        <w:autoSpaceDN w:val="0"/>
        <w:adjustRightInd w:val="0"/>
        <w:rPr>
          <w:b/>
        </w:rPr>
      </w:pPr>
      <w:r>
        <w:br/>
      </w:r>
      <w:r>
        <w:rPr>
          <w:b/>
          <w:bCs/>
          <w:u w:val="single"/>
        </w:rPr>
        <w:t>Głosowano w sprawie:</w:t>
      </w:r>
      <w:r>
        <w:br/>
      </w:r>
      <w:r w:rsidR="00CC4E80">
        <w:t>Przyjęcie porządku obrad.</w:t>
      </w:r>
      <w:r>
        <w:br/>
      </w:r>
      <w:r>
        <w:br/>
      </w:r>
      <w:r>
        <w:rPr>
          <w:rStyle w:val="Pogrubienie"/>
          <w:u w:val="single"/>
        </w:rPr>
        <w:t>Wyniki głosowania</w:t>
      </w:r>
      <w:r>
        <w:br/>
        <w:t>ZA: 4, PRZECIW: 0, WSTRZYMUJĘ SIĘ: 0, BRAK GŁOSU: 0, NIEOBECNI: 2</w:t>
      </w:r>
      <w:r>
        <w:br/>
      </w:r>
      <w:r>
        <w:br/>
      </w:r>
      <w:r>
        <w:rPr>
          <w:u w:val="single"/>
        </w:rPr>
        <w:t>Wyniki imienne:</w:t>
      </w:r>
      <w:r>
        <w:br/>
        <w:t>ZA (4)</w:t>
      </w:r>
      <w:r>
        <w:br/>
        <w:t>Bożena Kalinowska, Gabriela Książyk, Agnieszka Oktaba, Jarosław Krzysztof Pielach</w:t>
      </w:r>
      <w:r>
        <w:br/>
        <w:t>NIEOBECNI (2)</w:t>
      </w:r>
      <w:r>
        <w:br/>
        <w:t>Krzysztof Bo</w:t>
      </w:r>
      <w:r w:rsidR="003C2DF5">
        <w:t>ńkowski, Sławomir Czerwiński</w:t>
      </w:r>
      <w:r w:rsidR="003C2DF5">
        <w:br/>
      </w:r>
    </w:p>
    <w:p w14:paraId="69A8994F" w14:textId="77777777" w:rsidR="00DC5B8D" w:rsidRDefault="00DC5B8D" w:rsidP="003C2DF5">
      <w:pPr>
        <w:autoSpaceDE w:val="0"/>
        <w:autoSpaceDN w:val="0"/>
        <w:adjustRightInd w:val="0"/>
        <w:rPr>
          <w:b/>
        </w:rPr>
      </w:pPr>
    </w:p>
    <w:p w14:paraId="040E640A" w14:textId="77777777" w:rsidR="00DC5B8D" w:rsidRDefault="00DC5B8D" w:rsidP="003C2DF5">
      <w:pPr>
        <w:autoSpaceDE w:val="0"/>
        <w:autoSpaceDN w:val="0"/>
        <w:adjustRightInd w:val="0"/>
        <w:rPr>
          <w:b/>
        </w:rPr>
      </w:pPr>
    </w:p>
    <w:p w14:paraId="17D9E9D3" w14:textId="77777777" w:rsidR="00DC5B8D" w:rsidRDefault="00DC5B8D" w:rsidP="003C2DF5">
      <w:pPr>
        <w:autoSpaceDE w:val="0"/>
        <w:autoSpaceDN w:val="0"/>
        <w:adjustRightInd w:val="0"/>
        <w:rPr>
          <w:b/>
        </w:rPr>
      </w:pPr>
    </w:p>
    <w:p w14:paraId="5EADDB7A" w14:textId="77777777" w:rsidR="00DC5B8D" w:rsidRDefault="007856C7" w:rsidP="00DC5B8D">
      <w:pPr>
        <w:autoSpaceDE w:val="0"/>
        <w:autoSpaceDN w:val="0"/>
        <w:adjustRightInd w:val="0"/>
      </w:pPr>
      <w:r w:rsidRPr="003C2DF5">
        <w:rPr>
          <w:b/>
        </w:rPr>
        <w:lastRenderedPageBreak/>
        <w:t>2. Zaopiniowanie Sprawozdania z wykonania budżetu Miasta i Gminy Serock za rok 2022 z działów merytorycznych podległych Komisji.</w:t>
      </w:r>
      <w:r>
        <w:br/>
      </w:r>
    </w:p>
    <w:p w14:paraId="01ACFBC4" w14:textId="4EC9B3A2" w:rsidR="00DC5B8D" w:rsidRDefault="00DC5B8D" w:rsidP="00DC5B8D">
      <w:pPr>
        <w:autoSpaceDE w:val="0"/>
        <w:autoSpaceDN w:val="0"/>
        <w:adjustRightInd w:val="0"/>
      </w:pPr>
      <w:r>
        <w:t>Skarbnik Monika Ordak przedstawiła sprawozdanie z wykonania budżetu Miasta i Gminy Serock za rok 2022 z działów merytorycznych podległych Komisji. Są to działy:</w:t>
      </w:r>
    </w:p>
    <w:p w14:paraId="0CB3438D" w14:textId="77777777" w:rsidR="00D21552" w:rsidRDefault="003C2DF5" w:rsidP="00DC5B8D">
      <w:pPr>
        <w:pStyle w:val="NormalnyWeb"/>
        <w:spacing w:after="240" w:afterAutospacing="0"/>
      </w:pPr>
      <w:r>
        <w:t>a</w:t>
      </w:r>
      <w:r w:rsidR="0024071D">
        <w:t>.</w:t>
      </w:r>
      <w:r>
        <w:t xml:space="preserve"> 600 - transport i łączność,</w:t>
      </w:r>
      <w:r>
        <w:br/>
        <w:t>b</w:t>
      </w:r>
      <w:r w:rsidR="0024071D">
        <w:t>.</w:t>
      </w:r>
      <w:r>
        <w:t xml:space="preserve"> 700 - gospodarka mieszkaniowa,</w:t>
      </w:r>
      <w:r>
        <w:br/>
        <w:t>c</w:t>
      </w:r>
      <w:r w:rsidR="0024071D">
        <w:t>.</w:t>
      </w:r>
      <w:r>
        <w:t xml:space="preserve"> 756 - dochody od osób prawnych, od osób f</w:t>
      </w:r>
      <w:r w:rsidR="00DC5B8D">
        <w:t xml:space="preserve">izycznych i od innych jednostek </w:t>
      </w:r>
      <w:r>
        <w:t>nieposiadających osobowości prawnej oraz wydatki związane z ich poborem,</w:t>
      </w:r>
      <w:r>
        <w:br/>
        <w:t>d</w:t>
      </w:r>
      <w:r w:rsidR="0024071D">
        <w:t>.</w:t>
      </w:r>
      <w:r>
        <w:t xml:space="preserve"> 851 - ochrona zdrowia,</w:t>
      </w:r>
      <w:r>
        <w:br/>
        <w:t>e</w:t>
      </w:r>
      <w:r w:rsidR="0024071D">
        <w:t>.</w:t>
      </w:r>
      <w:r>
        <w:t xml:space="preserve"> 852 - pomoc społeczna,</w:t>
      </w:r>
      <w:r>
        <w:br/>
        <w:t>f</w:t>
      </w:r>
      <w:r w:rsidR="0024071D">
        <w:t>.</w:t>
      </w:r>
      <w:r>
        <w:t xml:space="preserve"> 855 – rodzina,</w:t>
      </w:r>
      <w:r>
        <w:br/>
        <w:t>g</w:t>
      </w:r>
      <w:r w:rsidR="0024071D">
        <w:t>.</w:t>
      </w:r>
      <w:r>
        <w:t xml:space="preserve"> 900 – gospodarka komunalna i ochrona środowiska.</w:t>
      </w:r>
    </w:p>
    <w:p w14:paraId="6CC705B2" w14:textId="77777777" w:rsidR="00170D0D" w:rsidRDefault="00170D0D" w:rsidP="00170D0D">
      <w:pPr>
        <w:pStyle w:val="NormalnyWeb"/>
        <w:spacing w:after="240" w:afterAutospacing="0"/>
      </w:pPr>
      <w:r>
        <w:rPr>
          <w:i/>
        </w:rPr>
        <w:t xml:space="preserve">(Na posiedzenie Komisji przybył </w:t>
      </w:r>
      <w:r w:rsidRPr="00E10C81">
        <w:rPr>
          <w:i/>
        </w:rPr>
        <w:t>Radny</w:t>
      </w:r>
      <w:r>
        <w:rPr>
          <w:i/>
        </w:rPr>
        <w:t xml:space="preserve"> Sławomir Czerwiński</w:t>
      </w:r>
      <w:r>
        <w:t>)</w:t>
      </w:r>
      <w:r>
        <w:rPr>
          <w:i/>
        </w:rPr>
        <w:t xml:space="preserve"> </w:t>
      </w:r>
    </w:p>
    <w:p w14:paraId="04826672" w14:textId="6F1322CA" w:rsidR="004E2573" w:rsidRDefault="0024071D" w:rsidP="00DC5B8D">
      <w:pPr>
        <w:pStyle w:val="NormalnyWeb"/>
        <w:spacing w:after="240" w:afterAutospacing="0"/>
      </w:pPr>
      <w:r>
        <w:t xml:space="preserve">Zastępca Burmistrza Miasta i Gminy Serock Marek Bąbolski </w:t>
      </w:r>
      <w:r w:rsidR="00CE1644">
        <w:t>powiedział</w:t>
      </w:r>
      <w:r>
        <w:t>, że</w:t>
      </w:r>
      <w:r w:rsidR="00170D0D">
        <w:t xml:space="preserve"> pierwsze wyzwanie wiążę</w:t>
      </w:r>
      <w:r>
        <w:t xml:space="preserve"> się z wybuchem wojny na Ukrainie, jeśli chodzi o zakwaterowanie, pobyt i wszystkie działania związane z obecnością uchodźców z Ukrainy. </w:t>
      </w:r>
      <w:r w:rsidR="00170D0D">
        <w:t>Natomiast drugim wyzwaniem</w:t>
      </w:r>
      <w:r>
        <w:t xml:space="preserve">, który nas trochę </w:t>
      </w:r>
      <w:r w:rsidR="00170D0D">
        <w:t>zaskoczył, był</w:t>
      </w:r>
      <w:r>
        <w:t xml:space="preserve"> handel węglem w okresie zimowym. Były to nowe wyzwania, z którymi się nigdy nie zmagaliśmy i nie ćwiczyliśmy. Wybuch wojny spowodował nagły i gwałtowny napływ bardzo dużej ilości uchodźców, co wiązało się z różnymi dylematami: co z nimi zrobić, gdzie ich zakwaterować, jak im pomóc, przy naszych ograniczonych możliwościach, zarówno finansowych jak i prawnych. Pamię</w:t>
      </w:r>
      <w:r w:rsidR="00CC4E80">
        <w:t>tamy, jak mieliśmy spotkania z W</w:t>
      </w:r>
      <w:r>
        <w:t xml:space="preserve">ojewodową, gdzie były gwarancje cenowe dotyczące 120zl </w:t>
      </w:r>
      <w:r w:rsidR="001275FB">
        <w:t>i w związku z tym w ciągu 6 dni zakwaterowaliśmy trzy ośrodki. Później zaczęły się problemy, natomiast uczyliśmy się</w:t>
      </w:r>
      <w:r w:rsidR="004E2573">
        <w:t>,</w:t>
      </w:r>
      <w:r w:rsidR="001275FB">
        <w:t xml:space="preserve"> jak im pomagać, w jaki sposób, jak to wszystko finansować. Za tym poszedł kolejny ruch, czyli wydawanie nr PESEL, zakładanie profili zaufanych, wszelkie pomoce, które poszły zgodnie z ustawą. Był to szereg obowiązków, których nigdy nie wykonywaliśmy i które spadły na nas niespodziewanie. Zastępca Burmistrza Miasta i Gminy Serock Marek Bąbolski podziękował również kierownikom i dyrektorom, którzy byli w to zaangażowani. Udało nam się i </w:t>
      </w:r>
      <w:r w:rsidR="00170D0D">
        <w:t xml:space="preserve">z niewielkimi błędami </w:t>
      </w:r>
      <w:r w:rsidR="001275FB">
        <w:t>zostało to przeprowadzone. Uchodźców z Ukrainy pod naszą opieką już nie mamy. W domach, na terenie gminy, pewnie jeszcze są, ale jest ich coraz mniej. Dofinansowanie zaczyna się kończy</w:t>
      </w:r>
      <w:r w:rsidR="00EF29FA">
        <w:t>ć</w:t>
      </w:r>
      <w:r w:rsidR="001275FB">
        <w:t xml:space="preserve">: na początku było 120%, później 70%, a od marca – 50%. </w:t>
      </w:r>
      <w:r w:rsidR="00170D0D">
        <w:t>Wraz z zim</w:t>
      </w:r>
      <w:r w:rsidR="000836D5">
        <w:t xml:space="preserve">ą przyszło kolejne wyzwanie - </w:t>
      </w:r>
      <w:r w:rsidR="001275FB">
        <w:t xml:space="preserve"> zakup węgla. Udało nam się to opanować, dzięki </w:t>
      </w:r>
      <w:r w:rsidR="004E2573">
        <w:t>dwóm</w:t>
      </w:r>
      <w:r w:rsidR="001275FB">
        <w:t xml:space="preserve"> przedsiębiorcom, którzy </w:t>
      </w:r>
      <w:r w:rsidR="004E2573">
        <w:t>znajdują</w:t>
      </w:r>
      <w:r w:rsidR="001275FB">
        <w:t xml:space="preserve"> </w:t>
      </w:r>
      <w:r w:rsidR="004E2573">
        <w:t>się na terenie naszej gminy. Pomogliśmy również gminie sąsiedzkiej – Wieliszew, która nie ma składu</w:t>
      </w:r>
      <w:r w:rsidR="00EF29FA">
        <w:t>,</w:t>
      </w:r>
      <w:r w:rsidR="004E2573">
        <w:t xml:space="preserve"> za pomocą którego mogła by rozwozić węgiel. Musimy pamiętać, że sprzedaż przez gminę wygląda inaczej, niż przez prywatną osobę. Dzisiaj już wyszliśmy z handlu węglem, bo zmieniło się zapotrzebowanie. Zamówiliśmy ok 1000 ton, a odebraliśmy 60%, bo nie było zapotrzebowania. Dla nas najważniejsze było to, by przywozić węgiel sukcesywnie i go sprzedawać. Rząd nas namawiał, byśmy kupili wszystko na raz, ale baliśmy się, bo są to pieniądze, których w żaden sposób nie mieliśmy zabezpieczonych.  Uchodźcy z Ukrainy i zakup węgla to dwa najw</w:t>
      </w:r>
      <w:r w:rsidR="00EF29FA">
        <w:t xml:space="preserve">iększego wyzwania tamtego roku, które były nowe i niespodziewane, a z którymi sobie poradziliśmy. </w:t>
      </w:r>
      <w:r w:rsidR="000836D5">
        <w:t>Udało nam się pomóc zarówno uchodźcom, jak i naszym obywatelom.</w:t>
      </w:r>
    </w:p>
    <w:p w14:paraId="66F93B4E" w14:textId="29598336" w:rsidR="00EF29FA" w:rsidRDefault="00EF29FA" w:rsidP="00DC5B8D">
      <w:pPr>
        <w:pStyle w:val="NormalnyWeb"/>
        <w:spacing w:after="240" w:afterAutospacing="0"/>
      </w:pPr>
      <w:r>
        <w:t>Przewodnicząca Komisja Bożena Kal</w:t>
      </w:r>
      <w:r w:rsidR="000836D5">
        <w:t xml:space="preserve">inowska podziękowała za wyżej wymienione </w:t>
      </w:r>
      <w:r>
        <w:t xml:space="preserve">działania. </w:t>
      </w:r>
    </w:p>
    <w:p w14:paraId="73C883B8" w14:textId="4C2AA43B" w:rsidR="00EF29FA" w:rsidRDefault="00EF29FA" w:rsidP="00DC5B8D">
      <w:pPr>
        <w:pStyle w:val="NormalnyWeb"/>
        <w:spacing w:after="240" w:afterAutospacing="0"/>
      </w:pPr>
      <w:r>
        <w:lastRenderedPageBreak/>
        <w:t>Radny Sławomir Czerwiński podziękował, za działania, które gmina podjęła.</w:t>
      </w:r>
      <w:r w:rsidR="000468B5">
        <w:t xml:space="preserve"> Udało nam się to sprawnie zaplanować. </w:t>
      </w:r>
      <w:r>
        <w:t xml:space="preserve">Wszyscy zdajemy sobie sprawę, że był to trudny rok: zakończenie pandemii, a później wybuch wojny. Udało się wszystko dobrze zorganizować i byliśmy wzorem dla innych gmin. Radny Sławomir Czerwiński poprosił o informację o kwocie całkowitego zadłużenia i </w:t>
      </w:r>
      <w:r w:rsidR="000468B5">
        <w:t xml:space="preserve">o próg maksymalny, który był podniesiony na czas pandemii. </w:t>
      </w:r>
    </w:p>
    <w:p w14:paraId="5B00CE8C" w14:textId="5506EEE7" w:rsidR="00EF29FA" w:rsidRDefault="00834B9B" w:rsidP="00DC5B8D">
      <w:pPr>
        <w:pStyle w:val="NormalnyWeb"/>
        <w:spacing w:after="240" w:afterAutospacing="0"/>
      </w:pPr>
      <w:r>
        <w:t>Skarbnik Monika Ordak  odpowiedziała, że n</w:t>
      </w:r>
      <w:r w:rsidR="00EF29FA">
        <w:t xml:space="preserve">a czas pandemii do 2025 zadłużenie gminy może wynosić 100% dochodów bieżących. W chwili obecnej, według starej ustawy, mamy 36% . Maksymalny pułap był 60%. Obecnie liczy się to zupełnie inaczej. Mamy niewielki margines zadłużenia. </w:t>
      </w:r>
    </w:p>
    <w:p w14:paraId="0D762673" w14:textId="50C983AE" w:rsidR="00EF29FA" w:rsidRDefault="00834B9B" w:rsidP="00DC5B8D">
      <w:pPr>
        <w:pStyle w:val="NormalnyWeb"/>
        <w:spacing w:after="240" w:afterAutospacing="0"/>
      </w:pPr>
      <w:r>
        <w:t xml:space="preserve">Radny </w:t>
      </w:r>
      <w:r w:rsidR="00EF29FA">
        <w:t>Sławomir Czerwiński zapytał o kwotę kredytu z BGK odnośnie udziału w spółdzielni mieszkaniowej i</w:t>
      </w:r>
      <w:r w:rsidR="000468B5">
        <w:t xml:space="preserve"> czy jest ona na konkretny cel, inwestycje czy są to na razie udziały i jeszcze nie wiemy co będziemy budować za te pieniądze. </w:t>
      </w:r>
    </w:p>
    <w:p w14:paraId="06080031" w14:textId="5FCB1AB6" w:rsidR="00834B9B" w:rsidRDefault="00834B9B" w:rsidP="00DC5B8D">
      <w:pPr>
        <w:pStyle w:val="NormalnyWeb"/>
        <w:spacing w:after="240" w:afterAutospacing="0"/>
      </w:pPr>
      <w:r>
        <w:t xml:space="preserve">Skarbnik Monika Ordak odpowiedziała, że podejmowana była uchwała Rady Miejskiej odnośnie przystąpienia do spółki. Zadaniem tej spółki jest budowa mieszkalnictwa wielorodzinnego. Otrzymaliśmy środki zewnętrzne na to zadanie </w:t>
      </w:r>
      <w:r w:rsidR="000468B5">
        <w:t xml:space="preserve">i wykup udziałów </w:t>
      </w:r>
      <w:r>
        <w:t>w wysokości 3 000 000 zł.</w:t>
      </w:r>
    </w:p>
    <w:p w14:paraId="5BE636E7" w14:textId="7417C2AC" w:rsidR="00834B9B" w:rsidRDefault="00834B9B" w:rsidP="00DC5B8D">
      <w:pPr>
        <w:pStyle w:val="NormalnyWeb"/>
        <w:spacing w:after="240" w:afterAutospacing="0"/>
      </w:pPr>
      <w:r>
        <w:t>Radny Sławomir Czerwiński dopytał, czy jest to dotacja.</w:t>
      </w:r>
    </w:p>
    <w:p w14:paraId="014CA30C" w14:textId="7C950F56" w:rsidR="00834B9B" w:rsidRDefault="00834B9B" w:rsidP="00DC5B8D">
      <w:pPr>
        <w:pStyle w:val="NormalnyWeb"/>
        <w:spacing w:after="240" w:afterAutospacing="0"/>
      </w:pPr>
      <w:r>
        <w:t>Skarbnik Monika Ordak odpowiedziała, że</w:t>
      </w:r>
      <w:r w:rsidR="00CE1644">
        <w:t xml:space="preserve"> nie była</w:t>
      </w:r>
      <w:r>
        <w:t xml:space="preserve"> to forma dotacji tylko środków. Zgodnie z umową byliśmy zobowiązani w formie udziału, przekazać </w:t>
      </w:r>
      <w:r w:rsidR="00CE1644">
        <w:t xml:space="preserve">je </w:t>
      </w:r>
      <w:r>
        <w:t xml:space="preserve">do nowopowstałej spółki. Wszystkie środki zostały pozyskane z funduszów zewnętrznych i gmina nic nie dołożyła. </w:t>
      </w:r>
      <w:r w:rsidR="00502A5F">
        <w:t xml:space="preserve">Otrzymaliśmy 3 000 000 zł i </w:t>
      </w:r>
      <w:r w:rsidR="000468B5">
        <w:t>w ciągu miesiąca</w:t>
      </w:r>
      <w:r w:rsidR="00502A5F">
        <w:t xml:space="preserve"> po wprowadzeniu do budżetu, przekazaliśmy udziały. </w:t>
      </w:r>
    </w:p>
    <w:p w14:paraId="14D0F412" w14:textId="009782E5" w:rsidR="00E10C81" w:rsidRDefault="00502A5F" w:rsidP="00DC5B8D">
      <w:pPr>
        <w:pStyle w:val="NormalnyWeb"/>
        <w:spacing w:after="240" w:afterAutospacing="0"/>
      </w:pPr>
      <w:r>
        <w:t>Zastępca Burmistrza Miasta i Gminy Serock Marek Bąbolski dopowiedział, że jest to na zasadzie gminnych TBS-ów, tylko, że spółka jest z udziałem Skarbu Państwa i dlatego gminy wchodzą jako udziałowcy. Na danych gruntach, które nal</w:t>
      </w:r>
      <w:r w:rsidR="00463505">
        <w:t>eżały</w:t>
      </w:r>
      <w:r>
        <w:t xml:space="preserve"> </w:t>
      </w:r>
      <w:r w:rsidR="000468B5">
        <w:t xml:space="preserve">albo </w:t>
      </w:r>
      <w:r>
        <w:t>do gminy</w:t>
      </w:r>
      <w:r w:rsidR="000468B5">
        <w:t xml:space="preserve"> albo do </w:t>
      </w:r>
      <w:r>
        <w:t xml:space="preserve">Skarbu Państwa, </w:t>
      </w:r>
      <w:r w:rsidR="00E10C81">
        <w:t xml:space="preserve">nieruchomości </w:t>
      </w:r>
      <w:r>
        <w:t>będą budowane na zasadach takich jak TBS, czyli z możliwością późniejszego wykupu. U nas jest to jedna nieruchomość w okolicy ulicy Tchorka i na niej mają powstać dwa bloki.</w:t>
      </w:r>
    </w:p>
    <w:p w14:paraId="10D59C17" w14:textId="27C3C063" w:rsidR="00502A5F" w:rsidRDefault="00E10C81" w:rsidP="00DC5B8D">
      <w:pPr>
        <w:pStyle w:val="NormalnyWeb"/>
        <w:spacing w:after="240" w:afterAutospacing="0"/>
      </w:pPr>
      <w:r>
        <w:t xml:space="preserve">Przewodnicząca Komisja Bożena Kalinowska zapytała, że jest obawa odnośnie pozycji w części opisowej – środki rządowego funduszu  </w:t>
      </w:r>
      <w:r w:rsidR="00CE1644">
        <w:t>po</w:t>
      </w:r>
      <w:r>
        <w:t>lski ład i nie ma 8 000 000 zł przeznaczonych na przebudowę drogi Wierzbicy i czy te środki otrzymamy w 2023r.</w:t>
      </w:r>
    </w:p>
    <w:p w14:paraId="4C78B6A7" w14:textId="16A183E8" w:rsidR="00463505" w:rsidRDefault="00E10C81" w:rsidP="00DC5B8D">
      <w:pPr>
        <w:pStyle w:val="NormalnyWeb"/>
        <w:spacing w:after="240" w:afterAutospacing="0"/>
      </w:pPr>
      <w:r>
        <w:t xml:space="preserve">Skarbnik Monika Ordak odpowiedziała, że zadanie inwestycyjne i dokumentacja były wprowadzone o wiele wcześniej, ale realizacja </w:t>
      </w:r>
      <w:r w:rsidR="000468B5">
        <w:t xml:space="preserve">zadania </w:t>
      </w:r>
      <w:r>
        <w:t xml:space="preserve">będzie w 2023r. </w:t>
      </w:r>
      <w:r w:rsidR="00D21552">
        <w:t xml:space="preserve">Na samo finansowanie gmina już w tym roku złożyła wniosek </w:t>
      </w:r>
      <w:r w:rsidR="00463505">
        <w:t>do polskiego ładu i je otrzymaliśmy na 2023/2024</w:t>
      </w:r>
      <w:r w:rsidR="000468B5">
        <w:t>r</w:t>
      </w:r>
      <w:r w:rsidR="00463505">
        <w:t>, czyli w tym roku będzie częściowo, proporcjonalnie do wykonanych robót, a pozostała część jest ujęta w W</w:t>
      </w:r>
      <w:r w:rsidR="000468B5">
        <w:t>ieloletniej Prognozie Finansowej</w:t>
      </w:r>
      <w:r w:rsidR="00463505">
        <w:t xml:space="preserve"> po stronie dochodowe</w:t>
      </w:r>
      <w:r w:rsidR="000468B5">
        <w:t>j zgodnie z harmonogramem prac.</w:t>
      </w:r>
    </w:p>
    <w:p w14:paraId="7738DF25" w14:textId="26B1C292" w:rsidR="00463505" w:rsidRDefault="00463505" w:rsidP="00DC5B8D">
      <w:pPr>
        <w:pStyle w:val="NormalnyWeb"/>
        <w:spacing w:after="240" w:afterAutospacing="0"/>
      </w:pPr>
      <w:r>
        <w:t>Przewodnicząca Komisja Bożena Kalinowska zapytała, że w 2022</w:t>
      </w:r>
      <w:r w:rsidR="001461FB">
        <w:t>r</w:t>
      </w:r>
      <w:r>
        <w:t xml:space="preserve"> były wypłacone 1364 dodatki i ile procentowo było decyzji odmownych.</w:t>
      </w:r>
    </w:p>
    <w:p w14:paraId="140A9A96" w14:textId="6E4E03C7" w:rsidR="00E10C81" w:rsidRDefault="00463505" w:rsidP="00DC5B8D">
      <w:pPr>
        <w:pStyle w:val="NormalnyWeb"/>
        <w:spacing w:after="240" w:afterAutospacing="0"/>
      </w:pPr>
      <w:r w:rsidRPr="00CA6E79">
        <w:lastRenderedPageBreak/>
        <w:t>Kierownik O</w:t>
      </w:r>
      <w:r>
        <w:t xml:space="preserve">PS </w:t>
      </w:r>
      <w:r w:rsidRPr="00CA6E79">
        <w:t xml:space="preserve">Anna Orłowska </w:t>
      </w:r>
      <w:r>
        <w:t>odpowiedziała, że cały czas to ewaluowało, dlatego, że w czasie trwania tych dodatków dwa razy była zmieniona ustawa</w:t>
      </w:r>
      <w:r w:rsidR="001461FB">
        <w:t xml:space="preserve"> i była to reakcja na wszystkie niedociągnięcia</w:t>
      </w:r>
      <w:r>
        <w:t xml:space="preserve">. Szacunkowo było to ok. 10%, dlatego, że odmowy, które były wcześniej </w:t>
      </w:r>
      <w:r w:rsidR="004A4BC4">
        <w:t xml:space="preserve">były uchylane i dodatki były przyznawane. Było dużo zamieszania i jeszcze pojedyncze przypadki występują. </w:t>
      </w:r>
    </w:p>
    <w:p w14:paraId="02B2A507" w14:textId="7D312CCB" w:rsidR="004A4BC4" w:rsidRDefault="004A4BC4" w:rsidP="00DC5B8D">
      <w:pPr>
        <w:pStyle w:val="NormalnyWeb"/>
        <w:spacing w:after="240" w:afterAutospacing="0"/>
      </w:pPr>
      <w:r>
        <w:t>Skarbnik Monika Ordak dopowiedziała, że była jeszcze sesja nadzwyczajna w miesiącu styczniu, aby wprowadzić środki, które w gminie pozostały na koncie</w:t>
      </w:r>
      <w:r w:rsidR="001461FB">
        <w:t>. Wojewoda ściśle wyznaczył termin</w:t>
      </w:r>
      <w:r>
        <w:t xml:space="preserve"> na </w:t>
      </w:r>
      <w:r w:rsidR="001461FB">
        <w:t xml:space="preserve">dwa </w:t>
      </w:r>
      <w:r>
        <w:t xml:space="preserve">dodatki do wypłaty i nam pozostała kwota 33 000zł na wypłatę jedenastu dodatków. Pojawiają się jeszcze zwroty z SKO – nie mają oni roku budżetowego i rozpatrują wnioski kiedy chcą. Nie wiadomo też, czy wojewoda przekaże gminie na to środki. </w:t>
      </w:r>
      <w:r w:rsidR="0038236E">
        <w:t xml:space="preserve">Zasada jest taka, że jeżeli otrzymujemy środki bądź dotacje, to część niewykorzystaną musimy zwrócić do końca stycznia roku następnego. Natomiast tutaj wojewoda kazał tych środków nie zwracać i wprowadzić do budżetu na rok następny i dokonać w styczniu wypłaty, ponieważ stwierdził, że nie będzie miał środków na </w:t>
      </w:r>
      <w:r w:rsidR="001461FB">
        <w:t xml:space="preserve">ewentualne </w:t>
      </w:r>
      <w:r w:rsidR="0038236E">
        <w:t xml:space="preserve">wypłaty w roku następnym. </w:t>
      </w:r>
      <w:r w:rsidR="001461FB">
        <w:t xml:space="preserve">Jeśli wrócą wnioski to będziemy je składać do wojewody i mamy nadzieję, że wojewoda będzie miał na nie środki. </w:t>
      </w:r>
    </w:p>
    <w:p w14:paraId="148D4A18" w14:textId="56D4B12A" w:rsidR="0038236E" w:rsidRDefault="0038236E" w:rsidP="00DC5B8D">
      <w:pPr>
        <w:pStyle w:val="NormalnyWeb"/>
        <w:spacing w:after="240" w:afterAutospacing="0"/>
      </w:pPr>
      <w:r>
        <w:t xml:space="preserve">Przewodnicząca Komisja Bożena Kalinowska </w:t>
      </w:r>
      <w:r w:rsidR="001461FB">
        <w:t>podsumowała, że nie masz aż tak dużo przypadków odmownych i podziękowała za wykona</w:t>
      </w:r>
      <w:r w:rsidR="00CD747A">
        <w:t>ną pracę. Przewodnicząca Komisji</w:t>
      </w:r>
      <w:bookmarkStart w:id="0" w:name="_GoBack"/>
      <w:bookmarkEnd w:id="0"/>
      <w:r w:rsidR="001461FB">
        <w:t xml:space="preserve"> Bożena Kalinowska </w:t>
      </w:r>
      <w:r>
        <w:t xml:space="preserve">zapytała </w:t>
      </w:r>
      <w:r w:rsidR="001461FB">
        <w:t xml:space="preserve">również </w:t>
      </w:r>
      <w:r w:rsidR="00596CBC">
        <w:t xml:space="preserve">o </w:t>
      </w:r>
      <w:r>
        <w:t xml:space="preserve">dofinansowanie systemów grzewczych i </w:t>
      </w:r>
      <w:r w:rsidR="00596CBC">
        <w:t xml:space="preserve">jak wygląda sytuacja: </w:t>
      </w:r>
      <w:r>
        <w:t xml:space="preserve">czy wymieniane są piece na węglowe </w:t>
      </w:r>
      <w:r w:rsidR="00596CBC">
        <w:t xml:space="preserve">czy wchodzimy w pompy ciepła. </w:t>
      </w:r>
    </w:p>
    <w:p w14:paraId="20CCE606" w14:textId="36200EE0" w:rsidR="00596CBC" w:rsidRDefault="00596CBC" w:rsidP="00DC5B8D">
      <w:pPr>
        <w:pStyle w:val="NormalnyWeb"/>
        <w:spacing w:after="240" w:afterAutospacing="0"/>
      </w:pPr>
      <w:r>
        <w:t xml:space="preserve">Kierownik Referatu OŚRiL Mateusz Wyszyński odpowiedział, że jeśli chodzi o wymianę piecy to zdecydowanie przeważa wymiana piecy węglowych na gazowe. W dalszej kolejności </w:t>
      </w:r>
      <w:r w:rsidR="001461FB">
        <w:t xml:space="preserve">zaczynają się pojawiać </w:t>
      </w:r>
      <w:r>
        <w:t>pompy ciepła. Decyduje o tym dostępność do energii elektrycznej pochodzącej z instalacji fotowoltaicznych oraz koszt zakupy.  Pompy ciepła są zdecydowanie droższym rozwiązaniem</w:t>
      </w:r>
      <w:r w:rsidR="001461FB">
        <w:t>, jeżeli chodzi o zakup inwestycyjny</w:t>
      </w:r>
      <w:r w:rsidR="007856C7">
        <w:t>, ale jest możliwość połączenia kilku programów inwestycyjnych.</w:t>
      </w:r>
      <w:r>
        <w:t xml:space="preserve"> Na ostatnim miejscu są kotły na paliwa stałe, czyli na np. palet, węgiel. </w:t>
      </w:r>
    </w:p>
    <w:p w14:paraId="78C30413" w14:textId="69C2D50B" w:rsidR="00596CBC" w:rsidRDefault="00596CBC" w:rsidP="00DC5B8D">
      <w:pPr>
        <w:pStyle w:val="NormalnyWeb"/>
        <w:spacing w:after="240" w:afterAutospacing="0"/>
      </w:pPr>
      <w:r>
        <w:t>Przewodnicząca Komisja Bożena Kalinowska zadała pytanie dotyczące działu 700 - g</w:t>
      </w:r>
      <w:r w:rsidR="0022523B">
        <w:t>ospodarka mieszkaniowa</w:t>
      </w:r>
      <w:r>
        <w:t xml:space="preserve">, w którym są wpływy z pozostałych odsetek i kwota wykonania jest na minusie i czy był to jakiś </w:t>
      </w:r>
      <w:r w:rsidR="007856C7">
        <w:t>wyrok sądowy, ż</w:t>
      </w:r>
      <w:r>
        <w:t xml:space="preserve">e zwracaliśmy komuś środki. </w:t>
      </w:r>
    </w:p>
    <w:p w14:paraId="6B135FFD" w14:textId="77777777" w:rsidR="00CC4E80" w:rsidRDefault="00596CBC" w:rsidP="00DC5B8D">
      <w:pPr>
        <w:pStyle w:val="NormalnyWeb"/>
        <w:spacing w:after="240" w:afterAutospacing="0"/>
      </w:pPr>
      <w:r>
        <w:t xml:space="preserve">Skarbnik Monika Ordak odpowiedziała, że </w:t>
      </w:r>
      <w:r w:rsidR="0022523B">
        <w:t>była sprawa, która się ciągnęła od paru lat. Były wypłacone wcześniej odsetki, a następnie zgodnie z wyrokiem musieliśmy wypłacić odszkodowanie oraz należne odsetki</w:t>
      </w:r>
      <w:r w:rsidR="007856C7">
        <w:t xml:space="preserve">, a że nie wypracowaliśmy w tym dziale odsetek, to mamy 2000zł na minusie. </w:t>
      </w:r>
    </w:p>
    <w:p w14:paraId="3D7DEB59" w14:textId="4B5CE697" w:rsidR="00D21552" w:rsidRDefault="00D21552" w:rsidP="00DC5B8D">
      <w:pPr>
        <w:pStyle w:val="NormalnyWeb"/>
        <w:spacing w:after="240" w:afterAutospacing="0"/>
      </w:pPr>
      <w:r w:rsidRPr="00D21552">
        <w:rPr>
          <w:i/>
        </w:rPr>
        <w:t>(</w:t>
      </w:r>
      <w:r w:rsidR="00476C5D">
        <w:rPr>
          <w:i/>
        </w:rPr>
        <w:t xml:space="preserve">Na posiedzenie Komisji przybył Radny Krzysztof Bońkowski) </w:t>
      </w:r>
    </w:p>
    <w:p w14:paraId="32ABDB9A" w14:textId="6C0D45E4" w:rsidR="0024071D" w:rsidRDefault="007856C7" w:rsidP="00DC5B8D">
      <w:pPr>
        <w:pStyle w:val="NormalnyWeb"/>
        <w:spacing w:after="240" w:afterAutospacing="0"/>
      </w:pPr>
      <w:r>
        <w:rPr>
          <w:b/>
          <w:bCs/>
          <w:u w:val="single"/>
        </w:rPr>
        <w:t>Głosowano w sprawie:</w:t>
      </w:r>
      <w:r>
        <w:br/>
        <w:t>Zaopiniowanie Sprawozdania z wykonania budżetu Miasta i Gminy Serock za rok 2022 z działów mery</w:t>
      </w:r>
      <w:r w:rsidR="0024071D">
        <w:t>torycznych podległych Komisji. Są to działy:</w:t>
      </w:r>
    </w:p>
    <w:p w14:paraId="35B33A2A" w14:textId="77777777" w:rsidR="00D21552" w:rsidRDefault="0024071D" w:rsidP="00DC5B8D">
      <w:pPr>
        <w:pStyle w:val="NormalnyWeb"/>
        <w:spacing w:after="240" w:afterAutospacing="0"/>
      </w:pPr>
      <w:r>
        <w:t>a. 600 - transport i łączność,</w:t>
      </w:r>
      <w:r>
        <w:br/>
        <w:t>b. 700 - gospodarka mieszkaniowa,</w:t>
      </w:r>
      <w:r>
        <w:br/>
        <w:t>c. 756 - dochody od osób prawnych, od osób fizycznych i od innych jednostek nieposiadających osobowości prawnej oraz wydatki związane z ich poborem,</w:t>
      </w:r>
      <w:r>
        <w:br/>
      </w:r>
      <w:r>
        <w:lastRenderedPageBreak/>
        <w:t>d. 851 - ochrona zdrowia,</w:t>
      </w:r>
      <w:r>
        <w:br/>
        <w:t>e. 852 - pomoc społeczna,</w:t>
      </w:r>
      <w:r>
        <w:br/>
        <w:t>f. 855 – rodzina,</w:t>
      </w:r>
      <w:r>
        <w:br/>
        <w:t>g. 900 – gospodarka komunalna i ochrona środowiska.</w:t>
      </w:r>
    </w:p>
    <w:p w14:paraId="18BD4EEF" w14:textId="77777777" w:rsidR="00242586" w:rsidRDefault="007856C7" w:rsidP="00DC5B8D">
      <w:pPr>
        <w:pStyle w:val="NormalnyWeb"/>
        <w:spacing w:after="240" w:afterAutospacing="0"/>
      </w:pPr>
      <w:r>
        <w:rPr>
          <w:rStyle w:val="Pogrubienie"/>
          <w:u w:val="single"/>
        </w:rPr>
        <w:t>Wyniki głosowania</w:t>
      </w:r>
      <w:r>
        <w:br/>
        <w:t>ZA: 6, PRZECIW: 0, WSTRZYMUJĘ SIĘ: 0, BRAK GŁOSU: 0, NIEOBECNI: 0</w:t>
      </w:r>
      <w:r>
        <w:br/>
      </w:r>
      <w:r>
        <w:br/>
      </w:r>
      <w:r>
        <w:rPr>
          <w:u w:val="single"/>
        </w:rPr>
        <w:t>Wyniki imienne:</w:t>
      </w:r>
      <w:r>
        <w:br/>
        <w:t>ZA (6)</w:t>
      </w:r>
      <w:r>
        <w:br/>
        <w:t>Krzysztof Bońkowski, Sławomir Czerwiński, Bożena Kalinowska, Gabriela Książyk, Agnieszka Oktaba</w:t>
      </w:r>
      <w:r w:rsidR="0022523B">
        <w:t>, Jarosław Krzysztof Pielach</w:t>
      </w:r>
      <w:r w:rsidR="003C2DF5">
        <w:br/>
      </w:r>
      <w:r w:rsidR="003C2DF5">
        <w:br/>
      </w:r>
      <w:r w:rsidR="003C2DF5" w:rsidRPr="003C2DF5">
        <w:rPr>
          <w:b/>
        </w:rPr>
        <w:t>3</w:t>
      </w:r>
      <w:r w:rsidRPr="003C2DF5">
        <w:rPr>
          <w:b/>
        </w:rPr>
        <w:t>. Przyjęcie protokołu z posiedzenia w dniu 23.11.2022r.</w:t>
      </w:r>
      <w:r w:rsidR="003C2DF5" w:rsidRPr="003C2DF5">
        <w:rPr>
          <w:b/>
        </w:rPr>
        <w:br/>
      </w:r>
      <w:r w:rsidR="003C2DF5" w:rsidRPr="003C2DF5">
        <w:rPr>
          <w:b/>
        </w:rPr>
        <w:br/>
      </w:r>
      <w:r w:rsidR="0022523B" w:rsidRPr="0022523B">
        <w:t xml:space="preserve">Protokół został przyjęty bez uwag. </w:t>
      </w:r>
    </w:p>
    <w:p w14:paraId="4C97E4A4" w14:textId="3189F400" w:rsidR="0022523B" w:rsidRDefault="003C2DF5" w:rsidP="00DC5B8D">
      <w:pPr>
        <w:pStyle w:val="NormalnyWeb"/>
        <w:spacing w:after="240" w:afterAutospacing="0"/>
      </w:pPr>
      <w:r w:rsidRPr="003C2DF5">
        <w:rPr>
          <w:b/>
        </w:rPr>
        <w:t>4</w:t>
      </w:r>
      <w:r w:rsidR="007856C7" w:rsidRPr="003C2DF5">
        <w:rPr>
          <w:b/>
        </w:rPr>
        <w:t>. Sprawy różne.</w:t>
      </w:r>
      <w:r w:rsidR="007856C7">
        <w:br/>
      </w:r>
      <w:r w:rsidR="007856C7">
        <w:br/>
      </w:r>
      <w:r w:rsidR="0022523B">
        <w:t xml:space="preserve">Radny Krzysztof Bońkowski zadał pytanie odnośnie sprawy z sortowaniem śmieci i przetargu. Chodzi o oleje i wszystkie pozostałe frakcje. Jest ustawa, która nakłada na gminę obowiązek zbierania od mieszkańców różnego rodzaju odpadów. </w:t>
      </w:r>
    </w:p>
    <w:p w14:paraId="53645D08" w14:textId="77777777" w:rsidR="00DA4457" w:rsidRDefault="0022523B" w:rsidP="00DC5B8D">
      <w:pPr>
        <w:pStyle w:val="NormalnyWeb"/>
        <w:spacing w:after="240" w:afterAutospacing="0"/>
      </w:pPr>
      <w:r>
        <w:t xml:space="preserve">Kierownik Referatu OŚRiL Mateusz Wyszyński odpowiedział, że </w:t>
      </w:r>
      <w:r w:rsidR="00DA4457">
        <w:t>oleje są jak najbardziej przyjmowane. Zobaczymy jaka będzie skala. Na razie było kilka zgłoszeń.</w:t>
      </w:r>
    </w:p>
    <w:p w14:paraId="15807A80" w14:textId="1B7EE994" w:rsidR="00476C5D" w:rsidRDefault="003C2DF5" w:rsidP="00DA4457">
      <w:pPr>
        <w:pStyle w:val="NormalnyWeb"/>
        <w:spacing w:after="240" w:afterAutospacing="0"/>
      </w:pPr>
      <w:r w:rsidRPr="003C2DF5">
        <w:rPr>
          <w:b/>
        </w:rPr>
        <w:t>5</w:t>
      </w:r>
      <w:r w:rsidR="00476C5D">
        <w:rPr>
          <w:b/>
        </w:rPr>
        <w:t>. Zakończenie posiedzenia.</w:t>
      </w:r>
    </w:p>
    <w:p w14:paraId="23F0638B" w14:textId="35E37ED1" w:rsidR="009839EB" w:rsidRDefault="00476C5D" w:rsidP="00DA4457">
      <w:pPr>
        <w:pStyle w:val="NormalnyWeb"/>
        <w:spacing w:after="240" w:afterAutospacing="0"/>
      </w:pPr>
      <w:r w:rsidRPr="00373F72">
        <w:t xml:space="preserve">Przewodniczący Komisji </w:t>
      </w:r>
      <w:r>
        <w:t xml:space="preserve">Spraw Obywatelskich Bożena Kalinowska </w:t>
      </w:r>
      <w:r w:rsidRPr="00373F72">
        <w:t>stwierdził</w:t>
      </w:r>
      <w:r>
        <w:t>a</w:t>
      </w:r>
      <w:r w:rsidRPr="00373F72">
        <w:t xml:space="preserve"> wyczerpanie porządku obrad i</w:t>
      </w:r>
      <w:r>
        <w:t xml:space="preserve"> zakończyła</w:t>
      </w:r>
      <w:r w:rsidRPr="00373F72">
        <w:t xml:space="preserve"> posiedzenie komisji.</w:t>
      </w:r>
    </w:p>
    <w:p w14:paraId="5F3B67B9" w14:textId="77777777" w:rsidR="00476C5D" w:rsidRDefault="00476C5D" w:rsidP="00DA4457">
      <w:pPr>
        <w:pStyle w:val="NormalnyWeb"/>
        <w:spacing w:after="240" w:afterAutospacing="0"/>
      </w:pPr>
    </w:p>
    <w:p w14:paraId="5409427D" w14:textId="11DB7F9F" w:rsidR="00DA4457" w:rsidRDefault="00476C5D" w:rsidP="00DA4457">
      <w:pPr>
        <w:pStyle w:val="NormalnyWeb"/>
        <w:jc w:val="center"/>
      </w:pPr>
      <w:r>
        <w:t>Przewodnicząca</w:t>
      </w:r>
      <w:r w:rsidR="007856C7">
        <w:br/>
        <w:t>Rada Miejska w Serocku</w:t>
      </w:r>
    </w:p>
    <w:p w14:paraId="023B5A39" w14:textId="63928271" w:rsidR="009839EB" w:rsidRDefault="00DA4457">
      <w:pPr>
        <w:pStyle w:val="NormalnyWeb"/>
        <w:jc w:val="center"/>
      </w:pPr>
      <w:r w:rsidRPr="00DA4457">
        <w:t xml:space="preserve"> </w:t>
      </w:r>
      <w:r w:rsidR="00476C5D">
        <w:t>Bożena Kalinowska</w:t>
      </w:r>
    </w:p>
    <w:p w14:paraId="3A00EA90" w14:textId="77777777" w:rsidR="009839EB" w:rsidRDefault="007856C7">
      <w:pPr>
        <w:pStyle w:val="NormalnyWeb"/>
      </w:pPr>
      <w:r>
        <w:br/>
        <w:t>Przygotował(a): Justyna Kuniewicz</w:t>
      </w:r>
    </w:p>
    <w:p w14:paraId="50337672" w14:textId="77777777" w:rsidR="009839EB" w:rsidRDefault="00CD747A">
      <w:pPr>
        <w:rPr>
          <w:rFonts w:eastAsia="Times New Roman"/>
        </w:rPr>
      </w:pPr>
      <w:r>
        <w:rPr>
          <w:rFonts w:eastAsia="Times New Roman"/>
        </w:rPr>
        <w:pict w14:anchorId="6AAA9D9B">
          <v:rect id="_x0000_i1025" style="width:0;height:1.5pt" o:hralign="center" o:hrstd="t" o:hr="t" fillcolor="#a0a0a0" stroked="f"/>
        </w:pict>
      </w:r>
    </w:p>
    <w:p w14:paraId="6153E5FA" w14:textId="77777777" w:rsidR="004A7DDA" w:rsidRDefault="007856C7">
      <w:pPr>
        <w:rPr>
          <w:rFonts w:eastAsia="Times New Roman"/>
        </w:rPr>
      </w:pPr>
      <w:r>
        <w:rPr>
          <w:rFonts w:ascii="Arial" w:eastAsia="Times New Roman" w:hAnsi="Arial" w:cs="Arial"/>
          <w:sz w:val="15"/>
          <w:szCs w:val="15"/>
        </w:rPr>
        <w:t>Przygotowano przy pomocy programu eSesja.pl</w:t>
      </w:r>
      <w:r>
        <w:rPr>
          <w:rFonts w:eastAsia="Times New Roman"/>
        </w:rPr>
        <w:t xml:space="preserve"> </w:t>
      </w:r>
    </w:p>
    <w:sectPr w:rsidR="004A7DD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E002BD5"/>
    <w:multiLevelType w:val="hybridMultilevel"/>
    <w:tmpl w:val="8E142356"/>
    <w:lvl w:ilvl="0" w:tplc="4BBCF5EA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21E88"/>
    <w:rsid w:val="000468B5"/>
    <w:rsid w:val="000836D5"/>
    <w:rsid w:val="001275FB"/>
    <w:rsid w:val="001461FB"/>
    <w:rsid w:val="00170D0D"/>
    <w:rsid w:val="0022523B"/>
    <w:rsid w:val="0024071D"/>
    <w:rsid w:val="00242586"/>
    <w:rsid w:val="0038236E"/>
    <w:rsid w:val="003C2DF5"/>
    <w:rsid w:val="00463505"/>
    <w:rsid w:val="00476C5D"/>
    <w:rsid w:val="004A4BC4"/>
    <w:rsid w:val="004A7DDA"/>
    <w:rsid w:val="004E2573"/>
    <w:rsid w:val="00502A5F"/>
    <w:rsid w:val="00596CBC"/>
    <w:rsid w:val="007856C7"/>
    <w:rsid w:val="00834B9B"/>
    <w:rsid w:val="009839EB"/>
    <w:rsid w:val="00A21E88"/>
    <w:rsid w:val="00CC4598"/>
    <w:rsid w:val="00CC4E80"/>
    <w:rsid w:val="00CD747A"/>
    <w:rsid w:val="00CE1644"/>
    <w:rsid w:val="00D21552"/>
    <w:rsid w:val="00DA4457"/>
    <w:rsid w:val="00DC5B8D"/>
    <w:rsid w:val="00E10C81"/>
    <w:rsid w:val="00EF29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2E1D68C9"/>
  <w15:chartTrackingRefBased/>
  <w15:docId w15:val="{9079815B-7CB6-4E44-BA1E-FC357181BA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rFonts w:eastAsiaTheme="minorEastAsia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sonormal0">
    <w:name w:val="msonormal"/>
    <w:basedOn w:val="Normalny"/>
    <w:pPr>
      <w:spacing w:before="100" w:beforeAutospacing="1" w:after="100" w:afterAutospacing="1"/>
    </w:pPr>
  </w:style>
  <w:style w:type="paragraph" w:styleId="NormalnyWeb">
    <w:name w:val="Normal (Web)"/>
    <w:basedOn w:val="Normalny"/>
    <w:uiPriority w:val="99"/>
    <w:unhideWhenUsed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Pr>
      <w:b/>
      <w:bCs/>
    </w:rPr>
  </w:style>
  <w:style w:type="paragraph" w:styleId="Bezodstpw">
    <w:name w:val="No Spacing"/>
    <w:uiPriority w:val="1"/>
    <w:qFormat/>
    <w:rsid w:val="003C2DF5"/>
    <w:rPr>
      <w:rFonts w:eastAsiaTheme="minorEastAsia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238</TotalTime>
  <Pages>5</Pages>
  <Words>1716</Words>
  <Characters>10299</Characters>
  <Application>Microsoft Office Word</Application>
  <DocSecurity>0</DocSecurity>
  <Lines>85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Protokół z posiedzenia</vt:lpstr>
    </vt:vector>
  </TitlesOfParts>
  <Company/>
  <LinksUpToDate>false</LinksUpToDate>
  <CharactersWithSpaces>11992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Protokół z posiedzenia</dc:title>
  <dc:subject/>
  <dc:creator>Justyna Kuniewicz</dc:creator>
  <cp:keywords/>
  <dc:description/>
  <cp:lastModifiedBy>Biuro32</cp:lastModifiedBy>
  <cp:revision>8</cp:revision>
  <dcterms:created xsi:type="dcterms:W3CDTF">2023-07-18T07:41:00Z</dcterms:created>
  <dcterms:modified xsi:type="dcterms:W3CDTF">2023-11-20T11:18:00Z</dcterms:modified>
</cp:coreProperties>
</file>