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EADE" w14:textId="77777777" w:rsidR="006A5AAE" w:rsidRDefault="00000000">
      <w:pPr>
        <w:pStyle w:val="NormalnyWeb"/>
      </w:pPr>
      <w:r>
        <w:rPr>
          <w:b/>
          <w:bCs/>
        </w:rPr>
        <w:t>Rada Miejska w Serocku</w:t>
      </w:r>
      <w:r>
        <w:br/>
        <w:t>Komisja Rolnictwa, Ochrony Środowiska i Gospodarki Przestrzennej</w:t>
      </w:r>
    </w:p>
    <w:p w14:paraId="475744AD" w14:textId="7DF96CE0" w:rsidR="006A5AAE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8E5A46">
        <w:rPr>
          <w:b/>
          <w:bCs/>
          <w:sz w:val="36"/>
          <w:szCs w:val="36"/>
        </w:rPr>
        <w:t>4/2022</w:t>
      </w:r>
    </w:p>
    <w:p w14:paraId="79F28EC4" w14:textId="77777777" w:rsidR="006A5AAE" w:rsidRDefault="00000000">
      <w:pPr>
        <w:pStyle w:val="NormalnyWeb"/>
      </w:pPr>
      <w:r>
        <w:t xml:space="preserve">4 Posiedzenie w dniu 25 listopada 2022 </w:t>
      </w:r>
      <w:r>
        <w:br/>
        <w:t>Obrady rozpoczęto 25 listopada 2022 o godz. 13:00, a zakończono o godz. 14:27 tego samego dnia.</w:t>
      </w:r>
    </w:p>
    <w:p w14:paraId="695BE0F3" w14:textId="77777777" w:rsidR="006A5AAE" w:rsidRDefault="00000000">
      <w:pPr>
        <w:pStyle w:val="NormalnyWeb"/>
      </w:pPr>
      <w:r>
        <w:t>W posiedzeniu wzięło udział 6 członków.</w:t>
      </w:r>
    </w:p>
    <w:p w14:paraId="04D1ABEA" w14:textId="77777777" w:rsidR="006A5AAE" w:rsidRDefault="00000000" w:rsidP="00A70AB2">
      <w:pPr>
        <w:pStyle w:val="NormalnyWeb"/>
        <w:spacing w:before="0" w:beforeAutospacing="0" w:after="0" w:afterAutospacing="0"/>
      </w:pPr>
      <w:r>
        <w:t>Obecni:</w:t>
      </w:r>
    </w:p>
    <w:p w14:paraId="7ABCD71E" w14:textId="77777777" w:rsidR="006A5AAE" w:rsidRDefault="00000000" w:rsidP="00A70AB2">
      <w:pPr>
        <w:pStyle w:val="NormalnyWeb"/>
        <w:spacing w:before="0" w:beforeAutospacing="0" w:after="0" w:afterAutospacing="0"/>
      </w:pPr>
      <w:r>
        <w:t>1. Marek Biliński</w:t>
      </w:r>
      <w:r>
        <w:br/>
        <w:t>2. Teresa Krzyczkowska</w:t>
      </w:r>
      <w:r>
        <w:br/>
        <w:t xml:space="preserve">3. Józef Lutomirski </w:t>
      </w:r>
      <w:r>
        <w:br/>
        <w:t>4. Jarosław Krzysztof Pielach</w:t>
      </w:r>
      <w:r>
        <w:br/>
        <w:t>5. Włodzimierz Skośkiewicz</w:t>
      </w:r>
      <w:r>
        <w:br/>
        <w:t>6. Wiesław Winnicki</w:t>
      </w:r>
    </w:p>
    <w:p w14:paraId="417D7D2D" w14:textId="77777777" w:rsidR="00A70AB2" w:rsidRDefault="00A70AB2" w:rsidP="00A70AB2">
      <w:pPr>
        <w:pStyle w:val="NormalnyWeb"/>
        <w:spacing w:before="0" w:beforeAutospacing="0" w:after="0" w:afterAutospacing="0"/>
      </w:pPr>
    </w:p>
    <w:p w14:paraId="3524B05A" w14:textId="77777777" w:rsidR="00E94A3D" w:rsidRDefault="00E94A3D" w:rsidP="00E94A3D">
      <w:pPr>
        <w:pStyle w:val="NormalnyWeb"/>
        <w:spacing w:before="0" w:beforeAutospacing="0" w:after="0" w:afterAutospacing="0"/>
      </w:pPr>
      <w:r w:rsidRPr="00113CAF">
        <w:t>Dodatkowo w posiedzeniu udział wzięli:</w:t>
      </w:r>
    </w:p>
    <w:p w14:paraId="5B8E457C" w14:textId="77777777" w:rsidR="00E94A3D" w:rsidRDefault="00E94A3D" w:rsidP="00E94A3D">
      <w:pPr>
        <w:pStyle w:val="NormalnyWeb"/>
        <w:spacing w:before="0" w:beforeAutospacing="0" w:after="0" w:afterAutospacing="0"/>
      </w:pPr>
      <w:r>
        <w:t xml:space="preserve">1. Artur Borkowski - </w:t>
      </w:r>
      <w:r w:rsidRPr="00113CAF">
        <w:t>Burmistrz Miasta i Gminy w Serocku</w:t>
      </w:r>
    </w:p>
    <w:p w14:paraId="7C0C8940" w14:textId="77777777" w:rsidR="00E94A3D" w:rsidRDefault="00E94A3D" w:rsidP="00E94A3D">
      <w:pPr>
        <w:pStyle w:val="NormalnyWeb"/>
        <w:spacing w:before="0" w:beforeAutospacing="0" w:after="0" w:afterAutospacing="0"/>
      </w:pPr>
      <w:r>
        <w:t xml:space="preserve">2. </w:t>
      </w:r>
      <w:r w:rsidRPr="007571A8">
        <w:t>Marek Bąbolski – Zastępca Burmistrza Miasta i Gminy w Serocku</w:t>
      </w:r>
    </w:p>
    <w:p w14:paraId="07FA48FA" w14:textId="77777777" w:rsidR="00E94A3D" w:rsidRDefault="00E94A3D" w:rsidP="00E94A3D">
      <w:pPr>
        <w:pStyle w:val="NormalnyWeb"/>
        <w:spacing w:before="0" w:beforeAutospacing="0" w:after="0" w:afterAutospacing="0"/>
      </w:pPr>
      <w:r>
        <w:t xml:space="preserve">3. </w:t>
      </w:r>
      <w:r w:rsidRPr="007571A8">
        <w:t>Monika Ordak – Skarbnik Miasta i Gminy Serock</w:t>
      </w:r>
    </w:p>
    <w:p w14:paraId="27CE4184" w14:textId="68F78FA5" w:rsidR="00E94A3D" w:rsidRDefault="00E94A3D" w:rsidP="00E94A3D">
      <w:pPr>
        <w:pStyle w:val="NormalnyWeb"/>
        <w:spacing w:before="0" w:beforeAutospacing="0" w:after="0" w:afterAutospacing="0"/>
      </w:pPr>
      <w:r>
        <w:t xml:space="preserve">4. </w:t>
      </w:r>
      <w:r w:rsidR="00CC7CD1" w:rsidRPr="00CC7CD1">
        <w:t xml:space="preserve">Mateusz Wyszyński </w:t>
      </w:r>
      <w:r>
        <w:t xml:space="preserve">– Kierownik Referatu </w:t>
      </w:r>
      <w:r w:rsidR="00622B4E">
        <w:t>Ochrony Środowiska, Rolnictwa i Leśnictwa</w:t>
      </w:r>
    </w:p>
    <w:p w14:paraId="75E2FC2F" w14:textId="193F4114" w:rsidR="00CC7CD1" w:rsidRDefault="00CC7CD1" w:rsidP="00E94A3D">
      <w:pPr>
        <w:pStyle w:val="NormalnyWeb"/>
        <w:spacing w:before="0" w:beforeAutospacing="0" w:after="0" w:afterAutospacing="0"/>
      </w:pPr>
      <w:r>
        <w:t xml:space="preserve">5. </w:t>
      </w:r>
      <w:r w:rsidRPr="00CC7CD1">
        <w:t xml:space="preserve">Jakub Szymański </w:t>
      </w:r>
      <w:r>
        <w:t xml:space="preserve">– Kierownik Referatu </w:t>
      </w:r>
      <w:r w:rsidR="00622B4E">
        <w:t xml:space="preserve">Gospodarki </w:t>
      </w:r>
      <w:r w:rsidR="009B79C5">
        <w:t>Gruntami, Planowania Przestrzennego i Rozwoju</w:t>
      </w:r>
    </w:p>
    <w:p w14:paraId="12A14C68" w14:textId="2A964D58" w:rsidR="00CC7CD1" w:rsidRDefault="00CC7CD1" w:rsidP="00E94A3D">
      <w:pPr>
        <w:pStyle w:val="NormalnyWeb"/>
        <w:spacing w:before="0" w:beforeAutospacing="0" w:after="0" w:afterAutospacing="0"/>
      </w:pPr>
      <w:r>
        <w:t xml:space="preserve">6. </w:t>
      </w:r>
      <w:r w:rsidRPr="00CC7CD1">
        <w:t>Monika Głębocka-</w:t>
      </w:r>
      <w:r>
        <w:t xml:space="preserve"> </w:t>
      </w:r>
      <w:r w:rsidRPr="00CC7CD1">
        <w:t xml:space="preserve">Sulima </w:t>
      </w:r>
      <w:r>
        <w:t xml:space="preserve">– Kierownik Referatu </w:t>
      </w:r>
      <w:r w:rsidR="009B79C5">
        <w:t>Przygotowania i Realizacji Inwestycji</w:t>
      </w:r>
    </w:p>
    <w:p w14:paraId="0F6A185F" w14:textId="64356E12" w:rsidR="00CC7CD1" w:rsidRDefault="00CC7CD1" w:rsidP="00E94A3D">
      <w:pPr>
        <w:pStyle w:val="NormalnyWeb"/>
        <w:spacing w:before="0" w:beforeAutospacing="0" w:after="0" w:afterAutospacing="0"/>
      </w:pPr>
      <w:r>
        <w:t xml:space="preserve">7. </w:t>
      </w:r>
      <w:r w:rsidRPr="00CC7CD1">
        <w:t xml:space="preserve">Mirosław Smutkiewicz </w:t>
      </w:r>
      <w:r>
        <w:t xml:space="preserve">– </w:t>
      </w:r>
      <w:r w:rsidR="009B79C5">
        <w:t>Dyrektor Miejsko Gminnego Zakładu Gospodarki Komunalnej</w:t>
      </w:r>
    </w:p>
    <w:p w14:paraId="7886923F" w14:textId="77777777" w:rsidR="00622B4E" w:rsidRDefault="00622B4E" w:rsidP="00E727EC">
      <w:pPr>
        <w:pStyle w:val="NormalnyWeb"/>
        <w:spacing w:before="0" w:beforeAutospacing="0" w:after="0" w:afterAutospacing="0"/>
        <w:rPr>
          <w:b/>
          <w:bCs/>
        </w:rPr>
      </w:pPr>
    </w:p>
    <w:p w14:paraId="512AAF11" w14:textId="15444E8F" w:rsidR="00E94A3D" w:rsidRDefault="00000000" w:rsidP="00E727EC">
      <w:pPr>
        <w:pStyle w:val="NormalnyWeb"/>
        <w:spacing w:before="0" w:beforeAutospacing="0" w:after="0" w:afterAutospacing="0"/>
      </w:pPr>
      <w:r w:rsidRPr="00E94A3D">
        <w:rPr>
          <w:b/>
          <w:bCs/>
        </w:rPr>
        <w:t>1. Otwarcie posiedzenia i przedstawienie porządku obrad.</w:t>
      </w:r>
      <w:r w:rsidRPr="00E94A3D">
        <w:rPr>
          <w:b/>
          <w:bCs/>
        </w:rPr>
        <w:br/>
      </w:r>
      <w:r>
        <w:br/>
      </w:r>
      <w:r w:rsidR="00E94A3D" w:rsidRPr="00964ADA">
        <w:t xml:space="preserve">Przewodniczący Komisji Włodzimierz Skośkiewicz otworzył posiedzenie, powitał wszystkich zebranych, poinformował, że w komisji bierze udział </w:t>
      </w:r>
      <w:r w:rsidR="00E94A3D">
        <w:t>6</w:t>
      </w:r>
      <w:r w:rsidR="00E94A3D" w:rsidRPr="00964ADA">
        <w:t xml:space="preserve"> członków</w:t>
      </w:r>
      <w:r w:rsidR="00E94A3D">
        <w:t xml:space="preserve"> co stanowi kworum do podejmowania prawomocnych decyzji.</w:t>
      </w:r>
      <w:r w:rsidR="00E727EC">
        <w:t xml:space="preserve"> </w:t>
      </w:r>
      <w:r w:rsidR="00E94A3D" w:rsidRPr="00964ADA">
        <w:t>Przewodniczący przedstawił porządek obrad, do którego nie zgłoszono zastrzeżeń</w:t>
      </w:r>
      <w:r w:rsidR="009553CC">
        <w:t>:</w:t>
      </w:r>
    </w:p>
    <w:p w14:paraId="3B1B5042" w14:textId="77777777" w:rsidR="00E94A3D" w:rsidRDefault="00E94A3D" w:rsidP="00E727EC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21E2D8D5" w14:textId="77777777" w:rsidR="00E94A3D" w:rsidRDefault="00E94A3D" w:rsidP="00E727EC">
      <w:pPr>
        <w:pStyle w:val="NormalnyWeb"/>
        <w:spacing w:before="0" w:beforeAutospacing="0" w:after="0" w:afterAutospacing="0"/>
      </w:pPr>
      <w:r>
        <w:t>2. Rozpatrzenie i zaopiniowanie projektu Wieloletniej Prognozy Finansowej Miasta i Gminy Serock na lata 2023-2042.</w:t>
      </w:r>
    </w:p>
    <w:p w14:paraId="16A52997" w14:textId="77777777" w:rsidR="00E94A3D" w:rsidRDefault="00E94A3D" w:rsidP="00E727EC">
      <w:pPr>
        <w:pStyle w:val="NormalnyWeb"/>
        <w:spacing w:before="0" w:beforeAutospacing="0" w:after="0" w:afterAutospacing="0"/>
      </w:pPr>
      <w:r>
        <w:t>3. Rozpatrzenie i zaopiniowanie projektu uchwały budżetowej Miasta i Gminy Serock na rok 2023.</w:t>
      </w:r>
    </w:p>
    <w:p w14:paraId="593940E6" w14:textId="77777777" w:rsidR="00E94A3D" w:rsidRDefault="00E94A3D" w:rsidP="00E727EC">
      <w:pPr>
        <w:pStyle w:val="NormalnyWeb"/>
        <w:spacing w:before="0" w:beforeAutospacing="0" w:after="0" w:afterAutospacing="0"/>
      </w:pPr>
      <w:r>
        <w:t>a) Dział 010 – Rolnictwo i łowiectwo.</w:t>
      </w:r>
    </w:p>
    <w:p w14:paraId="047B967E" w14:textId="77777777" w:rsidR="00E94A3D" w:rsidRDefault="00E94A3D" w:rsidP="00E727EC">
      <w:pPr>
        <w:pStyle w:val="NormalnyWeb"/>
        <w:spacing w:before="0" w:beforeAutospacing="0" w:after="0" w:afterAutospacing="0"/>
      </w:pPr>
      <w:r>
        <w:t>b) Dział 600 – Transport i łączność.</w:t>
      </w:r>
    </w:p>
    <w:p w14:paraId="14491892" w14:textId="77777777" w:rsidR="00E94A3D" w:rsidRDefault="00E94A3D" w:rsidP="00E727EC">
      <w:pPr>
        <w:pStyle w:val="NormalnyWeb"/>
        <w:spacing w:before="0" w:beforeAutospacing="0" w:after="0" w:afterAutospacing="0"/>
      </w:pPr>
      <w:r>
        <w:t>c) Dział 710 – Działalność usługowa.</w:t>
      </w:r>
    </w:p>
    <w:p w14:paraId="534066BD" w14:textId="6692807D" w:rsidR="00E94A3D" w:rsidRDefault="00E94A3D" w:rsidP="00E727EC">
      <w:pPr>
        <w:pStyle w:val="NormalnyWeb"/>
        <w:spacing w:before="0" w:beforeAutospacing="0" w:after="0" w:afterAutospacing="0"/>
      </w:pPr>
      <w:r>
        <w:t>d) Dział 756 – Dochody od osób prawnych, od osób fizycznych i od innych jednostek</w:t>
      </w:r>
      <w:r w:rsidR="009553CC">
        <w:t xml:space="preserve"> </w:t>
      </w:r>
      <w:r>
        <w:t>nieposiadających osobowości prawnej oraz wydatki związane z ich poborem.</w:t>
      </w:r>
    </w:p>
    <w:p w14:paraId="68B2485C" w14:textId="77777777" w:rsidR="00E94A3D" w:rsidRDefault="00E94A3D" w:rsidP="00E727EC">
      <w:pPr>
        <w:pStyle w:val="NormalnyWeb"/>
        <w:spacing w:before="0" w:beforeAutospacing="0" w:after="0" w:afterAutospacing="0"/>
      </w:pPr>
      <w:r>
        <w:t>e) Dział 900 – Gospodarka komunalna i ochrona środowiska.</w:t>
      </w:r>
    </w:p>
    <w:p w14:paraId="1A8EDA40" w14:textId="77777777" w:rsidR="00E94A3D" w:rsidRDefault="00E94A3D" w:rsidP="00E727EC">
      <w:pPr>
        <w:pStyle w:val="NormalnyWeb"/>
        <w:spacing w:before="0" w:beforeAutospacing="0" w:after="0" w:afterAutospacing="0"/>
      </w:pPr>
      <w:r>
        <w:t>4. Sprawy różne.</w:t>
      </w:r>
    </w:p>
    <w:p w14:paraId="741A0112" w14:textId="77777777" w:rsidR="009553CC" w:rsidRDefault="00E94A3D" w:rsidP="00E94A3D">
      <w:pPr>
        <w:pStyle w:val="NormalnyWeb"/>
        <w:spacing w:before="0" w:beforeAutospacing="0" w:after="0" w:afterAutospacing="0"/>
        <w:rPr>
          <w:b/>
          <w:bCs/>
        </w:rPr>
      </w:pPr>
      <w:r>
        <w:t>5. Zakończenie posiedzenia.</w:t>
      </w:r>
      <w:r>
        <w:br/>
      </w:r>
      <w:r>
        <w:br/>
      </w:r>
    </w:p>
    <w:p w14:paraId="7B3F0172" w14:textId="3B277756" w:rsidR="009553CC" w:rsidRDefault="00000000" w:rsidP="00E94A3D">
      <w:pPr>
        <w:pStyle w:val="NormalnyWeb"/>
        <w:spacing w:before="0" w:beforeAutospacing="0" w:after="0" w:afterAutospacing="0"/>
      </w:pPr>
      <w:r w:rsidRPr="009553CC">
        <w:rPr>
          <w:b/>
          <w:bCs/>
        </w:rPr>
        <w:lastRenderedPageBreak/>
        <w:t>2. Rozpatrzenie i zaopiniowanie projektu Wieloletniej Prognozy Finansowej Miasta i Gminy Serock na lata 2023-2042.</w:t>
      </w:r>
      <w:r w:rsidRPr="009553CC">
        <w:rPr>
          <w:b/>
          <w:bCs/>
        </w:rPr>
        <w:br/>
      </w:r>
    </w:p>
    <w:p w14:paraId="0615CF0D" w14:textId="77777777" w:rsidR="00E9015E" w:rsidRDefault="00E9015E" w:rsidP="00E94A3D">
      <w:pPr>
        <w:pStyle w:val="NormalnyWeb"/>
        <w:spacing w:before="0" w:beforeAutospacing="0" w:after="0" w:afterAutospacing="0"/>
      </w:pPr>
      <w:r w:rsidRPr="00995969">
        <w:rPr>
          <w:b/>
          <w:bCs/>
        </w:rPr>
        <w:t>3. Rozpatrzenie i zaopiniowanie projektu uchwały budżetowej Miasta i Gminy Serock na rok 2023.</w:t>
      </w:r>
      <w:r w:rsidRPr="00995969">
        <w:rPr>
          <w:b/>
          <w:bCs/>
        </w:rPr>
        <w:br/>
      </w:r>
      <w:r>
        <w:br/>
      </w:r>
      <w:r w:rsidRPr="00E9015E">
        <w:rPr>
          <w:b/>
          <w:bCs/>
          <w:i/>
          <w:iCs/>
        </w:rPr>
        <w:t>a) Dział 010 – Rolnictwo i łowiectwo.</w:t>
      </w:r>
      <w:r w:rsidRPr="00E9015E">
        <w:rPr>
          <w:b/>
          <w:bCs/>
          <w:i/>
          <w:iCs/>
        </w:rPr>
        <w:br/>
        <w:t>b) Dział 600 – Transport i łączność.</w:t>
      </w:r>
      <w:r w:rsidRPr="00E9015E">
        <w:rPr>
          <w:b/>
          <w:bCs/>
          <w:i/>
          <w:iCs/>
        </w:rPr>
        <w:br/>
        <w:t>c) Dział 710 – Działalność usługowa.</w:t>
      </w:r>
      <w:r w:rsidRPr="00E9015E">
        <w:rPr>
          <w:b/>
          <w:bCs/>
          <w:i/>
          <w:iCs/>
        </w:rPr>
        <w:br/>
        <w:t>d) Dział 756 – Dochody od osób prawnych, od osób fizycznych i od innych jednostek nieposiadających osobowości prawnej oraz wydatki związane z ich poborem.</w:t>
      </w:r>
      <w:r w:rsidRPr="00E9015E">
        <w:rPr>
          <w:b/>
          <w:bCs/>
          <w:i/>
          <w:iCs/>
        </w:rPr>
        <w:br/>
        <w:t>e) Dział 900 – Gospodarka komunalna i ochrona środowiska.</w:t>
      </w:r>
      <w:r>
        <w:br/>
      </w:r>
    </w:p>
    <w:p w14:paraId="6D92EFFB" w14:textId="38B3170A" w:rsidR="00E9015E" w:rsidRDefault="00E9015E" w:rsidP="00E94A3D">
      <w:pPr>
        <w:pStyle w:val="NormalnyWeb"/>
        <w:spacing w:before="0" w:beforeAutospacing="0" w:after="0" w:afterAutospacing="0"/>
      </w:pPr>
      <w:r w:rsidRPr="00E9015E">
        <w:t>Projekty uchwał przedstawił Burmistrz Miasta i Gminy Serock Artur Borkowski. Informację o wysokości dochodów i wydatków</w:t>
      </w:r>
      <w:r w:rsidR="00612AC6">
        <w:t xml:space="preserve"> dotyczących działów </w:t>
      </w:r>
      <w:r w:rsidR="00C60503">
        <w:t>merytorycznych danej komisji</w:t>
      </w:r>
      <w:r w:rsidRPr="00E9015E">
        <w:t xml:space="preserve"> uzupełniła Pani Skarbnik Miasta i Gminy Serock Monika Ordak.</w:t>
      </w:r>
    </w:p>
    <w:p w14:paraId="5366BA18" w14:textId="77777777" w:rsidR="00E9015E" w:rsidRDefault="00E9015E" w:rsidP="00E94A3D">
      <w:pPr>
        <w:pStyle w:val="NormalnyWeb"/>
        <w:spacing w:before="0" w:beforeAutospacing="0" w:after="0" w:afterAutospacing="0"/>
      </w:pPr>
    </w:p>
    <w:p w14:paraId="7A2CD1AE" w14:textId="71921EE2" w:rsidR="00E9015E" w:rsidRDefault="0020762C" w:rsidP="00E94A3D">
      <w:pPr>
        <w:pStyle w:val="NormalnyWeb"/>
        <w:spacing w:before="0" w:beforeAutospacing="0" w:after="0" w:afterAutospacing="0"/>
      </w:pPr>
      <w:r>
        <w:t xml:space="preserve">Radny Józef Lutomirski </w:t>
      </w:r>
      <w:r w:rsidR="00DB1F10">
        <w:t>zapytał, jak będą teraz realizowane programy „czyste powietrze, programy Ochrony Środowiska. Jak będą realizowane zadania polegające na</w:t>
      </w:r>
      <w:r w:rsidR="004B69EC">
        <w:t xml:space="preserve"> utrzymaniu porządku i czystości w gminie, zimowe utrzymanie dróg. Jakie dla gminy będą płynęły korzyści od przedsiębiorców stawiających instalacje fotowoltaiczne. </w:t>
      </w:r>
      <w:r w:rsidR="00613426">
        <w:t>Jakie są możliwości wprowadzenia do sieci wyprodukowanej energii z odnawialnych źródeł energii.</w:t>
      </w:r>
    </w:p>
    <w:p w14:paraId="5B2F95E5" w14:textId="77777777" w:rsidR="00613426" w:rsidRDefault="00613426" w:rsidP="00E94A3D">
      <w:pPr>
        <w:pStyle w:val="NormalnyWeb"/>
        <w:spacing w:before="0" w:beforeAutospacing="0" w:after="0" w:afterAutospacing="0"/>
      </w:pPr>
    </w:p>
    <w:p w14:paraId="635C5922" w14:textId="2322FC11" w:rsidR="00613426" w:rsidRDefault="003F2E9B" w:rsidP="00E94A3D">
      <w:pPr>
        <w:pStyle w:val="NormalnyWeb"/>
        <w:spacing w:before="0" w:beforeAutospacing="0" w:after="0" w:afterAutospacing="0"/>
      </w:pPr>
      <w:r>
        <w:t xml:space="preserve">Kierownik Referatu OŚiL Mateusz Wyszyński odpowiedział, że </w:t>
      </w:r>
      <w:r w:rsidR="000E097E">
        <w:t xml:space="preserve">rezygnując z tego programu </w:t>
      </w:r>
      <w:r w:rsidR="00927361">
        <w:t xml:space="preserve">chociażby z </w:t>
      </w:r>
      <w:r w:rsidR="000E097E">
        <w:t xml:space="preserve">dofinansowania </w:t>
      </w:r>
      <w:r w:rsidR="00CB7DA3">
        <w:t>do wymiany piecy to gmina ma jedną alternatywę „Czyste Powietrze” w którą jest bardzo duże zaangażowanie, gdzie mieszkańcy korzystają z tej pomocy. Nie było jeszcze</w:t>
      </w:r>
      <w:r w:rsidR="00F10BB2">
        <w:t xml:space="preserve"> takiej</w:t>
      </w:r>
      <w:r w:rsidR="00CB7DA3">
        <w:t xml:space="preserve"> </w:t>
      </w:r>
      <w:r w:rsidR="00EC45BE">
        <w:t>sytuacji,</w:t>
      </w:r>
      <w:r w:rsidR="00CB7DA3">
        <w:t xml:space="preserve"> </w:t>
      </w:r>
      <w:r w:rsidR="00F10BB2">
        <w:t xml:space="preserve">że </w:t>
      </w:r>
      <w:r w:rsidR="00EC45BE">
        <w:t>osoba,</w:t>
      </w:r>
      <w:r w:rsidR="00F10BB2">
        <w:t xml:space="preserve"> która przy pomocy ze strony referatu ochrony środowiska przy rozliczeniu tej </w:t>
      </w:r>
      <w:r w:rsidR="00EC45BE">
        <w:t>dotacji,</w:t>
      </w:r>
      <w:r w:rsidR="00F10BB2">
        <w:t xml:space="preserve"> żeby tej dotacji z „czystego powietrza </w:t>
      </w:r>
      <w:r w:rsidR="00EC45BE">
        <w:t>„nie</w:t>
      </w:r>
      <w:r w:rsidR="00F10BB2">
        <w:t xml:space="preserve"> dostała</w:t>
      </w:r>
      <w:r w:rsidR="00EC45BE">
        <w:t xml:space="preserve">. Punkt konsultacyjny jest czynny w poniedziałki od 8:00 – 18:00, ale jeżeli ktoś potrzebuje takiej pomocy w innym terminie to oczywiście nie ma z tym problemu. </w:t>
      </w:r>
      <w:r w:rsidR="00CF6DFA">
        <w:t xml:space="preserve">Doradzają mieszkańcom korzystne warunki, aby jak najkorzystniej z tego skorzystali. Jeśli chodzi o program do finansujący do zmiany szamba na przydomowe oczyszczalnie ścieków to na </w:t>
      </w:r>
      <w:r w:rsidR="00205564">
        <w:t>chwilę</w:t>
      </w:r>
      <w:r w:rsidR="00CF6DFA">
        <w:t xml:space="preserve"> obecną gmina zre</w:t>
      </w:r>
      <w:r w:rsidR="00205564">
        <w:t xml:space="preserve">zygnowała z tego w ramach oszczędności i jeśli się pojawią jakieś środki wolne, które będą mogły być przeznaczone na ten cel to program będzie uruchomiony. </w:t>
      </w:r>
      <w:r w:rsidR="000271EB">
        <w:t xml:space="preserve">Program odbioru azbestu od mieszkańców i </w:t>
      </w:r>
      <w:r w:rsidR="002B1779">
        <w:t>demontażu - przy tym programie gmina korzysta z funduszy zewnętrznych z WFOŚ. W zależności jakie programy są uruchamiane z takich gmina korzysta, czerpie te korzyści, dotacje z zewnątrz. Wszystko w zależności od dostępności środków</w:t>
      </w:r>
      <w:r w:rsidR="00410CD6">
        <w:t xml:space="preserve">. Do 2032 roku jest konieczność usunięcia tego azbestu więc sukcesywnie jest usuwany. </w:t>
      </w:r>
    </w:p>
    <w:p w14:paraId="3408BD70" w14:textId="77777777" w:rsidR="00E9015E" w:rsidRDefault="00E9015E" w:rsidP="00E94A3D">
      <w:pPr>
        <w:pStyle w:val="NormalnyWeb"/>
        <w:spacing w:before="0" w:beforeAutospacing="0" w:after="0" w:afterAutospacing="0"/>
      </w:pPr>
    </w:p>
    <w:p w14:paraId="280F1CFD" w14:textId="3DACA296" w:rsidR="00E9015E" w:rsidRDefault="000B6106" w:rsidP="00E94A3D">
      <w:pPr>
        <w:pStyle w:val="NormalnyWeb"/>
        <w:spacing w:before="0" w:beforeAutospacing="0" w:after="0" w:afterAutospacing="0"/>
      </w:pPr>
      <w:r>
        <w:t xml:space="preserve">Burmistrz Artur Borkowski dopowiedział, że jeśli chodzi o </w:t>
      </w:r>
      <w:r w:rsidR="00310EBE">
        <w:t>usuwanie</w:t>
      </w:r>
      <w:r>
        <w:t xml:space="preserve"> azbestu to </w:t>
      </w:r>
      <w:r w:rsidR="00310EBE">
        <w:t xml:space="preserve">toczy się dyskusja czy rozszerzyć o wsparcie </w:t>
      </w:r>
      <w:r w:rsidR="00C90C66">
        <w:t>mieszkańców do</w:t>
      </w:r>
      <w:r w:rsidR="00310EBE">
        <w:t xml:space="preserve"> wymiany tych dachów po zdjęciu </w:t>
      </w:r>
      <w:r w:rsidR="00C90C66">
        <w:t xml:space="preserve">azbestu. </w:t>
      </w:r>
    </w:p>
    <w:p w14:paraId="0499CFFD" w14:textId="77777777" w:rsidR="00E9015E" w:rsidRDefault="00E9015E" w:rsidP="00E94A3D">
      <w:pPr>
        <w:pStyle w:val="NormalnyWeb"/>
        <w:spacing w:before="0" w:beforeAutospacing="0" w:after="0" w:afterAutospacing="0"/>
      </w:pPr>
    </w:p>
    <w:p w14:paraId="192171A2" w14:textId="260F0132" w:rsidR="00E9015E" w:rsidRDefault="00543F8F" w:rsidP="00E94A3D">
      <w:pPr>
        <w:pStyle w:val="NormalnyWeb"/>
        <w:spacing w:before="0" w:beforeAutospacing="0" w:after="0" w:afterAutospacing="0"/>
      </w:pPr>
      <w:r>
        <w:t xml:space="preserve">Dyrektor MGZGK Mirosław Smutkiewicz powiedział, że jeśli chodzi o budżet zakładu na 2023 rok to oczywiście jest </w:t>
      </w:r>
      <w:r w:rsidR="00055060">
        <w:t>okrojony,</w:t>
      </w:r>
      <w:r>
        <w:t xml:space="preserve"> ale Pan Dyrektor nie patrzy na przyszły rok bardzo pesymistycznie, ponieważ są </w:t>
      </w:r>
      <w:r w:rsidR="00055060">
        <w:t xml:space="preserve">różne rozwiązania, które można wykorzystać. W perspektywie jest </w:t>
      </w:r>
      <w:r w:rsidR="00FA4571">
        <w:t>też</w:t>
      </w:r>
      <w:r w:rsidR="00055060">
        <w:t xml:space="preserve"> rozliczenie zimy, być może </w:t>
      </w:r>
      <w:r w:rsidR="00FA4571">
        <w:t xml:space="preserve">uda się zaoszczędzić jakieś pieniądze. Zakład zawsze stara się jak najwięcej zadań robić własnymi siłami. Zapewne kosztem częstotliwości zostanie zmniejszona ilość wydanych pieniędzy. </w:t>
      </w:r>
      <w:r w:rsidR="00CD761E">
        <w:t xml:space="preserve">W tym roku została zmniejszona ilość koszenia </w:t>
      </w:r>
      <w:r w:rsidR="00CD761E">
        <w:lastRenderedPageBreak/>
        <w:t xml:space="preserve">poboczy i tak naprawdę nie było to aż tak zauważalne. Każdy rok jest inny, jeśli chodzi o utrzymanie. Na pewno do połowy roku Zakład może spokojnie funkcjonować </w:t>
      </w:r>
      <w:r w:rsidR="007C2D67">
        <w:t>zgodnie ze standardami wieloletnimi. W zależności jaka będzie sytuacja po zimie</w:t>
      </w:r>
      <w:r w:rsidR="00F05229">
        <w:t xml:space="preserve"> i</w:t>
      </w:r>
      <w:r w:rsidR="007C2D67">
        <w:t xml:space="preserve"> jak się to wszystko rozwinie</w:t>
      </w:r>
      <w:r w:rsidR="006257F7">
        <w:t xml:space="preserve">. </w:t>
      </w:r>
    </w:p>
    <w:p w14:paraId="32A8ACC7" w14:textId="77777777" w:rsidR="00E9015E" w:rsidRDefault="00E9015E" w:rsidP="00E94A3D">
      <w:pPr>
        <w:pStyle w:val="NormalnyWeb"/>
        <w:spacing w:before="0" w:beforeAutospacing="0" w:after="0" w:afterAutospacing="0"/>
      </w:pPr>
    </w:p>
    <w:p w14:paraId="71010C76" w14:textId="1E764256" w:rsidR="00E9015E" w:rsidRDefault="0049635F" w:rsidP="00E94A3D">
      <w:pPr>
        <w:pStyle w:val="NormalnyWeb"/>
        <w:spacing w:before="0" w:beforeAutospacing="0" w:after="0" w:afterAutospacing="0"/>
      </w:pPr>
      <w:r>
        <w:t xml:space="preserve">Kierownik Referatu GP Jakub Szymański powiedział, że na przyszły rok jest zaplanowana realizacja robót budowlanych związanych ze zmianą </w:t>
      </w:r>
      <w:r w:rsidR="0017624F">
        <w:t>planów, w których zostaną wyznaczone lokalizacje odnawialnych źródeł energii, ale nie jest to tak że jest to jakiś cel sam w sobie dla gminy. Ta obecność paneli fotowoltaicznych czy innych odnawialnych źródeł nie jest celem samym w sobie</w:t>
      </w:r>
      <w:r w:rsidR="00B31DC1">
        <w:t xml:space="preserve">, w związku z tym gmina lub mieszkańcy, społeczność gminna miała jakąś korzyść. Temu służyło </w:t>
      </w:r>
      <w:r w:rsidR="007B08FA">
        <w:t>to,</w:t>
      </w:r>
      <w:r w:rsidR="007171DF">
        <w:t xml:space="preserve"> że</w:t>
      </w:r>
      <w:r w:rsidR="00B31DC1">
        <w:t xml:space="preserve"> pierwsza </w:t>
      </w:r>
      <w:r w:rsidR="007B08FA">
        <w:t>lokalizacja,</w:t>
      </w:r>
      <w:r w:rsidR="00C364A2">
        <w:t xml:space="preserve"> </w:t>
      </w:r>
      <w:r w:rsidR="002F52EC">
        <w:t>gdzie puszczono</w:t>
      </w:r>
      <w:r w:rsidR="00C364A2">
        <w:t xml:space="preserve"> te odnawialne źródła była dla </w:t>
      </w:r>
      <w:r w:rsidR="007B08FA">
        <w:t>Spółdzielni,</w:t>
      </w:r>
      <w:r w:rsidR="00C364A2">
        <w:t xml:space="preserve"> </w:t>
      </w:r>
      <w:r w:rsidR="002F52EC">
        <w:t xml:space="preserve">bo Spółdzielnia jest w całości podmiotem stworzonym przez mieszkańców w przyszłości się rozwijającym. Drugą lokalizacją, o której myślą jest </w:t>
      </w:r>
      <w:r w:rsidR="007B08FA">
        <w:t>nieruchomość gminna, czyli tam ewentualne źródła będą pracowały dla gminy. Jest jeszcze jedna lokalizacja, gdzie przedsiębiorca działający w Jachrance zgłosił potrzebę realizacji źródła – to te</w:t>
      </w:r>
      <w:r w:rsidR="002D40A1">
        <w:t>ż</w:t>
      </w:r>
      <w:r w:rsidR="007B08FA">
        <w:t xml:space="preserve"> jest projekt odnawialnego źródła który będzie pracował </w:t>
      </w:r>
      <w:r w:rsidR="002D40A1">
        <w:t xml:space="preserve">dla przedsiębiorcy poprawiającego sytuacje </w:t>
      </w:r>
      <w:r w:rsidR="00AD71F1">
        <w:t>ekonomiczna,</w:t>
      </w:r>
      <w:r w:rsidR="002D40A1">
        <w:t xml:space="preserve"> czyli przysłu</w:t>
      </w:r>
      <w:r w:rsidR="00AD71F1">
        <w:t>ży się w większym wymiarze społeczności. Jest też projekt, gdzie zostanie zmieniony plan typowo w taką deweloperską farmę fotowoltaiczną – jest to inwestor ostatniego wyboru, natomiast jeśli właściciel jest zdecydowany to te</w:t>
      </w:r>
      <w:r w:rsidR="008E3D4F">
        <w:t xml:space="preserve">ż nie będą działać wbrew woli właścicieli gruntów. Obecność takich farm deweloperskich w gminie nie przynosi korzyści innych niż tylko podatki od nieruchomości. Znika ten czynnik </w:t>
      </w:r>
      <w:r w:rsidR="00CE509F">
        <w:t>społeczny,</w:t>
      </w:r>
      <w:r w:rsidR="008E3D4F">
        <w:t xml:space="preserve"> czyli lokalnej </w:t>
      </w:r>
      <w:r w:rsidR="00CE509F">
        <w:t>ekonomii,</w:t>
      </w:r>
      <w:r w:rsidR="008E3D4F">
        <w:t xml:space="preserve"> w której</w:t>
      </w:r>
      <w:r w:rsidR="00CE509F">
        <w:t xml:space="preserve"> np.</w:t>
      </w:r>
      <w:r w:rsidR="008E3D4F">
        <w:t xml:space="preserve"> jest </w:t>
      </w:r>
      <w:r w:rsidR="00CE509F">
        <w:t xml:space="preserve">sytuacja, że instalacja pracuje dla konkretnego przedsiębiorcy albo dla grupy mieszkańców albo dla </w:t>
      </w:r>
      <w:r w:rsidR="00000951">
        <w:t>gminy,</w:t>
      </w:r>
      <w:r w:rsidR="00CE509F">
        <w:t xml:space="preserve"> bo tutaj po za podatkiem odzyskujemy tanią energię dla mieszkańców</w:t>
      </w:r>
      <w:r w:rsidR="00CB2006">
        <w:t xml:space="preserve">. </w:t>
      </w:r>
      <w:r w:rsidR="0039294A">
        <w:t xml:space="preserve">Na dzisiaj możliwość w gminnych sieciach istnieją, ale tylko dlatego że Plan są dosyć </w:t>
      </w:r>
      <w:r w:rsidR="00EB4234">
        <w:t xml:space="preserve">restrykcyjnie podchodziły do kwestii lokalizacji farm. </w:t>
      </w:r>
    </w:p>
    <w:p w14:paraId="3734B58D" w14:textId="77777777" w:rsidR="00EB4234" w:rsidRDefault="00EB4234" w:rsidP="00E94A3D">
      <w:pPr>
        <w:pStyle w:val="NormalnyWeb"/>
        <w:spacing w:before="0" w:beforeAutospacing="0" w:after="0" w:afterAutospacing="0"/>
      </w:pPr>
    </w:p>
    <w:p w14:paraId="4DCC4D92" w14:textId="5C0A88C0" w:rsidR="00EB4234" w:rsidRDefault="001D0FD7" w:rsidP="00E94A3D">
      <w:pPr>
        <w:pStyle w:val="NormalnyWeb"/>
        <w:spacing w:before="0" w:beforeAutospacing="0" w:after="0" w:afterAutospacing="0"/>
      </w:pPr>
      <w:r w:rsidRPr="001D0FD7">
        <w:t xml:space="preserve">Radny Józef Lutomirski </w:t>
      </w:r>
      <w:r w:rsidR="00EE4972" w:rsidRPr="001D0FD7">
        <w:t xml:space="preserve">zapytał, </w:t>
      </w:r>
      <w:r w:rsidR="00EE4972">
        <w:t>czy</w:t>
      </w:r>
      <w:r>
        <w:t xml:space="preserve"> są kolejne zaproponowane zmiany w planie zagospodarowani przestrzennego do budowy kolejnych instalacji fotowoltaicznych</w:t>
      </w:r>
      <w:r w:rsidR="00ED7601">
        <w:t>.</w:t>
      </w:r>
      <w:r>
        <w:t xml:space="preserve"> </w:t>
      </w:r>
    </w:p>
    <w:p w14:paraId="733D0CFB" w14:textId="77777777" w:rsidR="00E9015E" w:rsidRDefault="00E9015E" w:rsidP="00E94A3D">
      <w:pPr>
        <w:pStyle w:val="NormalnyWeb"/>
        <w:spacing w:before="0" w:beforeAutospacing="0" w:after="0" w:afterAutospacing="0"/>
      </w:pPr>
    </w:p>
    <w:p w14:paraId="7EC8519B" w14:textId="293ECF9E" w:rsidR="00E9015E" w:rsidRDefault="00EE4972" w:rsidP="00E94A3D">
      <w:pPr>
        <w:pStyle w:val="NormalnyWeb"/>
        <w:spacing w:before="0" w:beforeAutospacing="0" w:after="0" w:afterAutospacing="0"/>
      </w:pPr>
      <w:r w:rsidRPr="00EE4972">
        <w:t xml:space="preserve">Kierownik Referatu GP Jakub Szymański </w:t>
      </w:r>
      <w:r>
        <w:t>od</w:t>
      </w:r>
      <w:r w:rsidRPr="00EE4972">
        <w:t>powiedział</w:t>
      </w:r>
      <w:r>
        <w:t>, że wniosków od właścicieli nie ma i nie ma żadnych nowych zmian.</w:t>
      </w:r>
    </w:p>
    <w:p w14:paraId="1075424A" w14:textId="77777777" w:rsidR="00EE4972" w:rsidRDefault="00EE4972" w:rsidP="00E94A3D">
      <w:pPr>
        <w:pStyle w:val="NormalnyWeb"/>
        <w:spacing w:before="0" w:beforeAutospacing="0" w:after="0" w:afterAutospacing="0"/>
      </w:pPr>
    </w:p>
    <w:p w14:paraId="39A4EB24" w14:textId="3571F6F8" w:rsidR="00EE4972" w:rsidRDefault="005A1BA5" w:rsidP="00E94A3D">
      <w:pPr>
        <w:pStyle w:val="NormalnyWeb"/>
        <w:spacing w:before="0" w:beforeAutospacing="0" w:after="0" w:afterAutospacing="0"/>
      </w:pPr>
      <w:r>
        <w:t>Radna Teresa Krzyczkowska zadała pytanie odnoście azbestu, ponieważ ruszył program dla rolników odnośnie azbestu, czy ilość azbestu się zwiększyła, czy urząd gminy będzie odbierał eternit w ramach programu.</w:t>
      </w:r>
    </w:p>
    <w:p w14:paraId="0822EAD3" w14:textId="77777777" w:rsidR="005A1BA5" w:rsidRDefault="005A1BA5" w:rsidP="00E94A3D">
      <w:pPr>
        <w:pStyle w:val="NormalnyWeb"/>
        <w:spacing w:before="0" w:beforeAutospacing="0" w:after="0" w:afterAutospacing="0"/>
      </w:pPr>
    </w:p>
    <w:p w14:paraId="4E60C936" w14:textId="0D8823C3" w:rsidR="005A1BA5" w:rsidRDefault="00CE1BDF" w:rsidP="00E94A3D">
      <w:pPr>
        <w:pStyle w:val="NormalnyWeb"/>
        <w:spacing w:before="0" w:beforeAutospacing="0" w:after="0" w:afterAutospacing="0"/>
      </w:pPr>
      <w:r w:rsidRPr="00CE1BDF">
        <w:t>Kierownik Referatu OŚ</w:t>
      </w:r>
      <w:r w:rsidR="00B1282F">
        <w:t>R</w:t>
      </w:r>
      <w:r w:rsidRPr="00CE1BDF">
        <w:t>iL Mateusz Wyszyński odpowiedział</w:t>
      </w:r>
      <w:r>
        <w:t>, że ilość wniosków z chwilą uruchomienia programu przez Agencję zwiększyła się i wpływało w jednym tygodniu np. 6 wniosków od rolników odbioru azbestu już zdjętego</w:t>
      </w:r>
      <w:r w:rsidR="00F75E13">
        <w:t xml:space="preserve"> także jest zwiększone zainteresowanie.</w:t>
      </w:r>
    </w:p>
    <w:p w14:paraId="33F1D5D2" w14:textId="77777777" w:rsidR="00E9015E" w:rsidRDefault="00E9015E" w:rsidP="00E94A3D">
      <w:pPr>
        <w:pStyle w:val="NormalnyWeb"/>
        <w:spacing w:before="0" w:beforeAutospacing="0" w:after="0" w:afterAutospacing="0"/>
      </w:pPr>
    </w:p>
    <w:p w14:paraId="4B4AF83D" w14:textId="2A923DAF" w:rsidR="00E9015E" w:rsidRDefault="00F75E13" w:rsidP="00E94A3D">
      <w:pPr>
        <w:pStyle w:val="NormalnyWeb"/>
        <w:spacing w:before="0" w:beforeAutospacing="0" w:after="0" w:afterAutospacing="0"/>
      </w:pPr>
      <w:r>
        <w:t>Radny Wiesław Winnicki zapytał czy wysypisko w Dębę będzie zagospodarowane fotowoltaika cz</w:t>
      </w:r>
      <w:r w:rsidR="00105509">
        <w:t xml:space="preserve">y czymś innym, </w:t>
      </w:r>
      <w:r>
        <w:t xml:space="preserve"> </w:t>
      </w:r>
    </w:p>
    <w:p w14:paraId="363C9DF5" w14:textId="77777777" w:rsidR="00E9015E" w:rsidRDefault="00E9015E" w:rsidP="00E94A3D">
      <w:pPr>
        <w:pStyle w:val="NormalnyWeb"/>
        <w:spacing w:before="0" w:beforeAutospacing="0" w:after="0" w:afterAutospacing="0"/>
      </w:pPr>
    </w:p>
    <w:p w14:paraId="4BDE9561" w14:textId="4B2D49D3" w:rsidR="00E9015E" w:rsidRDefault="00105509" w:rsidP="00E94A3D">
      <w:pPr>
        <w:pStyle w:val="NormalnyWeb"/>
        <w:spacing w:before="0" w:beforeAutospacing="0" w:after="0" w:afterAutospacing="0"/>
      </w:pPr>
      <w:r w:rsidRPr="00105509">
        <w:t>Burmistrz Artur Borkowski dopowiedział</w:t>
      </w:r>
      <w:r>
        <w:t xml:space="preserve">, że taki jest zamysł, natomiast gmina </w:t>
      </w:r>
      <w:r w:rsidR="00A968AE">
        <w:t xml:space="preserve">tkwi w postępowaniach środowiskowych, ponieważ jest tam kwestia zmiany sposobu rekultywacji, uzgodnień i nikt nie </w:t>
      </w:r>
      <w:r w:rsidR="00081F15">
        <w:t>założył,</w:t>
      </w:r>
      <w:r w:rsidR="00A968AE">
        <w:t xml:space="preserve"> że może to trwać aż tak długo</w:t>
      </w:r>
      <w:r w:rsidR="00081F15">
        <w:t>.</w:t>
      </w:r>
    </w:p>
    <w:p w14:paraId="15CC2131" w14:textId="77777777" w:rsidR="00E9015E" w:rsidRDefault="00E9015E" w:rsidP="00E94A3D">
      <w:pPr>
        <w:pStyle w:val="NormalnyWeb"/>
        <w:spacing w:before="0" w:beforeAutospacing="0" w:after="0" w:afterAutospacing="0"/>
      </w:pPr>
    </w:p>
    <w:p w14:paraId="5AE985DF" w14:textId="12E6AC13" w:rsidR="00E9015E" w:rsidRDefault="00081F15" w:rsidP="00E94A3D">
      <w:pPr>
        <w:pStyle w:val="NormalnyWeb"/>
        <w:spacing w:before="0" w:beforeAutospacing="0" w:after="0" w:afterAutospacing="0"/>
      </w:pPr>
      <w:r w:rsidRPr="00081F15">
        <w:t xml:space="preserve">Radny Wiesław Winnicki </w:t>
      </w:r>
      <w:r w:rsidRPr="00081F15">
        <w:t>zapytał,</w:t>
      </w:r>
      <w:r w:rsidRPr="00081F15">
        <w:t xml:space="preserve"> czy</w:t>
      </w:r>
      <w:r>
        <w:t xml:space="preserve"> były robione tam jakieś pomiary, bo na wielu takich starych wysypiskach montuje się biogazownie.</w:t>
      </w:r>
    </w:p>
    <w:p w14:paraId="389696DD" w14:textId="77777777" w:rsidR="00E208A5" w:rsidRDefault="00081F15" w:rsidP="00E94A3D">
      <w:pPr>
        <w:pStyle w:val="NormalnyWeb"/>
        <w:spacing w:before="0" w:beforeAutospacing="0" w:after="0" w:afterAutospacing="0"/>
      </w:pPr>
      <w:r w:rsidRPr="00081F15">
        <w:lastRenderedPageBreak/>
        <w:t>Burmistrz Artur Borkowski dopowiedział, że</w:t>
      </w:r>
      <w:r>
        <w:t xml:space="preserve"> były robione pomiary, gmina posiada szczegółowe badania</w:t>
      </w:r>
      <w:r w:rsidR="00E208A5">
        <w:t>.</w:t>
      </w:r>
    </w:p>
    <w:p w14:paraId="50B430A3" w14:textId="77777777" w:rsidR="00E208A5" w:rsidRDefault="00E208A5" w:rsidP="00E94A3D">
      <w:pPr>
        <w:pStyle w:val="NormalnyWeb"/>
        <w:spacing w:before="0" w:beforeAutospacing="0" w:after="0" w:afterAutospacing="0"/>
      </w:pPr>
    </w:p>
    <w:p w14:paraId="0D2D23ED" w14:textId="70916929" w:rsidR="00081F15" w:rsidRDefault="00081F15" w:rsidP="00E94A3D">
      <w:pPr>
        <w:pStyle w:val="NormalnyWeb"/>
        <w:spacing w:before="0" w:beforeAutospacing="0" w:after="0" w:afterAutospacing="0"/>
      </w:pPr>
      <w:r>
        <w:t xml:space="preserve"> </w:t>
      </w:r>
      <w:r w:rsidR="00E208A5" w:rsidRPr="00E208A5">
        <w:t xml:space="preserve">Kierownik Referatu GP Jakub Szymański </w:t>
      </w:r>
      <w:r w:rsidR="00E208A5">
        <w:t>do</w:t>
      </w:r>
      <w:r w:rsidR="00E208A5" w:rsidRPr="00E208A5">
        <w:t>powiedział</w:t>
      </w:r>
      <w:r w:rsidR="00E208A5">
        <w:t xml:space="preserve">, że ostanie badanie jakie sanepid zażyczył sobie od gminy było w lipcu a powtarzane jeszcze we wrześniu. Nakazało </w:t>
      </w:r>
      <w:r w:rsidR="0097744B" w:rsidRPr="0097744B">
        <w:t>deifikowanie</w:t>
      </w:r>
      <w:r w:rsidR="0097744B">
        <w:t xml:space="preserve"> poziomu bakterii kałowych w wodach odciekowych pod składowiskiem </w:t>
      </w:r>
      <w:r w:rsidR="00D760D5">
        <w:t xml:space="preserve">i od tego uzależniono zgodę na budowę fotowoltaiki. Związku przyczynowo skutkowego nie ma żadnego, ale sanepid zażyczył sobie takich badań, dlatego to trwa dwa lata. Co do gazu to faktycznie gaz jest </w:t>
      </w:r>
      <w:r w:rsidR="00345824">
        <w:t xml:space="preserve">i na etapie obserwacji tego składowiska przygotowanie go do zmiany rekultywacji zrobiono szczegółowe badania- szersze niż monitoring gazu. Wykonano studnie tymczasowe w składowisku </w:t>
      </w:r>
      <w:r w:rsidR="00CD6D82">
        <w:t xml:space="preserve">– wiercono 6m w głąb i stwierdzono, że jest tam gaz, natomiast to składowisko jest prawie 10 lat nieużytkowane, nie zasilane nowymi odpadami i tam procesy gnilne w dużej mierze już zaszły i </w:t>
      </w:r>
      <w:r w:rsidR="00FD69F1">
        <w:t>gaz,</w:t>
      </w:r>
      <w:r w:rsidR="00CD6D82">
        <w:t xml:space="preserve"> który został wytworzony jest skończony. Po wykorzystaniu tej puli </w:t>
      </w:r>
      <w:r w:rsidR="00FD69F1">
        <w:t>on się wyczerpie, czyli jedyne co tam można zrobić to postawić pochodnie która wypaliła by gaz. Zamontowanie takiej instalacji do pozyskiwania gazu po prostu się nie zwróci.</w:t>
      </w:r>
    </w:p>
    <w:p w14:paraId="5C737FCE" w14:textId="77777777" w:rsidR="00E9015E" w:rsidRDefault="00E9015E" w:rsidP="00E94A3D">
      <w:pPr>
        <w:pStyle w:val="NormalnyWeb"/>
        <w:spacing w:before="0" w:beforeAutospacing="0" w:after="0" w:afterAutospacing="0"/>
      </w:pPr>
    </w:p>
    <w:p w14:paraId="173CC5D2" w14:textId="5ED92219" w:rsidR="00E9015E" w:rsidRDefault="000119D8" w:rsidP="00E94A3D">
      <w:pPr>
        <w:pStyle w:val="NormalnyWeb"/>
        <w:spacing w:before="0" w:beforeAutospacing="0" w:after="0" w:afterAutospacing="0"/>
      </w:pPr>
      <w:r>
        <w:t xml:space="preserve">Radny Marek Biliński </w:t>
      </w:r>
      <w:r w:rsidR="002B058D">
        <w:t>zadał pytanie dotyczące inwestycji ul. Borówkowej</w:t>
      </w:r>
      <w:r w:rsidR="00E046C8">
        <w:t xml:space="preserve"> oraz modernizację ul. Pięknej z funduszu sołeckiego.</w:t>
      </w:r>
    </w:p>
    <w:p w14:paraId="40EF14C8" w14:textId="77777777" w:rsidR="002B058D" w:rsidRDefault="002B058D" w:rsidP="00E94A3D">
      <w:pPr>
        <w:pStyle w:val="NormalnyWeb"/>
        <w:spacing w:before="0" w:beforeAutospacing="0" w:after="0" w:afterAutospacing="0"/>
      </w:pPr>
    </w:p>
    <w:p w14:paraId="3C9FEB77" w14:textId="07EAD83B" w:rsidR="002B058D" w:rsidRDefault="00E046C8" w:rsidP="00E94A3D">
      <w:pPr>
        <w:pStyle w:val="NormalnyWeb"/>
        <w:spacing w:before="0" w:beforeAutospacing="0" w:after="0" w:afterAutospacing="0"/>
      </w:pPr>
      <w:r>
        <w:t xml:space="preserve">Zastępca Burmistrza odpowiedział, że inwestycja została przesunięta. </w:t>
      </w:r>
    </w:p>
    <w:p w14:paraId="1FCDDC3B" w14:textId="77777777" w:rsidR="00E9015E" w:rsidRDefault="00E9015E" w:rsidP="00E94A3D">
      <w:pPr>
        <w:pStyle w:val="NormalnyWeb"/>
        <w:spacing w:before="0" w:beforeAutospacing="0" w:after="0" w:afterAutospacing="0"/>
      </w:pPr>
    </w:p>
    <w:p w14:paraId="0CA72F88" w14:textId="458F3059" w:rsidR="000119D8" w:rsidRDefault="00E046C8" w:rsidP="00E94A3D">
      <w:pPr>
        <w:pStyle w:val="NormalnyWeb"/>
        <w:spacing w:before="0" w:beforeAutospacing="0" w:after="0" w:afterAutospacing="0"/>
      </w:pPr>
      <w:r>
        <w:t xml:space="preserve">Kierownik referatu PRI </w:t>
      </w:r>
      <w:r w:rsidRPr="00E046C8">
        <w:t>Monika Głębocka-</w:t>
      </w:r>
      <w:r>
        <w:t xml:space="preserve"> </w:t>
      </w:r>
      <w:r w:rsidRPr="00E046C8">
        <w:t>Sulima</w:t>
      </w:r>
      <w:r>
        <w:t xml:space="preserve"> odpowiedziała odnośnie modernizacji, że mieszkańcy wnioskowali o </w:t>
      </w:r>
      <w:r w:rsidR="00AE54B6">
        <w:t xml:space="preserve">projekt chodnika. </w:t>
      </w:r>
    </w:p>
    <w:p w14:paraId="4EF385D2" w14:textId="77777777" w:rsidR="000119D8" w:rsidRDefault="000119D8" w:rsidP="00E94A3D">
      <w:pPr>
        <w:pStyle w:val="NormalnyWeb"/>
        <w:spacing w:before="0" w:beforeAutospacing="0" w:after="0" w:afterAutospacing="0"/>
      </w:pPr>
    </w:p>
    <w:p w14:paraId="7F758A91" w14:textId="77777777" w:rsidR="00AE54B6" w:rsidRDefault="00AE54B6" w:rsidP="00E94A3D">
      <w:pPr>
        <w:pStyle w:val="NormalnyWeb"/>
        <w:spacing w:before="0" w:beforeAutospacing="0" w:after="0" w:afterAutospacing="0"/>
      </w:pPr>
      <w:r>
        <w:t xml:space="preserve">Radny </w:t>
      </w:r>
      <w:r w:rsidRPr="00AE54B6">
        <w:t>Jarosław Krzysztof Pielach</w:t>
      </w:r>
      <w:r>
        <w:t xml:space="preserve"> zapytał o ul. Akacjową, gdyż wraz z budową boiska ta ulica miała zostać rewitalizowana, czy jest to odłożone i zostanie wykonane.</w:t>
      </w:r>
    </w:p>
    <w:p w14:paraId="6F1D6F46" w14:textId="77777777" w:rsidR="00AE54B6" w:rsidRDefault="00AE54B6" w:rsidP="00E94A3D">
      <w:pPr>
        <w:pStyle w:val="NormalnyWeb"/>
        <w:spacing w:before="0" w:beforeAutospacing="0" w:after="0" w:afterAutospacing="0"/>
      </w:pPr>
    </w:p>
    <w:p w14:paraId="131A53DE" w14:textId="3E482FC7" w:rsidR="000119D8" w:rsidRDefault="00AE54B6" w:rsidP="00E94A3D">
      <w:pPr>
        <w:pStyle w:val="NormalnyWeb"/>
        <w:spacing w:before="0" w:beforeAutospacing="0" w:after="0" w:afterAutospacing="0"/>
      </w:pPr>
      <w:r>
        <w:t xml:space="preserve"> </w:t>
      </w:r>
      <w:r w:rsidR="00223EA2" w:rsidRPr="00223EA2">
        <w:t>Burmistrz Artur Borkowski dopowiedział</w:t>
      </w:r>
      <w:r w:rsidR="00223EA2">
        <w:t>, że taki pomysł jest i że jest to ta kategoria inwestycji na która gmina obecnie nie ma środków i trzeba się liczyć z tym, że trzeba poczekać na programy rządowe</w:t>
      </w:r>
      <w:r w:rsidR="00256752">
        <w:t xml:space="preserve">. </w:t>
      </w:r>
    </w:p>
    <w:p w14:paraId="282DEFD1" w14:textId="77777777" w:rsidR="000119D8" w:rsidRDefault="000119D8" w:rsidP="00E94A3D">
      <w:pPr>
        <w:pStyle w:val="NormalnyWeb"/>
        <w:spacing w:before="0" w:beforeAutospacing="0" w:after="0" w:afterAutospacing="0"/>
      </w:pPr>
    </w:p>
    <w:p w14:paraId="2D0725B4" w14:textId="71299C8D" w:rsidR="00256752" w:rsidRDefault="00000000" w:rsidP="00256752">
      <w:pPr>
        <w:pStyle w:val="Bezodstpw"/>
      </w:pPr>
      <w:r>
        <w:rPr>
          <w:b/>
          <w:bCs/>
          <w:u w:val="single"/>
        </w:rPr>
        <w:t>Głosowano w sprawie:</w:t>
      </w:r>
      <w:r>
        <w:br/>
        <w:t xml:space="preserve">Rozpatrzenie i zaopiniowanie projektu Wieloletniej Prognozy Finansowej Miasta i Gminy Serock na lata 2023-2042.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Marek Biliński, Teresa Krzyczkowska, Józef Lutomirski, Jarosław Krzysztof Pielach, Włodzimierz Skośkiewicz, Wiesław Winnicki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i zaopiniowanie projektu uchwały budżetowej Miasta i Gminy Serock na rok 2023.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rPr>
          <w:u w:val="single"/>
        </w:rPr>
        <w:lastRenderedPageBreak/>
        <w:t>Wyniki imienne:</w:t>
      </w:r>
      <w:r>
        <w:br/>
        <w:t>ZA (6)</w:t>
      </w:r>
      <w:r>
        <w:br/>
        <w:t>Marek Biliński, Teresa Krzyczkowska, Józef Lutomirski, Jarosław Krzysztof Pielach, Włodzimierz Skośkiewicz, Wiesław Winnicki</w:t>
      </w:r>
      <w:r>
        <w:br/>
      </w:r>
      <w:r>
        <w:br/>
      </w:r>
      <w:r w:rsidR="00F37745">
        <w:rPr>
          <w:b/>
          <w:bCs/>
        </w:rPr>
        <w:t>4</w:t>
      </w:r>
      <w:r w:rsidRPr="00BB4E4F">
        <w:rPr>
          <w:b/>
          <w:bCs/>
        </w:rPr>
        <w:t>. Sprawy różne.</w:t>
      </w:r>
      <w:r w:rsidRPr="00BB4E4F">
        <w:rPr>
          <w:b/>
          <w:bCs/>
        </w:rPr>
        <w:br/>
      </w:r>
      <w:r>
        <w:br/>
      </w:r>
      <w:r w:rsidR="004D5AEE">
        <w:t xml:space="preserve">Radny Józef Lutomirski </w:t>
      </w:r>
      <w:r w:rsidR="002B14B5">
        <w:t>zapytał,</w:t>
      </w:r>
      <w:r w:rsidR="004D5AEE">
        <w:t xml:space="preserve"> kiedy mieszkańcy będą mogli realizować zakup węgla w cenach referencyjnych.</w:t>
      </w:r>
    </w:p>
    <w:p w14:paraId="18D01687" w14:textId="77777777" w:rsidR="00256752" w:rsidRDefault="00256752" w:rsidP="00256752">
      <w:pPr>
        <w:pStyle w:val="Bezodstpw"/>
      </w:pPr>
    </w:p>
    <w:p w14:paraId="62F88EB9" w14:textId="06C16788" w:rsidR="00256752" w:rsidRDefault="00A808B4" w:rsidP="00256752">
      <w:pPr>
        <w:pStyle w:val="Bezodstpw"/>
      </w:pPr>
      <w:r w:rsidRPr="00A808B4">
        <w:t>Burmistrz Artur Borkowski dopowiedział</w:t>
      </w:r>
      <w:r>
        <w:t xml:space="preserve">, że stan na dziś jest </w:t>
      </w:r>
      <w:r w:rsidR="00C8478E">
        <w:t>taki,</w:t>
      </w:r>
      <w:r>
        <w:t xml:space="preserve"> że gmina nie otrzymała </w:t>
      </w:r>
      <w:r w:rsidR="00C8478E">
        <w:t>potwierdzenia,</w:t>
      </w:r>
      <w:r>
        <w:t xml:space="preserve"> że Zielonka jest tym </w:t>
      </w:r>
      <w:r w:rsidR="00C8478E">
        <w:t>miejscem,</w:t>
      </w:r>
      <w:r>
        <w:t xml:space="preserve"> z którego miałaby ten węgiel </w:t>
      </w:r>
      <w:r w:rsidR="003F166E">
        <w:t>o</w:t>
      </w:r>
      <w:r>
        <w:t>dbierać</w:t>
      </w:r>
      <w:r w:rsidR="003F166E">
        <w:t xml:space="preserve">. </w:t>
      </w:r>
      <w:r>
        <w:t xml:space="preserve"> </w:t>
      </w:r>
    </w:p>
    <w:p w14:paraId="28DA802C" w14:textId="08A97005" w:rsidR="00256752" w:rsidRDefault="003155A2" w:rsidP="00256752">
      <w:pPr>
        <w:pStyle w:val="Bezodstpw"/>
      </w:pPr>
      <w:r>
        <w:t xml:space="preserve">Ceny na światowych rynkach zaczęły spadać, np. w Nasielski już za węgiel normalnie można zapłacić 2 200zł za tonę. </w:t>
      </w:r>
    </w:p>
    <w:p w14:paraId="33DDEDB1" w14:textId="77777777" w:rsidR="00256752" w:rsidRDefault="00256752" w:rsidP="00256752">
      <w:pPr>
        <w:pStyle w:val="Bezodstpw"/>
      </w:pPr>
    </w:p>
    <w:p w14:paraId="689FACF1" w14:textId="77777777" w:rsidR="00B72C66" w:rsidRDefault="005C292D" w:rsidP="00256752">
      <w:pPr>
        <w:pStyle w:val="Bezodstpw"/>
      </w:pPr>
      <w:r>
        <w:t xml:space="preserve">Zastępca Burmistrza Marek Bąbolski odnosząc się do tematu przeczytał instrukcję wydania węgla. </w:t>
      </w:r>
    </w:p>
    <w:p w14:paraId="1FBAE908" w14:textId="77777777" w:rsidR="00B72C66" w:rsidRDefault="00B72C66" w:rsidP="00256752">
      <w:pPr>
        <w:pStyle w:val="Bezodstpw"/>
      </w:pPr>
    </w:p>
    <w:p w14:paraId="69A92A77" w14:textId="5A40C6C2" w:rsidR="0017007F" w:rsidRDefault="0017007F" w:rsidP="00256752">
      <w:pPr>
        <w:pStyle w:val="Bezodstpw"/>
      </w:pPr>
      <w:r w:rsidRPr="0017007F">
        <w:t>Radny Józef Lutomirski</w:t>
      </w:r>
      <w:r>
        <w:t xml:space="preserve"> (AV) zadał pytanie</w:t>
      </w:r>
      <w:r w:rsidR="00E15386">
        <w:t xml:space="preserve"> odnośnie naprawy gwarancyjnej chodnika przy ul. Głównej</w:t>
      </w:r>
      <w:r w:rsidR="00325394">
        <w:t>. Wyrwa na ul. Słonecznej</w:t>
      </w:r>
      <w:r w:rsidR="00E15386">
        <w:t xml:space="preserve"> w wyniku położenia ziemnego kabla energetycznego </w:t>
      </w:r>
      <w:r w:rsidR="00325394">
        <w:t xml:space="preserve">do </w:t>
      </w:r>
      <w:r w:rsidR="00E15386">
        <w:t xml:space="preserve">nowo powstałego osiedla na ul. Ukrytej. </w:t>
      </w:r>
    </w:p>
    <w:p w14:paraId="4D19A3E8" w14:textId="77777777" w:rsidR="00E15386" w:rsidRDefault="00E15386" w:rsidP="00256752">
      <w:pPr>
        <w:pStyle w:val="Bezodstpw"/>
      </w:pPr>
    </w:p>
    <w:p w14:paraId="2257E045" w14:textId="28902B86" w:rsidR="00E15386" w:rsidRDefault="00E15386" w:rsidP="00256752">
      <w:pPr>
        <w:pStyle w:val="Bezodstpw"/>
      </w:pPr>
      <w:r w:rsidRPr="00E15386">
        <w:t>Kierownik referatu PRI Monika Głębocka- Sulima odpowiedziała</w:t>
      </w:r>
      <w:r w:rsidR="00325394">
        <w:t>, że jeśli chodzi o naprawę chodnika ul. Długiej</w:t>
      </w:r>
      <w:r w:rsidR="009C0D82">
        <w:t xml:space="preserve"> gmina przeszła</w:t>
      </w:r>
      <w:r w:rsidR="00325394">
        <w:t xml:space="preserve"> procedur</w:t>
      </w:r>
      <w:r w:rsidR="009C0D82">
        <w:t>ę</w:t>
      </w:r>
      <w:r w:rsidR="00325394">
        <w:t xml:space="preserve"> </w:t>
      </w:r>
      <w:r w:rsidR="009C0D82">
        <w:t xml:space="preserve">wzywania wykonawcy do zrealizowania tego w ramach gwarancji. Ta procedura jest potrzeba by uruchomić ubezpieczyciela. W tej chwili przeprowadzono konkurs </w:t>
      </w:r>
      <w:r w:rsidR="006F0585">
        <w:t>na wykonawstwo zastępcze tego przedsięwzięcia. Złożono odpowiedni wniosek do ubezpieczyciela w celu zwolnienia zabezpieczenia</w:t>
      </w:r>
      <w:r w:rsidR="00DE4785">
        <w:t xml:space="preserve">. </w:t>
      </w:r>
      <w:r w:rsidR="002C5E32">
        <w:t xml:space="preserve">Sprawa zostanie badana przez ubezpieczyciela i środki te zostaną zwolnione i udostępnione na wykonawstwo naprawy gwarancyjnej. Gmina nie zamierza takich kosztów ponosić. </w:t>
      </w:r>
      <w:r w:rsidR="00B15DE3">
        <w:t xml:space="preserve">Jeśli chodzi o wyrwę to zostanie ona zweryfikowana. </w:t>
      </w:r>
      <w:r w:rsidR="009C0D82">
        <w:t xml:space="preserve"> </w:t>
      </w:r>
    </w:p>
    <w:p w14:paraId="339CDA55" w14:textId="77777777" w:rsidR="0017007F" w:rsidRDefault="0017007F" w:rsidP="00256752">
      <w:pPr>
        <w:pStyle w:val="Bezodstpw"/>
      </w:pPr>
    </w:p>
    <w:p w14:paraId="1DD96298" w14:textId="765253C8" w:rsidR="00256752" w:rsidRDefault="00F37745" w:rsidP="00256752">
      <w:pPr>
        <w:pStyle w:val="Bezodstpw"/>
      </w:pPr>
      <w:r>
        <w:rPr>
          <w:b/>
          <w:bCs/>
        </w:rPr>
        <w:t>5</w:t>
      </w:r>
      <w:r w:rsidR="00000000" w:rsidRPr="00BB4E4F">
        <w:rPr>
          <w:b/>
          <w:bCs/>
        </w:rPr>
        <w:t>. Zakończenie posiedzenia.</w:t>
      </w:r>
      <w:r w:rsidR="00000000" w:rsidRPr="00BB4E4F">
        <w:rPr>
          <w:b/>
          <w:bCs/>
        </w:rPr>
        <w:br/>
      </w:r>
      <w:r w:rsidR="00000000">
        <w:br/>
      </w:r>
      <w:r w:rsidR="00256752">
        <w:t xml:space="preserve">Przewodniczący Komisji Rolnictwa, Ochrony Środowiska i Gospodarki Przestrzennej Włodzimierz Skośkiewicz stwierdził wyczerpanie porządku obrad i zamknął posiedzenie Komisji. </w:t>
      </w:r>
      <w:r w:rsidR="00256752">
        <w:br/>
      </w:r>
      <w:r w:rsidR="00256752">
        <w:br/>
      </w:r>
    </w:p>
    <w:p w14:paraId="0C8F6C44" w14:textId="77777777" w:rsidR="00256752" w:rsidRDefault="00256752" w:rsidP="00256752">
      <w:pPr>
        <w:pStyle w:val="Bezodstpw"/>
      </w:pPr>
    </w:p>
    <w:p w14:paraId="37A82554" w14:textId="77777777" w:rsidR="00256752" w:rsidRPr="009F6CF8" w:rsidRDefault="00256752" w:rsidP="00256752">
      <w:pPr>
        <w:pStyle w:val="Bezodstpw"/>
        <w:jc w:val="center"/>
        <w:rPr>
          <w:b/>
        </w:rPr>
      </w:pPr>
      <w:r w:rsidRPr="009F6CF8">
        <w:rPr>
          <w:b/>
        </w:rPr>
        <w:t>Przewodniczący</w:t>
      </w:r>
      <w:r w:rsidRPr="009F6CF8">
        <w:rPr>
          <w:b/>
        </w:rPr>
        <w:br/>
        <w:t xml:space="preserve">     Komisji Rolnictwa, Ochrony Środowiska</w:t>
      </w:r>
    </w:p>
    <w:p w14:paraId="48ACE5A0" w14:textId="77777777" w:rsidR="00256752" w:rsidRPr="009F6CF8" w:rsidRDefault="00256752" w:rsidP="00256752">
      <w:pPr>
        <w:pStyle w:val="Bezodstpw"/>
        <w:jc w:val="center"/>
        <w:rPr>
          <w:b/>
        </w:rPr>
      </w:pPr>
      <w:r w:rsidRPr="009F6CF8">
        <w:rPr>
          <w:b/>
        </w:rPr>
        <w:t>i Gospodarki Przestrzennej</w:t>
      </w:r>
    </w:p>
    <w:p w14:paraId="2BF20A5C" w14:textId="77777777" w:rsidR="00256752" w:rsidRPr="009F6CF8" w:rsidRDefault="00256752" w:rsidP="00256752">
      <w:pPr>
        <w:pStyle w:val="Bezodstpw"/>
        <w:jc w:val="center"/>
        <w:rPr>
          <w:b/>
        </w:rPr>
      </w:pPr>
      <w:r w:rsidRPr="009F6CF8">
        <w:rPr>
          <w:b/>
        </w:rPr>
        <w:t xml:space="preserve"> Włodzimierz Skośkiewicz</w:t>
      </w:r>
    </w:p>
    <w:p w14:paraId="4A2C84F0" w14:textId="7F844016" w:rsidR="006A5AAE" w:rsidRDefault="00000000" w:rsidP="00256752">
      <w:pPr>
        <w:pStyle w:val="NormalnyWeb"/>
        <w:spacing w:before="0" w:beforeAutospacing="0" w:after="0" w:afterAutospacing="0"/>
      </w:pPr>
      <w:r>
        <w:t> </w:t>
      </w:r>
    </w:p>
    <w:p w14:paraId="28F4CF85" w14:textId="77777777" w:rsidR="006A5AAE" w:rsidRDefault="00000000">
      <w:pPr>
        <w:pStyle w:val="NormalnyWeb"/>
      </w:pPr>
      <w:r>
        <w:br/>
        <w:t>Przygotował(a): Justyna Kuniewicz</w:t>
      </w:r>
    </w:p>
    <w:p w14:paraId="52C9DD1C" w14:textId="77777777" w:rsidR="006A5AAE" w:rsidRDefault="00000000">
      <w:pPr>
        <w:rPr>
          <w:rFonts w:eastAsia="Times New Roman"/>
        </w:rPr>
      </w:pPr>
      <w:r>
        <w:rPr>
          <w:rFonts w:eastAsia="Times New Roman"/>
        </w:rPr>
        <w:pict w14:anchorId="6363691F">
          <v:rect id="_x0000_i1025" style="width:0;height:1.5pt" o:hralign="center" o:hrstd="t" o:hr="t" fillcolor="#a0a0a0" stroked="f"/>
        </w:pict>
      </w:r>
    </w:p>
    <w:p w14:paraId="25345311" w14:textId="77777777" w:rsidR="00DE6C32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DE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58"/>
    <w:rsid w:val="00000951"/>
    <w:rsid w:val="000119D8"/>
    <w:rsid w:val="000271EB"/>
    <w:rsid w:val="00055060"/>
    <w:rsid w:val="00081F15"/>
    <w:rsid w:val="000B6106"/>
    <w:rsid w:val="000E097E"/>
    <w:rsid w:val="00100A45"/>
    <w:rsid w:val="00105509"/>
    <w:rsid w:val="0017007F"/>
    <w:rsid w:val="0017624F"/>
    <w:rsid w:val="001D0FD7"/>
    <w:rsid w:val="001F4A50"/>
    <w:rsid w:val="00205564"/>
    <w:rsid w:val="0020762C"/>
    <w:rsid w:val="00223737"/>
    <w:rsid w:val="00223EA2"/>
    <w:rsid w:val="00256752"/>
    <w:rsid w:val="00270858"/>
    <w:rsid w:val="00271094"/>
    <w:rsid w:val="002B058D"/>
    <w:rsid w:val="002B14B5"/>
    <w:rsid w:val="002B1779"/>
    <w:rsid w:val="002C5E32"/>
    <w:rsid w:val="002D40A1"/>
    <w:rsid w:val="002F52EC"/>
    <w:rsid w:val="00310EBE"/>
    <w:rsid w:val="003155A2"/>
    <w:rsid w:val="00325394"/>
    <w:rsid w:val="003323E0"/>
    <w:rsid w:val="00345824"/>
    <w:rsid w:val="0039294A"/>
    <w:rsid w:val="003D1D51"/>
    <w:rsid w:val="003F166E"/>
    <w:rsid w:val="003F2E9B"/>
    <w:rsid w:val="00410CD6"/>
    <w:rsid w:val="0049635F"/>
    <w:rsid w:val="004A2577"/>
    <w:rsid w:val="004B69EC"/>
    <w:rsid w:val="004D5AEE"/>
    <w:rsid w:val="00543F8F"/>
    <w:rsid w:val="005A1BA5"/>
    <w:rsid w:val="005C292D"/>
    <w:rsid w:val="00612AC6"/>
    <w:rsid w:val="00613426"/>
    <w:rsid w:val="00622B4E"/>
    <w:rsid w:val="006257F7"/>
    <w:rsid w:val="006460CB"/>
    <w:rsid w:val="006A5AAE"/>
    <w:rsid w:val="006F0585"/>
    <w:rsid w:val="007171DF"/>
    <w:rsid w:val="007523A5"/>
    <w:rsid w:val="007B08FA"/>
    <w:rsid w:val="007C2D67"/>
    <w:rsid w:val="008E3D4F"/>
    <w:rsid w:val="008E5A46"/>
    <w:rsid w:val="00927361"/>
    <w:rsid w:val="009553CC"/>
    <w:rsid w:val="0097744B"/>
    <w:rsid w:val="00995969"/>
    <w:rsid w:val="009B79C5"/>
    <w:rsid w:val="009C0D82"/>
    <w:rsid w:val="009E3A2B"/>
    <w:rsid w:val="009E6A26"/>
    <w:rsid w:val="00A70AB2"/>
    <w:rsid w:val="00A808B4"/>
    <w:rsid w:val="00A968AE"/>
    <w:rsid w:val="00AD3F0A"/>
    <w:rsid w:val="00AD71F1"/>
    <w:rsid w:val="00AE54B6"/>
    <w:rsid w:val="00B1282F"/>
    <w:rsid w:val="00B15DE3"/>
    <w:rsid w:val="00B31DC1"/>
    <w:rsid w:val="00B40C6E"/>
    <w:rsid w:val="00B72C66"/>
    <w:rsid w:val="00BB4E4F"/>
    <w:rsid w:val="00C364A2"/>
    <w:rsid w:val="00C60503"/>
    <w:rsid w:val="00C8478E"/>
    <w:rsid w:val="00C90C66"/>
    <w:rsid w:val="00CB2006"/>
    <w:rsid w:val="00CB561D"/>
    <w:rsid w:val="00CB7DA3"/>
    <w:rsid w:val="00CC7CD1"/>
    <w:rsid w:val="00CD6D82"/>
    <w:rsid w:val="00CD761E"/>
    <w:rsid w:val="00CE1BDF"/>
    <w:rsid w:val="00CE509F"/>
    <w:rsid w:val="00CF6DFA"/>
    <w:rsid w:val="00D760D5"/>
    <w:rsid w:val="00DB1BFD"/>
    <w:rsid w:val="00DB1F10"/>
    <w:rsid w:val="00DE4785"/>
    <w:rsid w:val="00DE6C32"/>
    <w:rsid w:val="00E046C8"/>
    <w:rsid w:val="00E15386"/>
    <w:rsid w:val="00E208A5"/>
    <w:rsid w:val="00E727EC"/>
    <w:rsid w:val="00E9015E"/>
    <w:rsid w:val="00E94A3D"/>
    <w:rsid w:val="00EB4234"/>
    <w:rsid w:val="00EC45BE"/>
    <w:rsid w:val="00ED7601"/>
    <w:rsid w:val="00EE4972"/>
    <w:rsid w:val="00F05229"/>
    <w:rsid w:val="00F10BB2"/>
    <w:rsid w:val="00F37745"/>
    <w:rsid w:val="00F75E13"/>
    <w:rsid w:val="00FA4571"/>
    <w:rsid w:val="00FD69F1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61763"/>
  <w15:chartTrackingRefBased/>
  <w15:docId w15:val="{ED54A75B-9FDA-4F63-B016-12919D21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25675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5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47</cp:revision>
  <dcterms:created xsi:type="dcterms:W3CDTF">2023-10-27T11:46:00Z</dcterms:created>
  <dcterms:modified xsi:type="dcterms:W3CDTF">2023-11-20T16:45:00Z</dcterms:modified>
</cp:coreProperties>
</file>