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7104" w14:textId="0E3D0AFB" w:rsidR="00837F97" w:rsidRDefault="001661DF">
      <w:pPr>
        <w:pStyle w:val="Nagwek10"/>
        <w:keepNext/>
        <w:keepLines/>
        <w:spacing w:after="360"/>
        <w:jc w:val="center"/>
      </w:pPr>
      <w:bookmarkStart w:id="0" w:name="bookmark0"/>
      <w:r>
        <w:t>PROTOKÓŁ KONTROLI</w:t>
      </w:r>
      <w:bookmarkEnd w:id="0"/>
      <w:r>
        <w:br/>
      </w:r>
      <w:r>
        <w:rPr>
          <w:rStyle w:val="Teksttreci"/>
          <w:b w:val="0"/>
          <w:bCs w:val="0"/>
        </w:rPr>
        <w:t>przeprowadzonej przez Komisję Rewizyjną Rady Miejskiej w Serocku</w:t>
      </w:r>
      <w:r>
        <w:rPr>
          <w:rStyle w:val="Teksttreci"/>
          <w:b w:val="0"/>
          <w:bCs w:val="0"/>
        </w:rPr>
        <w:br/>
        <w:t xml:space="preserve">w dniu </w:t>
      </w:r>
      <w:r w:rsidR="001A2D8D">
        <w:rPr>
          <w:rStyle w:val="Teksttreci"/>
          <w:b w:val="0"/>
          <w:bCs w:val="0"/>
        </w:rPr>
        <w:t>25</w:t>
      </w:r>
      <w:r>
        <w:rPr>
          <w:rStyle w:val="Teksttreci"/>
          <w:b w:val="0"/>
          <w:bCs w:val="0"/>
        </w:rPr>
        <w:t xml:space="preserve"> </w:t>
      </w:r>
      <w:r w:rsidR="001A2D8D">
        <w:rPr>
          <w:rStyle w:val="Teksttreci"/>
          <w:b w:val="0"/>
          <w:bCs w:val="0"/>
        </w:rPr>
        <w:t>września</w:t>
      </w:r>
      <w:r>
        <w:rPr>
          <w:rStyle w:val="Teksttreci"/>
          <w:b w:val="0"/>
          <w:bCs w:val="0"/>
        </w:rPr>
        <w:t xml:space="preserve"> 2023 r.</w:t>
      </w:r>
    </w:p>
    <w:p w14:paraId="5992D9DD" w14:textId="77777777" w:rsidR="001B7CBD" w:rsidRDefault="001B7CBD">
      <w:pPr>
        <w:pStyle w:val="Teksttreci0"/>
        <w:spacing w:line="264" w:lineRule="auto"/>
        <w:ind w:firstLine="740"/>
        <w:jc w:val="both"/>
      </w:pPr>
    </w:p>
    <w:p w14:paraId="4C9D7A13" w14:textId="31F3305B" w:rsidR="00837F97" w:rsidRDefault="001661DF">
      <w:pPr>
        <w:pStyle w:val="Teksttreci0"/>
        <w:spacing w:line="264" w:lineRule="auto"/>
        <w:ind w:firstLine="740"/>
        <w:jc w:val="both"/>
      </w:pPr>
      <w:r>
        <w:t xml:space="preserve">Na podstawie art. 18 a ustawy z dnia 8 marca l990 r. o samorządzie gminnym </w:t>
      </w:r>
      <w:r w:rsidR="00E02835">
        <w:br/>
      </w:r>
      <w:r>
        <w:t>(Dz.U. z 2023 r., poz. 40</w:t>
      </w:r>
      <w:r w:rsidR="00A65DF6">
        <w:t xml:space="preserve"> z późn. zm.</w:t>
      </w:r>
      <w:r>
        <w:t xml:space="preserve">) oraz uchwały Nr </w:t>
      </w:r>
      <w:r w:rsidR="00C75EE8">
        <w:t>657</w:t>
      </w:r>
      <w:r>
        <w:t>/L</w:t>
      </w:r>
      <w:r w:rsidR="00C75EE8">
        <w:t>XI</w:t>
      </w:r>
      <w:r>
        <w:t>/202</w:t>
      </w:r>
      <w:r w:rsidR="00C75EE8">
        <w:t>2</w:t>
      </w:r>
      <w:r>
        <w:t xml:space="preserve"> Rady Miejskiej w Serocku </w:t>
      </w:r>
      <w:r w:rsidR="00E02835">
        <w:br/>
      </w:r>
      <w:r>
        <w:t>z dnia 2</w:t>
      </w:r>
      <w:r w:rsidR="00C75EE8">
        <w:t>1</w:t>
      </w:r>
      <w:r>
        <w:t xml:space="preserve"> grudnia 202</w:t>
      </w:r>
      <w:r w:rsidR="00C75EE8">
        <w:t>2</w:t>
      </w:r>
      <w:r>
        <w:t xml:space="preserve"> r. w sprawie zatwierdzenia planu pracy Komisji Rewizyjnej na rok 202</w:t>
      </w:r>
      <w:r w:rsidR="00C75EE8">
        <w:t>3</w:t>
      </w:r>
      <w:r>
        <w:t xml:space="preserve"> Komisja Rewizyjna w składzie:</w:t>
      </w:r>
    </w:p>
    <w:p w14:paraId="2E6348F8" w14:textId="77777777" w:rsidR="001B7CBD" w:rsidRDefault="001B7CBD">
      <w:pPr>
        <w:pStyle w:val="Teksttreci0"/>
        <w:spacing w:line="264" w:lineRule="auto"/>
        <w:jc w:val="both"/>
        <w:rPr>
          <w:b/>
          <w:bCs/>
        </w:rPr>
      </w:pPr>
    </w:p>
    <w:p w14:paraId="5060F9A7" w14:textId="122EF46A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Sławomir Ireneusz Osiwała - </w:t>
      </w:r>
      <w:r>
        <w:t>przewodniczący komisji</w:t>
      </w:r>
    </w:p>
    <w:p w14:paraId="335651D6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Krzysztof Zakolski </w:t>
      </w:r>
      <w:r>
        <w:t>- wiceprzewodniczący komisji</w:t>
      </w:r>
    </w:p>
    <w:p w14:paraId="118E543D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Teresa Urszula Krzyczkowska - </w:t>
      </w:r>
      <w:r>
        <w:t>członek komisji</w:t>
      </w:r>
    </w:p>
    <w:p w14:paraId="1C42654E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Gabriela Ewa Książyk - </w:t>
      </w:r>
      <w:r>
        <w:t>członek komisji</w:t>
      </w:r>
    </w:p>
    <w:p w14:paraId="3A351D34" w14:textId="77777777" w:rsidR="00837F97" w:rsidRDefault="001661DF">
      <w:pPr>
        <w:pStyle w:val="Teksttreci0"/>
        <w:spacing w:line="264" w:lineRule="auto"/>
        <w:jc w:val="both"/>
      </w:pPr>
      <w:r>
        <w:rPr>
          <w:b/>
          <w:bCs/>
        </w:rPr>
        <w:t xml:space="preserve">Aneta Rogucka </w:t>
      </w:r>
      <w:r>
        <w:t>- członek komisji</w:t>
      </w:r>
    </w:p>
    <w:p w14:paraId="22AE32C1" w14:textId="77777777" w:rsidR="00837F97" w:rsidRDefault="001661DF">
      <w:pPr>
        <w:pStyle w:val="Teksttreci0"/>
        <w:spacing w:after="240" w:line="264" w:lineRule="auto"/>
        <w:jc w:val="both"/>
      </w:pPr>
      <w:r>
        <w:rPr>
          <w:b/>
          <w:bCs/>
        </w:rPr>
        <w:t xml:space="preserve">Wiesław Bogdan Winnicki - </w:t>
      </w:r>
      <w:r>
        <w:t>członek komisji</w:t>
      </w:r>
    </w:p>
    <w:p w14:paraId="0FDDC7F2" w14:textId="1F008D8E" w:rsidR="00837F97" w:rsidRDefault="001661DF" w:rsidP="003306EE">
      <w:pPr>
        <w:pStyle w:val="Teksttreci0"/>
        <w:spacing w:after="240" w:line="276" w:lineRule="auto"/>
        <w:ind w:firstLine="740"/>
        <w:jc w:val="both"/>
      </w:pPr>
      <w:r>
        <w:t xml:space="preserve">dokonała w dniu </w:t>
      </w:r>
      <w:r w:rsidR="0069294A">
        <w:t>2</w:t>
      </w:r>
      <w:r w:rsidR="001A2D8D">
        <w:t>5</w:t>
      </w:r>
      <w:r>
        <w:t xml:space="preserve"> </w:t>
      </w:r>
      <w:r w:rsidR="001A2D8D">
        <w:t>września</w:t>
      </w:r>
      <w:r>
        <w:t xml:space="preserve"> 2023 roku kontroli problemowej w zakresie </w:t>
      </w:r>
      <w:bookmarkStart w:id="1" w:name="_Hlk149029260"/>
      <w:r w:rsidR="001A2D8D" w:rsidRPr="001A2D8D">
        <w:t>zadań realizowanych w referacie Ochrony Środowiska, Rolnictwa i Leśnictwa w 2023 roku.</w:t>
      </w:r>
      <w:r w:rsidRPr="00FA2DDC">
        <w:t xml:space="preserve"> </w:t>
      </w:r>
      <w:bookmarkEnd w:id="1"/>
      <w:r>
        <w:t xml:space="preserve">W czasie prowadzonych czynności kontrolnych i w obecności Sekretarza </w:t>
      </w:r>
      <w:r w:rsidR="00A65DF6">
        <w:t>Miasta i Gminy Serock</w:t>
      </w:r>
      <w:r>
        <w:t xml:space="preserve"> Pana Rafała Karpińskiego, Komisja Rewizyjna wysłuchała wyjaśnień przedstawianych przez Kierownika Referatu </w:t>
      </w:r>
      <w:r w:rsidR="007A63A3">
        <w:t>Ochrony Środowiska, Rolnictwa i Leśnictwa</w:t>
      </w:r>
      <w:r w:rsidR="003E5223">
        <w:t xml:space="preserve"> Pana </w:t>
      </w:r>
      <w:r w:rsidR="007A63A3">
        <w:t>Mateusza Wyszyńskiego</w:t>
      </w:r>
      <w:r>
        <w:t>. W wyniku przeprowadzonej kontroli problemowej, Komisja Rewizyjna stwierdza co następuje:</w:t>
      </w:r>
    </w:p>
    <w:p w14:paraId="3407CE54" w14:textId="77777777" w:rsidR="00520807" w:rsidRDefault="00520807" w:rsidP="003306EE">
      <w:pPr>
        <w:pStyle w:val="Teksttreci0"/>
        <w:spacing w:line="276" w:lineRule="auto"/>
        <w:jc w:val="both"/>
      </w:pPr>
    </w:p>
    <w:p w14:paraId="3051E889" w14:textId="54614E5B" w:rsidR="00837F97" w:rsidRPr="006808F9" w:rsidRDefault="003E5223" w:rsidP="003306EE">
      <w:pPr>
        <w:pStyle w:val="Teksttreci0"/>
        <w:spacing w:line="276" w:lineRule="auto"/>
        <w:jc w:val="both"/>
      </w:pPr>
      <w:r w:rsidRPr="003E5223">
        <w:t xml:space="preserve">Kierownik Referatu </w:t>
      </w:r>
      <w:r w:rsidR="007A63A3" w:rsidRPr="007A63A3">
        <w:t>Ochrony Środowiska, Rolnictwa i Leśnictwa Pan Mateusz Wyszyński</w:t>
      </w:r>
      <w:r w:rsidRPr="003E5223">
        <w:t xml:space="preserve"> </w:t>
      </w:r>
      <w:r w:rsidR="007A3979">
        <w:t>przedstawił informację</w:t>
      </w:r>
      <w:r w:rsidR="00EC5925" w:rsidRPr="00291EC7">
        <w:t xml:space="preserve"> w sprawie </w:t>
      </w:r>
      <w:r w:rsidR="007A63A3" w:rsidRPr="007A63A3">
        <w:t>zakres</w:t>
      </w:r>
      <w:r w:rsidR="00C72BF6">
        <w:t>u</w:t>
      </w:r>
      <w:r w:rsidR="007A63A3" w:rsidRPr="007A63A3">
        <w:t xml:space="preserve"> zadań realizowanych w referacie Ochrony Środowiska, Rolnictwa i Leśnictwa w 2023 roku</w:t>
      </w:r>
      <w:r w:rsidR="00C72BF6">
        <w:t>.</w:t>
      </w:r>
      <w:r w:rsidR="009C28BB">
        <w:t xml:space="preserve"> </w:t>
      </w:r>
      <w:r w:rsidR="009C28BB" w:rsidRPr="009C28BB">
        <w:t>Zakres spraw prowadzonych przez referat ustala: § 18 Z</w:t>
      </w:r>
      <w:r w:rsidR="009C28BB">
        <w:t>arządzenia</w:t>
      </w:r>
      <w:r w:rsidR="009C28BB" w:rsidRPr="009C28BB">
        <w:t xml:space="preserve"> N</w:t>
      </w:r>
      <w:r w:rsidR="006808F9">
        <w:t>r</w:t>
      </w:r>
      <w:r w:rsidR="009C28BB" w:rsidRPr="009C28BB">
        <w:t xml:space="preserve"> 18/B/2023 B</w:t>
      </w:r>
      <w:r w:rsidR="006808F9">
        <w:t>urmistrza</w:t>
      </w:r>
      <w:r w:rsidR="009C28BB" w:rsidRPr="009C28BB">
        <w:t xml:space="preserve"> M</w:t>
      </w:r>
      <w:r w:rsidR="006808F9">
        <w:t>iasta</w:t>
      </w:r>
      <w:r w:rsidR="009C28BB" w:rsidRPr="009C28BB">
        <w:t xml:space="preserve"> </w:t>
      </w:r>
      <w:r w:rsidR="006808F9">
        <w:t>i</w:t>
      </w:r>
      <w:r w:rsidR="009C28BB" w:rsidRPr="009C28BB">
        <w:t xml:space="preserve"> G</w:t>
      </w:r>
      <w:r w:rsidR="006808F9">
        <w:t>miny</w:t>
      </w:r>
      <w:r w:rsidR="009C28BB" w:rsidRPr="009C28BB">
        <w:t xml:space="preserve"> S</w:t>
      </w:r>
      <w:r w:rsidR="006808F9">
        <w:t>erock</w:t>
      </w:r>
      <w:r w:rsidR="009C28BB" w:rsidRPr="009C28BB">
        <w:t xml:space="preserve"> z dnia 28 lutego 2023 r. w sprawie </w:t>
      </w:r>
      <w:r w:rsidR="009C28BB" w:rsidRPr="006808F9">
        <w:t>nadania Regulaminu Organizacyjnego Urzędu Miasta i Gminy w Serocku</w:t>
      </w:r>
      <w:r w:rsidR="006808F9" w:rsidRPr="006808F9">
        <w:t>.</w:t>
      </w:r>
    </w:p>
    <w:p w14:paraId="124AA324" w14:textId="77777777" w:rsidR="00520807" w:rsidRDefault="00520807" w:rsidP="003306EE">
      <w:pPr>
        <w:pStyle w:val="Teksttreci0"/>
        <w:spacing w:line="276" w:lineRule="auto"/>
        <w:jc w:val="both"/>
      </w:pPr>
    </w:p>
    <w:p w14:paraId="559736C7" w14:textId="4AF0C88D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1. Do zakresu Referatu Ochrony Środowiska, Rolnictwa i Leśnictwa należą następujące zadania własne:</w:t>
      </w:r>
    </w:p>
    <w:p w14:paraId="251D4AA9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1) Zadania wynikające z ustawy o utrzymaniu czystości i porządku w gminach:</w:t>
      </w:r>
    </w:p>
    <w:p w14:paraId="6FC5EB1E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wydawanie zezwoleń na prowadzenie działalności w zakresie:</w:t>
      </w:r>
    </w:p>
    <w:p w14:paraId="16D9C0CE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opróżniania zbiorników bezodpływowych i transportu nieczystości ciekłych,</w:t>
      </w:r>
    </w:p>
    <w:p w14:paraId="69B76609" w14:textId="22500E8F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wydawanie zezwoleń na prowadzenie schronisk dla bezdomnych zwierząt, grzebowisk i spalarni zwłok</w:t>
      </w:r>
      <w:r>
        <w:t xml:space="preserve"> </w:t>
      </w:r>
      <w:r w:rsidRPr="006808F9">
        <w:t>zwierzęcych i ich części,</w:t>
      </w:r>
    </w:p>
    <w:p w14:paraId="3BD262D4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ochrony przed bezdomnymi zwierzętami,</w:t>
      </w:r>
    </w:p>
    <w:p w14:paraId="112626A6" w14:textId="49507B5D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</w:t>
      </w:r>
      <w:r>
        <w:t xml:space="preserve"> </w:t>
      </w:r>
      <w:r w:rsidRPr="006808F9">
        <w:t xml:space="preserve">prowadzenie postępowań administracyjnych wynikających z ustawy o utrzymaniu czystości </w:t>
      </w:r>
      <w:r>
        <w:br/>
      </w:r>
      <w:r w:rsidRPr="006808F9">
        <w:t>i porządku w gminach,</w:t>
      </w:r>
    </w:p>
    <w:p w14:paraId="7FA57AA7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c) dokonywanie wpisów do rejestru działalności regulowanej w zakresie odbierania odpadów komunalnych od właścicieli nieruchomości,</w:t>
      </w:r>
    </w:p>
    <w:p w14:paraId="0A5F5C6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d) nadzór nad działalnością przedsiębiorców prowadzących działalność w zakresie odbierania odpadów komunalnych i nieczystości ciekłych,</w:t>
      </w:r>
    </w:p>
    <w:p w14:paraId="07684EC2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 xml:space="preserve">e) współpraca z Miejsko - Gminnym Zakładem Gospodarki Komunalnej w Serocku w zakresie </w:t>
      </w:r>
      <w:r w:rsidRPr="006808F9">
        <w:lastRenderedPageBreak/>
        <w:t>utrzymania czystości i porządku na terenie Gminy,</w:t>
      </w:r>
    </w:p>
    <w:p w14:paraId="47A22791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f) organizacja, koordynacja i nadzór nad funkcjonowaniem gminnego systemu gospodarowania odpadami komunalnymi,</w:t>
      </w:r>
    </w:p>
    <w:p w14:paraId="32D4BD4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g) prowadzenie wymiaru z tytułu opłaty za gospodarowanie odpadami komunalnymi,</w:t>
      </w:r>
    </w:p>
    <w:p w14:paraId="266DC082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h) współpraca z Miejsko-Gminnym Zakładem Gospodarki Komunalnej w Serocku w zakresie likwidacji dzikich wysypisk.</w:t>
      </w:r>
    </w:p>
    <w:p w14:paraId="5B7EF6C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2) Zadania wynikające z ustawy o odpadach:</w:t>
      </w:r>
    </w:p>
    <w:p w14:paraId="30CEB319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prowadzenie postępowań w sprawie nakazywania właścicielom nieruchomości usuwania odpadów magazynowanych w miejscu na ten cel nieprzeznaczonych,</w:t>
      </w:r>
    </w:p>
    <w:p w14:paraId="04B98866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 opiniowanie zezwoleń na zbieranie i/lub przetwarzanie odpadów.</w:t>
      </w:r>
    </w:p>
    <w:p w14:paraId="5CB25B03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3) Zadania wynikające z ustawy Prawo ochrony środowiska i o ochronie przyrody:</w:t>
      </w:r>
    </w:p>
    <w:p w14:paraId="415A7781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opracowywanie programów z zakresu ochrony środowiska,</w:t>
      </w:r>
    </w:p>
    <w:p w14:paraId="46A75B8A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 prowadzenie postępowań dotyczących oceny oddziaływania na środowisko planowanych przedsięwzięć,</w:t>
      </w:r>
    </w:p>
    <w:p w14:paraId="1D6FA882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c) prowadzenie wykazu danych o dokumentach zawierających informację o środowisku oraz udostępnianie ich obywatelom,</w:t>
      </w:r>
    </w:p>
    <w:p w14:paraId="5FA041DD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d) podejmowanie działań w przypadku zwykłego korzystania ze środowiska przez osoby fizyczne:</w:t>
      </w:r>
    </w:p>
    <w:p w14:paraId="364A05E9" w14:textId="2AB42AEB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nakazywanie osobie fizycznej eksploatującej instalacje lub urządzenie wykonania w określonym czasie</w:t>
      </w:r>
      <w:r w:rsidR="0018648E">
        <w:t xml:space="preserve"> </w:t>
      </w:r>
      <w:r w:rsidRPr="006808F9">
        <w:t>czynności zmierzających do ograniczenia ich negatywnego oddziaływania na środowisko,</w:t>
      </w:r>
    </w:p>
    <w:p w14:paraId="50D19B54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wstrzymanie użytkowania instalacji, z której emisja nie wymaga pozwolenia, w razie naruszenia wymagań dotyczących eksploatacji tej instalacji,</w:t>
      </w:r>
    </w:p>
    <w:p w14:paraId="1440BDA2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nakładanie obowiązku ciągłych pomiarów wielkości emisji w razie wprowadzania do środowiska znacznych ilości substancji lub energii,</w:t>
      </w:r>
    </w:p>
    <w:p w14:paraId="12B7BAB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ustalanie wymagań w zakresie ochrony środowiska dotyczących eksploatacji instalacji, z której emisja nie wymaga pozwolenia, jeżeli jest to uzasadnione koniecznością ochrony środowiska,</w:t>
      </w:r>
    </w:p>
    <w:p w14:paraId="2D8276D7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e) sprawowanie kontroli przestrzegania i stosowania przepisów o ochronie środowiska,</w:t>
      </w:r>
    </w:p>
    <w:p w14:paraId="0115DBB8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f) występowanie do wojewódzkiego inspektora ochrony środowiska o podjęcie odpowiednich działań będących w jego kompetencji, jeżeli w wyniku kontroli stwierdzono podejrzenie o naruszeniu przepisów o ochronie środowiska lub ich naruszenie,</w:t>
      </w:r>
    </w:p>
    <w:p w14:paraId="3E9ACB81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g) wydawanie zezwoleń na usuwanie drzew i krzewów, naliczanie opłat za usuwanie drzew i krzewów oraz naliczanie kar za usunięcie drzew i krzewów bez wymaganego prawem zezwolenia,</w:t>
      </w:r>
    </w:p>
    <w:p w14:paraId="537DED67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h) przedkładanie marszałkowi województwa informacji o rodzaju, ilości i miejscach występowania substancji stwarzających szczególne zagrożenie dla środowiska,</w:t>
      </w:r>
    </w:p>
    <w:p w14:paraId="2109700C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i) ustanawianie i znoszenie pomników przyrody oraz nadzór nad pomnikami przyrody,</w:t>
      </w:r>
    </w:p>
    <w:p w14:paraId="021C37D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j) prowadzenie spraw związanych z przyznawaniem dotacji celowych na przedsięwzięcia służące ochronie środowiska i gospodarce wodnej.</w:t>
      </w:r>
    </w:p>
    <w:p w14:paraId="0F978894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4) Zadania wynikające z ustawy o ochronie zwierząt:</w:t>
      </w:r>
    </w:p>
    <w:p w14:paraId="435F5C33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opracowywanie i realizacja Programu opieki nad bezdomnymi zwierzętami,</w:t>
      </w:r>
    </w:p>
    <w:p w14:paraId="3C60F77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 prowadzenie postępowań administracyjnych zmierzających do odebrania zwierzęcia- przypadki znęcania się nad zwierzętami,</w:t>
      </w:r>
    </w:p>
    <w:p w14:paraId="6F02F330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e) wydawanie zezwoleń na prowadzenie hodowli lub utrzymywanie psa rasy uznawanej za agresywną,</w:t>
      </w:r>
    </w:p>
    <w:p w14:paraId="5F38598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5) Pozostałe zadania:</w:t>
      </w:r>
    </w:p>
    <w:p w14:paraId="0FD012EC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nakazywanie właścicielowi gruntu przywrócenie stanu poprzedniego lub wykonanie urządzeń</w:t>
      </w:r>
    </w:p>
    <w:p w14:paraId="3C72B104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zapobiegających szkodom- jeżeli spowodowane przez właściciela zmiany stanu wody szkodliwie wpływają</w:t>
      </w:r>
    </w:p>
    <w:p w14:paraId="16FDB2A8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lastRenderedPageBreak/>
        <w:t>na grunty sąsiednie,</w:t>
      </w:r>
    </w:p>
    <w:p w14:paraId="1DBBA67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 zatwierdzanie ugody między właścicielami gruntu w sprawie zmiany stanu wody na gruntach,</w:t>
      </w:r>
    </w:p>
    <w:p w14:paraId="42ED9EA9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c) opiniowanie cofnięcia albo wygaśnięcia koncesji na wydobywanie kopalin ze złóż,</w:t>
      </w:r>
    </w:p>
    <w:p w14:paraId="30EC902A" w14:textId="272D1A76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 xml:space="preserve">d) opiniowanie </w:t>
      </w:r>
      <w:r w:rsidR="00284E0B" w:rsidRPr="006808F9">
        <w:t>koncesji</w:t>
      </w:r>
      <w:r w:rsidRPr="006808F9">
        <w:t xml:space="preserve"> i na poszukiwanie lub rozpoznawanie złóż kopalin i wydobywanie kopalin ze złóż,</w:t>
      </w:r>
    </w:p>
    <w:p w14:paraId="7E635BC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e) przyjmowanie zgłoszeń o zamiarze przystąpienia do wykonywania prac geologicznych,</w:t>
      </w:r>
    </w:p>
    <w:p w14:paraId="44C47D77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f) opiniowanie projektów robót geologicznych,</w:t>
      </w:r>
    </w:p>
    <w:p w14:paraId="410E2375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g) opiniowanie planu ruchu zakładu górniczego,</w:t>
      </w:r>
    </w:p>
    <w:p w14:paraId="5673288D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h) uzgadnianie planu ruchu likwidowanego zakładu górniczego,</w:t>
      </w:r>
    </w:p>
    <w:p w14:paraId="426762C6" w14:textId="78883DFC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 xml:space="preserve">i) współpraca z instytucjami działającymi na rzecz rolnictwa: Stacja Chemiczno-Rolnicza, WIORIN, </w:t>
      </w:r>
      <w:r w:rsidR="003306EE" w:rsidRPr="006808F9">
        <w:t>KRUS, WODR</w:t>
      </w:r>
      <w:r w:rsidRPr="006808F9">
        <w:t>, GUS, ARiMR, Powiatowy Lekarz Weterynarii w zakresie:</w:t>
      </w:r>
    </w:p>
    <w:p w14:paraId="1345137C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organizacji pobierania prób glebowych,</w:t>
      </w:r>
    </w:p>
    <w:p w14:paraId="5C092F72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ochrony roślin,</w:t>
      </w:r>
    </w:p>
    <w:p w14:paraId="676E197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wydawania zaświadczeń o pracy w gospodarstwie rolnym,</w:t>
      </w:r>
    </w:p>
    <w:p w14:paraId="05D46133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szacowania szkód w uprawach rolnych,</w:t>
      </w:r>
    </w:p>
    <w:p w14:paraId="3FA18904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udział w spisach rolnych,</w:t>
      </w:r>
    </w:p>
    <w:p w14:paraId="5B711927" w14:textId="7C1883C5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- składanie do GUS sprawozdań w zakresie szacowania plonów, zbiorów oraz stanu pogłowia zwierząt</w:t>
      </w:r>
      <w:r w:rsidR="0018648E">
        <w:t xml:space="preserve"> </w:t>
      </w:r>
      <w:r w:rsidRPr="006808F9">
        <w:t>gospodarskich,</w:t>
      </w:r>
    </w:p>
    <w:p w14:paraId="1CDECC2E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j) prowadzenie spraw związanych z wyborami do Izby Rolniczej,</w:t>
      </w:r>
    </w:p>
    <w:p w14:paraId="2A4BC07A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k) opiniowanie planów odłowy zwierzyny oraz zgłaszanie koordynatorowi ds. łowiectwa i gospodarki leśnej dzikich zwierząt zabitych w wypadkach komunikacyjnych,</w:t>
      </w:r>
    </w:p>
    <w:p w14:paraId="3723D1E7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l) wydawanie zaświadczeń w oparciu o ustawę z dnia 20 lipca 1990 r. o wliczaniu okresów pracy</w:t>
      </w:r>
    </w:p>
    <w:p w14:paraId="74384CA1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w indywidualnym gospodarstwie rolnym do pracowniczego stażu pracy.</w:t>
      </w:r>
    </w:p>
    <w:p w14:paraId="2EE0A1CB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2. Zadania zlecone:</w:t>
      </w:r>
    </w:p>
    <w:p w14:paraId="0CD14C7A" w14:textId="2930E940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l) zwalczanie chorób zakaźnych u zwierząt: przyjmowanie i przekazywanie zgłoszeń o podejrzeniu zachorowania</w:t>
      </w:r>
      <w:r w:rsidR="0018648E">
        <w:t xml:space="preserve"> </w:t>
      </w:r>
      <w:r w:rsidRPr="006808F9">
        <w:t>lub stwierdzenia zachorowania zwierząt na chorobę zakaźną. W przypadku wałęsającego się zwierzęcia chorego</w:t>
      </w:r>
      <w:r w:rsidR="0018648E">
        <w:t xml:space="preserve"> </w:t>
      </w:r>
      <w:r w:rsidRPr="006808F9">
        <w:t>lub podejrzanego o wściekliznę podjęcie działań mających na celu odizolowanie i przebadanie weterynaryjne.</w:t>
      </w:r>
      <w:r w:rsidR="000310B6">
        <w:t xml:space="preserve"> </w:t>
      </w:r>
      <w:r w:rsidRPr="006808F9">
        <w:t>W razie niemożności podjęcia w/w działań powiadomienie sąsiednich gmin i najbliższego komisariatu policji.</w:t>
      </w:r>
    </w:p>
    <w:p w14:paraId="546FA13C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2) ochrona roślin uprawnych przed chorobami, szkodnikami i chwastami:</w:t>
      </w:r>
    </w:p>
    <w:p w14:paraId="59896E7C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a) przejmowanie informacji o pojawieniu się chorób i szkodników,</w:t>
      </w:r>
    </w:p>
    <w:p w14:paraId="08607646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b) wyzwanie do wykonania czynności ochronnych roślin i stosowania zastępczego wykonania zabiegów.</w:t>
      </w:r>
    </w:p>
    <w:p w14:paraId="77A60C21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3) kontrola i nadzór nad likwidacją upraw maku i konopi.</w:t>
      </w:r>
    </w:p>
    <w:p w14:paraId="382C50BD" w14:textId="77777777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4) wydawanie nakazów zniszczenia zasiewów lub nasadzeń o nieodpowiedniej zdrowotności.</w:t>
      </w:r>
    </w:p>
    <w:p w14:paraId="17440E81" w14:textId="0C223ED0" w:rsidR="006808F9" w:rsidRPr="006808F9" w:rsidRDefault="006808F9" w:rsidP="003306EE">
      <w:pPr>
        <w:pStyle w:val="Teksttreci0"/>
        <w:spacing w:line="276" w:lineRule="auto"/>
        <w:jc w:val="both"/>
      </w:pPr>
      <w:r w:rsidRPr="006808F9">
        <w:t>5) podawanie do publicznej wiadomości zarządzanych przez państwowego lekarza weterynarii tymczasowych</w:t>
      </w:r>
      <w:r w:rsidR="000310B6">
        <w:t xml:space="preserve"> </w:t>
      </w:r>
      <w:r w:rsidRPr="006808F9">
        <w:t>środków ochrony i nadzór nad ich wykonaniem,</w:t>
      </w:r>
    </w:p>
    <w:p w14:paraId="1C6B36BE" w14:textId="18D07753" w:rsidR="003F055C" w:rsidRPr="006808F9" w:rsidRDefault="006808F9" w:rsidP="003306EE">
      <w:pPr>
        <w:pStyle w:val="Teksttreci0"/>
        <w:spacing w:line="276" w:lineRule="auto"/>
        <w:jc w:val="both"/>
      </w:pPr>
      <w:r w:rsidRPr="006808F9">
        <w:t>6) prowadzenie punktu konsultacyjno-informacyjnego Programu Priorytetowego Czyste Powietrze</w:t>
      </w:r>
      <w:r w:rsidR="000310B6">
        <w:t>.</w:t>
      </w:r>
    </w:p>
    <w:p w14:paraId="7EA31090" w14:textId="7E96074D" w:rsidR="00831DD9" w:rsidRDefault="00831DD9" w:rsidP="00831DD9">
      <w:pPr>
        <w:pStyle w:val="Teksttreci0"/>
        <w:jc w:val="both"/>
      </w:pPr>
    </w:p>
    <w:p w14:paraId="5CA31CE4" w14:textId="789843D8" w:rsidR="005F2644" w:rsidRDefault="005F2644" w:rsidP="00831DD9">
      <w:pPr>
        <w:pStyle w:val="Teksttreci0"/>
        <w:jc w:val="both"/>
      </w:pPr>
    </w:p>
    <w:p w14:paraId="046FC0B1" w14:textId="237DB218" w:rsidR="005F2644" w:rsidRDefault="005F2644" w:rsidP="00831DD9">
      <w:pPr>
        <w:pStyle w:val="Teksttreci0"/>
        <w:jc w:val="both"/>
      </w:pPr>
      <w:r>
        <w:t>Powyższe zadania w 2023 roku referat realizował w niżej wymienionym zakresie:</w:t>
      </w:r>
    </w:p>
    <w:tbl>
      <w:tblPr>
        <w:tblStyle w:val="Tabela-Siatka3"/>
        <w:tblpPr w:leftFromText="141" w:rightFromText="141" w:vertAnchor="page" w:horzAnchor="margin" w:tblpY="1404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143"/>
        <w:gridCol w:w="2126"/>
        <w:gridCol w:w="4473"/>
      </w:tblGrid>
      <w:tr w:rsidR="00B777B4" w:rsidRPr="00B63E4E" w14:paraId="12889145" w14:textId="77777777" w:rsidTr="00B777B4">
        <w:tc>
          <w:tcPr>
            <w:tcW w:w="546" w:type="dxa"/>
          </w:tcPr>
          <w:p w14:paraId="4EC8543F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L.p.</w:t>
            </w:r>
          </w:p>
        </w:tc>
        <w:tc>
          <w:tcPr>
            <w:tcW w:w="2143" w:type="dxa"/>
          </w:tcPr>
          <w:p w14:paraId="7654CC40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Zadanie z regulaminu organizacyjnego Urzędu Miasta i Gminy w Serocku</w:t>
            </w:r>
          </w:p>
        </w:tc>
        <w:tc>
          <w:tcPr>
            <w:tcW w:w="2126" w:type="dxa"/>
          </w:tcPr>
          <w:p w14:paraId="2E2CAB83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Podstawa prawna realizowanego zadania</w:t>
            </w:r>
          </w:p>
        </w:tc>
        <w:tc>
          <w:tcPr>
            <w:tcW w:w="4473" w:type="dxa"/>
          </w:tcPr>
          <w:p w14:paraId="15D11E6A" w14:textId="0C20690A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Ilość i opis spraw prowadzonych od 1 stycznia 2023 r.</w:t>
            </w:r>
          </w:p>
        </w:tc>
      </w:tr>
      <w:tr w:rsidR="00B777B4" w:rsidRPr="00B63E4E" w14:paraId="65BDB5E3" w14:textId="77777777" w:rsidTr="00B777B4">
        <w:tc>
          <w:tcPr>
            <w:tcW w:w="546" w:type="dxa"/>
          </w:tcPr>
          <w:p w14:paraId="1C39B67F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2143" w:type="dxa"/>
            <w:vAlign w:val="center"/>
          </w:tcPr>
          <w:p w14:paraId="6D1AE2FA" w14:textId="249EF683" w:rsidR="00B777B4" w:rsidRPr="00916B25" w:rsidRDefault="00B777B4" w:rsidP="004868A1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916B25">
              <w:rPr>
                <w:rFonts w:ascii="Times New Roman" w:eastAsia="Times New Roman" w:hAnsi="Times New Roman"/>
                <w:lang w:eastAsia="pl-PL" w:bidi="pl-PL"/>
              </w:rPr>
              <w:t xml:space="preserve"> wydawanie zezwoleń na prowadzenie działalności w zakresie opróżniania zbiorników bezodpływowych i transportu nieczystości ciekłych</w:t>
            </w:r>
          </w:p>
        </w:tc>
        <w:tc>
          <w:tcPr>
            <w:tcW w:w="2126" w:type="dxa"/>
          </w:tcPr>
          <w:p w14:paraId="3B827D8B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</w:tcPr>
          <w:p w14:paraId="60B71B5C" w14:textId="77777777" w:rsidR="00B777B4" w:rsidRPr="00B777B4" w:rsidRDefault="00B777B4" w:rsidP="005F2644">
            <w:pPr>
              <w:jc w:val="both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 xml:space="preserve">Od początku 2023 r. do dnia kontroli Komisji Rewizyjnej prowadzonych było 11 postępowań administracyjnych, które dotyczyły zezwoleń na opróżnianie zbiorników bezodpływowych </w:t>
            </w:r>
          </w:p>
          <w:p w14:paraId="46632CE2" w14:textId="2C3066F3" w:rsidR="00B777B4" w:rsidRPr="00B777B4" w:rsidRDefault="00B777B4" w:rsidP="00B777B4">
            <w:pPr>
              <w:jc w:val="both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i transportu nieczystości ciekłych. Wśród tych postepowań, 6 zostało zakończonych wydaniem decyzji na prowadzenie tego typu działalności, w tym dwóch przedsiębiorców posiada rozszerzone zezwolenie na opróżnianie osadników w instalacjach przydomowych oczyszczalni ścieków i ich transport. Dwa postępowania dotyczyły wygaszenia zezwolen</w:t>
            </w:r>
            <w:r>
              <w:rPr>
                <w:rFonts w:ascii="Times New Roman" w:eastAsia="Times New Roman" w:hAnsi="Times New Roman"/>
                <w:lang w:eastAsia="pl-PL" w:bidi="pl-PL"/>
              </w:rPr>
              <w:t xml:space="preserve">ia na prowadzenie działalności </w:t>
            </w:r>
            <w:r w:rsidRPr="00B777B4">
              <w:rPr>
                <w:rFonts w:ascii="Times New Roman" w:eastAsia="Times New Roman" w:hAnsi="Times New Roman"/>
                <w:lang w:eastAsia="pl-PL" w:bidi="pl-PL"/>
              </w:rPr>
              <w:t>w zakresie opróżniania zbiorników bezodpływowych i transportu nieczystości ciekłych. Jeden przedsiębiorca zwrócił się z wnioskiem o zmianę zezwolenia, w zakresie wskazania oczyszczalni, do której trafiają nieczystości ciekłe. Jeden wniosek zawierał braku formalne, wobec powyższego Wnioskodawca został wezwany do uzupełniania złożonego wniosku. Wniosek nie został uzupełniony w wymaganym zakresie, w związku z powyższym pozostał on bez rozpatrzenia. W toku jest rozpatrywany jeden wniosek, gdzie przedsiębiorca został wezwany również do uzupełnienia złożonego wniosku, obecnie czekamy na jego uzupełnienie.</w:t>
            </w:r>
          </w:p>
        </w:tc>
      </w:tr>
      <w:tr w:rsidR="00B777B4" w:rsidRPr="00B63E4E" w14:paraId="52B2EFA1" w14:textId="77777777" w:rsidTr="00B777B4">
        <w:tc>
          <w:tcPr>
            <w:tcW w:w="546" w:type="dxa"/>
          </w:tcPr>
          <w:p w14:paraId="7762A5CA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43" w:type="dxa"/>
            <w:vAlign w:val="center"/>
          </w:tcPr>
          <w:p w14:paraId="1E7F2F2B" w14:textId="19FC2610" w:rsidR="00B777B4" w:rsidRPr="00916B25" w:rsidRDefault="00B777B4" w:rsidP="004868A1">
            <w:pPr>
              <w:jc w:val="both"/>
              <w:rPr>
                <w:rFonts w:ascii="Times New Roman" w:eastAsia="Times New Roman" w:hAnsi="Times New Roman"/>
              </w:rPr>
            </w:pPr>
            <w:r w:rsidRPr="004868A1">
              <w:rPr>
                <w:rFonts w:ascii="Times New Roman" w:eastAsia="Times New Roman" w:hAnsi="Times New Roman"/>
              </w:rPr>
              <w:t xml:space="preserve">wydawanie zezwoleń na usuwanie drzew i krzewów, naliczanie opłat za usuwanie drzew i krzewów oraz naliczanie kar za usunięcie drzew </w:t>
            </w:r>
            <w:r>
              <w:rPr>
                <w:rFonts w:ascii="Times New Roman" w:eastAsia="Times New Roman" w:hAnsi="Times New Roman"/>
              </w:rPr>
              <w:t xml:space="preserve">i krzewów bez wymaganego prawem </w:t>
            </w:r>
            <w:r w:rsidRPr="004868A1">
              <w:rPr>
                <w:rFonts w:ascii="Times New Roman" w:eastAsia="Times New Roman" w:hAnsi="Times New Roman"/>
              </w:rPr>
              <w:t>zezwolenia,</w:t>
            </w:r>
          </w:p>
        </w:tc>
        <w:tc>
          <w:tcPr>
            <w:tcW w:w="2126" w:type="dxa"/>
          </w:tcPr>
          <w:p w14:paraId="104156F8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73" w:type="dxa"/>
          </w:tcPr>
          <w:p w14:paraId="1E76088A" w14:textId="77777777" w:rsidR="00B777B4" w:rsidRDefault="00B777B4" w:rsidP="004868A1">
            <w:pPr>
              <w:jc w:val="both"/>
              <w:rPr>
                <w:rFonts w:ascii="Times New Roman" w:eastAsia="Times New Roman" w:hAnsi="Times New Roman"/>
                <w:lang w:bidi="pl-PL"/>
              </w:rPr>
            </w:pPr>
            <w:r w:rsidRPr="004868A1">
              <w:rPr>
                <w:rFonts w:ascii="Times New Roman" w:eastAsia="Times New Roman" w:hAnsi="Times New Roman"/>
                <w:lang w:bidi="pl-PL"/>
              </w:rPr>
              <w:t>Referat Ochrony Środowiska, Rolnictwa i Leśnictwa nie prowadzi inwentaryzacji dendrologicznej (inwentaryzacji zieleni) tj. – dokumentacji zawierającej nazwy rodzajowe i gatunkowe drzew i krzewów, ich danych pomiarowych, stanu zdrowotnego i sanitarnego, w tym opracowania graficznego z naniesioną lokalizacją. Jedynie pomniki przyrody (drzewa), znajdujące się na terenie miasta i gminy Serock, posiadają założone karty ewidencyjne, które zawierają informacje ogólne o drzewie, lokalizację obiektu, opis obiektu, opis środowiska,</w:t>
            </w:r>
            <w:r>
              <w:rPr>
                <w:rFonts w:ascii="Times New Roman" w:eastAsia="Times New Roman" w:hAnsi="Times New Roman"/>
                <w:lang w:bidi="pl-PL"/>
              </w:rPr>
              <w:t xml:space="preserve"> mapę lokalizacyjną i zdjęcie.</w:t>
            </w:r>
            <w:r>
              <w:t xml:space="preserve"> </w:t>
            </w:r>
            <w:r w:rsidRPr="004868A1">
              <w:rPr>
                <w:rFonts w:ascii="Times New Roman" w:eastAsia="Times New Roman" w:hAnsi="Times New Roman"/>
                <w:lang w:bidi="pl-PL"/>
              </w:rPr>
              <w:t xml:space="preserve">Referat Ochrony Środowiska, Rolnictwa i Leśnictwa na przestrzeni ostatnich dwóch lat nie sporządzał żadnych wniosków o wydanie zezwolenia na wycinkę drzew (krzewów) z terenów stanowiących jej własność. Wnioski w przedmiotowej sprawie składają inne </w:t>
            </w:r>
            <w:r>
              <w:rPr>
                <w:rFonts w:ascii="Times New Roman" w:eastAsia="Times New Roman" w:hAnsi="Times New Roman"/>
                <w:lang w:bidi="pl-PL"/>
              </w:rPr>
              <w:t xml:space="preserve">referaty lub jednostki gminne, </w:t>
            </w:r>
            <w:r w:rsidRPr="004868A1">
              <w:rPr>
                <w:rFonts w:ascii="Times New Roman" w:eastAsia="Times New Roman" w:hAnsi="Times New Roman"/>
                <w:lang w:bidi="pl-PL"/>
              </w:rPr>
              <w:t xml:space="preserve">w zależności od różnych czynników, np. czy jest to związane z zarządzaniem drogami gminnymi, czy z jakąś inwestycją lub administracją poszczególnymi gruntami gminnych takimi jak w zarządzie </w:t>
            </w:r>
            <w:r w:rsidRPr="004868A1">
              <w:rPr>
                <w:rFonts w:ascii="Times New Roman" w:eastAsia="Times New Roman" w:hAnsi="Times New Roman"/>
                <w:lang w:bidi="pl-PL"/>
              </w:rPr>
              <w:lastRenderedPageBreak/>
              <w:t xml:space="preserve">szkół, Spółki Serockie Inwestycje, Miejsko-Gminnego Zakładu Gospodarki Komunalnej w Serocku itp. Większość drewna po wycince składowana jest na terenie MGZGK w Serocku i wykorzystywana do celów komunalnych, Wyjątkiem są sprawy inwestycyjne, gdzie dla każdej potrzeby wycinki stosuje się odpowiednie zapisy w umowie i rozliczenia z Wykonawcą. </w:t>
            </w:r>
          </w:p>
          <w:p w14:paraId="08E9FCAF" w14:textId="240993C1" w:rsidR="00B777B4" w:rsidRPr="004868A1" w:rsidRDefault="00B777B4" w:rsidP="004868A1">
            <w:pPr>
              <w:jc w:val="both"/>
              <w:rPr>
                <w:rFonts w:ascii="Times New Roman" w:eastAsia="Times New Roman" w:hAnsi="Times New Roman"/>
                <w:lang w:bidi="pl-PL"/>
              </w:rPr>
            </w:pPr>
            <w:r w:rsidRPr="004868A1">
              <w:rPr>
                <w:rFonts w:ascii="Times New Roman" w:eastAsia="Times New Roman" w:hAnsi="Times New Roman"/>
                <w:lang w:bidi="pl-PL"/>
              </w:rPr>
              <w:t>W ostatnim czasie Referat Ochrony Środowiska, Rolnictwa i Leśnictwa nie miał prowadzoneg</w:t>
            </w:r>
            <w:r>
              <w:rPr>
                <w:rFonts w:ascii="Times New Roman" w:eastAsia="Times New Roman" w:hAnsi="Times New Roman"/>
                <w:lang w:bidi="pl-PL"/>
              </w:rPr>
              <w:t xml:space="preserve">o audytu i kontroli zarządczej </w:t>
            </w:r>
            <w:r w:rsidRPr="004868A1">
              <w:rPr>
                <w:rFonts w:ascii="Times New Roman" w:eastAsia="Times New Roman" w:hAnsi="Times New Roman"/>
                <w:lang w:bidi="pl-PL"/>
              </w:rPr>
              <w:t>z tego zakresu.  </w:t>
            </w:r>
          </w:p>
          <w:p w14:paraId="106D7876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77B4" w:rsidRPr="00B63E4E" w14:paraId="4F29C866" w14:textId="77777777" w:rsidTr="00B777B4">
        <w:tc>
          <w:tcPr>
            <w:tcW w:w="546" w:type="dxa"/>
          </w:tcPr>
          <w:p w14:paraId="62FDE978" w14:textId="31167DA6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2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.</w:t>
            </w:r>
          </w:p>
        </w:tc>
        <w:tc>
          <w:tcPr>
            <w:tcW w:w="2143" w:type="dxa"/>
            <w:vAlign w:val="center"/>
          </w:tcPr>
          <w:p w14:paraId="41F29CAD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organizacja, koordynacja i nadzór nad funkcjonowaniem gminnego systemu gospodarowania odpadami komunalnymi,</w:t>
            </w:r>
          </w:p>
          <w:p w14:paraId="13716AE6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2126" w:type="dxa"/>
            <w:vAlign w:val="center"/>
          </w:tcPr>
          <w:p w14:paraId="011EA910" w14:textId="2817EDF4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art. 6r ustawy o utrzymaniu czystości i porządku w gminach</w:t>
            </w:r>
          </w:p>
        </w:tc>
        <w:tc>
          <w:tcPr>
            <w:tcW w:w="4473" w:type="dxa"/>
            <w:vAlign w:val="center"/>
          </w:tcPr>
          <w:p w14:paraId="0875641D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suma odebranych odpadów od początku roku, do dnia kontroli: 5596,21 Mg</w:t>
            </w:r>
          </w:p>
          <w:p w14:paraId="1A8E7020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Koszty usługi – 4.241.089,82 zł.</w:t>
            </w:r>
          </w:p>
          <w:p w14:paraId="657028F4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(stan na dzień 31.08.2023r.)</w:t>
            </w:r>
          </w:p>
          <w:p w14:paraId="1AE014B9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reklamacje – 1733 na dzień 22.09.2023</w:t>
            </w:r>
          </w:p>
          <w:p w14:paraId="2187CF41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Odbiór zapełnionych kontenerów PSZOK:</w:t>
            </w:r>
          </w:p>
          <w:p w14:paraId="7226C67A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251 kontenerów</w:t>
            </w:r>
          </w:p>
          <w:p w14:paraId="54993CAA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Kursy samochodów 7.00 – 20.00</w:t>
            </w:r>
          </w:p>
          <w:p w14:paraId="15B939D3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Średnio 3 samochody obsługują gminę w zakresie odbioru odpadów zmieszanych, a  w przypadku zbierania odpadów segregowanych – 5 samochodów</w:t>
            </w:r>
          </w:p>
          <w:p w14:paraId="7DEC14FD" w14:textId="77777777" w:rsidR="00B777B4" w:rsidRPr="00B777B4" w:rsidRDefault="00B777B4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Obecnie obowiązująca umowa trwa do 31.01.2024r.</w:t>
            </w:r>
          </w:p>
          <w:p w14:paraId="354C6775" w14:textId="64EE16BC" w:rsidR="00B777B4" w:rsidRPr="00B777B4" w:rsidRDefault="00B777B4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Ogłoszono przetarg na okres od 01.02.2024 do 31.01.2026</w:t>
            </w:r>
          </w:p>
        </w:tc>
      </w:tr>
      <w:tr w:rsidR="00916B25" w:rsidRPr="00B777B4" w14:paraId="7326358D" w14:textId="77777777" w:rsidTr="00B777B4">
        <w:tc>
          <w:tcPr>
            <w:tcW w:w="546" w:type="dxa"/>
            <w:vAlign w:val="center"/>
          </w:tcPr>
          <w:p w14:paraId="10F9C32E" w14:textId="77B346DD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3.</w:t>
            </w:r>
          </w:p>
        </w:tc>
        <w:tc>
          <w:tcPr>
            <w:tcW w:w="2143" w:type="dxa"/>
            <w:vAlign w:val="center"/>
          </w:tcPr>
          <w:p w14:paraId="58C1722F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Prowadzenie postępowań dotyczących oceny oddziaływania na środowisko planowanych przedsięwzięć</w:t>
            </w:r>
          </w:p>
        </w:tc>
        <w:tc>
          <w:tcPr>
            <w:tcW w:w="2126" w:type="dxa"/>
            <w:vAlign w:val="center"/>
          </w:tcPr>
          <w:p w14:paraId="104650F1" w14:textId="5D8987CD" w:rsidR="00916B25" w:rsidRPr="00B777B4" w:rsidRDefault="00916B25" w:rsidP="00916B25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art. 71 Ustawy z dnia 3 października 2008 r. o udostępnianiu informacji o środowisku i jego ochronie, udziale społeczeństwa w ochronie środowiska oraz o ocenach oddziaływania na środowisko</w:t>
            </w:r>
          </w:p>
        </w:tc>
        <w:tc>
          <w:tcPr>
            <w:tcW w:w="4473" w:type="dxa"/>
            <w:vAlign w:val="center"/>
          </w:tcPr>
          <w:p w14:paraId="6BA3B089" w14:textId="77777777" w:rsidR="00916B25" w:rsidRPr="00B777B4" w:rsidRDefault="00916B25" w:rsidP="00B777B4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Od początku roku 2023 r. wpłynęło 5 postępowań administracyjnych w sprawie wydania decyzji o środowiskowych uwarunkowaniach dla przedsięwzięć pn.:</w:t>
            </w:r>
          </w:p>
          <w:p w14:paraId="01B86877" w14:textId="77777777" w:rsidR="00916B25" w:rsidRPr="00B777B4" w:rsidRDefault="00916B25" w:rsidP="00B777B4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1. „Zespół zabudowy czterech budynków mieszkalnych wielorodzinnych „A, B, C, D” z lokalami usługowymi, garażami podziemnymi i elementami zagospodarowania terenu w Serocku” zlokalizowanego na terenie działek o nr ew. 1/22, 1/32, 1/33, 1/23, 1/27, 1/29 i 1/35 obręb 6 w Serocku i działek o nr ew. 175/26, 175/27, 175/28, 175/30, 175/32 i 175/24 obręb 25 Wierzbica.</w:t>
            </w:r>
          </w:p>
          <w:p w14:paraId="1514F504" w14:textId="2E3EB7A8" w:rsidR="00916B25" w:rsidRPr="00B777B4" w:rsidRDefault="00916B25" w:rsidP="00B777B4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2.„Budowa studni głębokości 50 m i wydajności 36 m3/h dla zaopatrzenia hotelu i do celów przeciwpożarowych. Zasięg oddziaływania ujęcia nie przekroczy 30 m, czyli nie wykroczy poza</w:t>
            </w:r>
            <w:r w:rsidR="00B777B4">
              <w:rPr>
                <w:rFonts w:ascii="Times New Roman" w:eastAsia="Times New Roman" w:hAnsi="Times New Roman"/>
                <w:lang w:eastAsia="pl-PL" w:bidi="pl-PL"/>
              </w:rPr>
              <w:t xml:space="preserve"> </w:t>
            </w:r>
            <w:r w:rsidRPr="00B777B4">
              <w:rPr>
                <w:rFonts w:ascii="Times New Roman" w:eastAsia="Times New Roman" w:hAnsi="Times New Roman"/>
                <w:lang w:eastAsia="pl-PL" w:bidi="pl-PL"/>
              </w:rPr>
              <w:t>działkę.”, zlokalizowanego na działce o nr ew. 86/89, w miejscowości Serock, obr. 0018 Serock, gm. Serock.</w:t>
            </w:r>
          </w:p>
          <w:p w14:paraId="6008587E" w14:textId="439DC1A4" w:rsidR="00916B25" w:rsidRPr="00B777B4" w:rsidRDefault="00916B25" w:rsidP="00B777B4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 xml:space="preserve">3. „Rozbudowa drogi powiatowej Nr 1809W na odcinku od </w:t>
            </w:r>
            <w:r w:rsidR="00B777B4">
              <w:rPr>
                <w:rFonts w:ascii="Times New Roman" w:eastAsia="Times New Roman" w:hAnsi="Times New Roman"/>
                <w:lang w:eastAsia="pl-PL" w:bidi="pl-PL"/>
              </w:rPr>
              <w:t xml:space="preserve">ul. Popowskiej do ul. Bindugi w </w:t>
            </w:r>
            <w:r w:rsidRPr="00B777B4">
              <w:rPr>
                <w:rFonts w:ascii="Times New Roman" w:eastAsia="Times New Roman" w:hAnsi="Times New Roman"/>
                <w:lang w:eastAsia="pl-PL" w:bidi="pl-PL"/>
              </w:rPr>
              <w:t>Kani Polskiej w gminie Serock”.</w:t>
            </w:r>
          </w:p>
          <w:p w14:paraId="3B37C2E6" w14:textId="77777777" w:rsidR="00916B25" w:rsidRPr="00B777B4" w:rsidRDefault="00916B25" w:rsidP="00B777B4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4. „Rozbudowa i przebudowa drogi powiatowej nr 1802W ul. Zegrzyńskiej w gminie Serock wraz z infrastrukturą techniczną.”. Inwestycja planowana jest na działkach:</w:t>
            </w:r>
          </w:p>
          <w:p w14:paraId="653CC553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lastRenderedPageBreak/>
              <w:t>-obręb 09 Izbica: 52, 53, 55, 22, 56/3, 57, 58/1, 59/1, 59/2, 59/6, 59/7, 59/4, 60, 61/1, 61/2, 62, 63, 64, 65, 66/1, 66/2, 67/3, 67/5, 67/4, 68/1, 69/129, 69/24, 70/13, 74, 75, 103, 102/2, 102/1, 101/2, 101/3, 101/1, 100/1, 99/6, 99/4, 99/3, 99/1, 98/4, 98/2, 97, 96, 95, 94, 93, 92, 91/4, 91/9, 91/8, 91/7, 91/5, 91/1, 90, 89/1, 88, 87/3, 86/3, 86/1, 85.</w:t>
            </w:r>
          </w:p>
          <w:p w14:paraId="676ADDD6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-obręb 10 Jachranka: 179, 181/4, 181/5, 182/4, 183/2, 184, 191/3, 192/3, 194/4, 195/5, 195/4, 487, 486, 197/3, 198/5, 195/6, 196/3, 267/2, 199/1, 268, 269, 270, 271, 272, 273/1, 273/2, 274, 275, 276, 277/2, 277/6, 277/3, 277/5, 277/4, 278/2, 278/1, 279, 280, 281, 282/4, 282/8, 283, 284/1, 285/2, 286/2, 287, 288, 290, 291/6, 291/5, 292, 293, 294/2, 295, 296/2, 297, 298/1, 298/3, 298/2, 298/6, 299/3, 299/4, 299/7, 300, 301, 302, 304, 307/5, 307/6, 308/4, 308/3, 308/5, 308/9, 309/6, 310, 311/1, 311/2, 316, 317, 318, 320, 321, 322, 323/5, 323/4, 324/1, 324/2, 325/10, 325/2, 327/2, 327/3, 404, 424/1, 424/4, 425/1, 425/2, 426, 427, 430, 429, 428, 422/1, 422/2, 423, 180, 328, 329, 330, 331, 332, 333, 336/2, 336/1, 336/65, 336/66, 336/15, 336/16, 336/17, 336/18, 336/19, 336/68, 339/25, 339/29, 339/26, 339/27, 339/28, 339/30, 339/1, 340/5, 342/1, 341/1, 342/2, 342/3, 344, 350/1, 345, 346, 347, 348/1, 349, 357, 358, 359, 365/1, 367/8, 367/9, 368/14, 368/13, 369/3, 369/4, 369/1, 370, 371/1, 371/2, 372/8, 372/9, 373/2, 374/1, 375/1, 376/1, 377, 431/3, 432/2, 432/1, 479, 483, 438/8, 438/7, 438/11, 439/24, 439/11, 440, 441, 442, 443, 444, 448, 449/1, 449/5, 451/1, 451/5, 452/1, 452/3, 453/1.</w:t>
            </w:r>
          </w:p>
          <w:p w14:paraId="09CD4F09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-obręb 20 Skubianka: 367/1, 367/17, 367/16, 368/3, 369/3, 371, 372, 373, 370/3, 374, 375/2, 376, 322, 305/1, 304/1, 304/3, 303/13.</w:t>
            </w:r>
          </w:p>
          <w:p w14:paraId="245DBC27" w14:textId="77777777" w:rsidR="00916B25" w:rsidRPr="00B777B4" w:rsidRDefault="00916B25" w:rsidP="0005686B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 xml:space="preserve">5. „Budowa sieci kanalizacji sanitarnej w systemie </w:t>
            </w:r>
            <w:proofErr w:type="spellStart"/>
            <w:r w:rsidRPr="00B777B4">
              <w:rPr>
                <w:rFonts w:ascii="Times New Roman" w:eastAsia="Times New Roman" w:hAnsi="Times New Roman"/>
                <w:lang w:eastAsia="pl-PL" w:bidi="pl-PL"/>
              </w:rPr>
              <w:t>grawitacyjno</w:t>
            </w:r>
            <w:proofErr w:type="spellEnd"/>
            <w:r w:rsidRPr="00B777B4">
              <w:rPr>
                <w:rFonts w:ascii="Times New Roman" w:eastAsia="Times New Roman" w:hAnsi="Times New Roman"/>
                <w:lang w:eastAsia="pl-PL" w:bidi="pl-PL"/>
              </w:rPr>
              <w:t xml:space="preserve"> – tłocznym w Serocku przy ul. Tchorka, Zakroczymska, Koszykowa i Warszawska” na działkach o nr ewid.:</w:t>
            </w:r>
          </w:p>
          <w:p w14:paraId="3B07DA44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18/3, 21/2, 22/4, 23/4, 27, 44/1, 45/1, 46, 47, 85/4 obręb 11,</w:t>
            </w:r>
          </w:p>
          <w:p w14:paraId="374D4216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1/5, 8, 26/1, 31/6, 32/5, 58/2, 59/4 obręb 14,</w:t>
            </w:r>
          </w:p>
          <w:p w14:paraId="29ED2899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1/2, 11 obręb 17,</w:t>
            </w:r>
          </w:p>
          <w:p w14:paraId="0A3B50EC" w14:textId="77777777" w:rsidR="00916B25" w:rsidRPr="00B777B4" w:rsidRDefault="00916B25" w:rsidP="00B63E4E">
            <w:pPr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1/4, 2, 3, 4/1, 5/1, 5/2, 6/1, 6/3, 7/2, 7/7 obręb 18, miasto Serock.</w:t>
            </w:r>
          </w:p>
          <w:p w14:paraId="209C3152" w14:textId="77777777" w:rsidR="00916B25" w:rsidRPr="00B777B4" w:rsidRDefault="00916B25" w:rsidP="0005686B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 xml:space="preserve">Wpłynął jeden wniosek o wydanie decyzji o środowiskowych uwarunkowaniach, w sprawie planowanego przedsięwzięcia pn.: Zespół zabudowy czterech budynków mieszkalnych wielorodzinnych „A, B, C, D” z garażami podziemnymi i elementami zagospodarowania terenu przy ulicy Traugutta, w Serocku na działkach nr ew. 57/5, 59/9 w obrębie ew. 0002, </w:t>
            </w:r>
            <w:r w:rsidRPr="00B777B4">
              <w:rPr>
                <w:rFonts w:ascii="Times New Roman" w:eastAsia="Times New Roman" w:hAnsi="Times New Roman"/>
                <w:lang w:eastAsia="pl-PL" w:bidi="pl-PL"/>
              </w:rPr>
              <w:lastRenderedPageBreak/>
              <w:t>w jednostce ew. 140804_4, w Serocku”, w którym wydano postanowienie o odmowie wszczęcia postępowania.</w:t>
            </w:r>
          </w:p>
          <w:p w14:paraId="7B40771B" w14:textId="231CEA7C" w:rsidR="00916B25" w:rsidRPr="00B777B4" w:rsidRDefault="00916B25" w:rsidP="0005686B">
            <w:pPr>
              <w:rPr>
                <w:rFonts w:ascii="Times New Roman" w:eastAsia="Times New Roman" w:hAnsi="Times New Roman"/>
                <w:lang w:eastAsia="pl-PL" w:bidi="pl-PL"/>
              </w:rPr>
            </w:pPr>
            <w:r w:rsidRPr="00B777B4">
              <w:rPr>
                <w:rFonts w:ascii="Times New Roman" w:eastAsia="Times New Roman" w:hAnsi="Times New Roman"/>
                <w:lang w:eastAsia="pl-PL" w:bidi="pl-PL"/>
              </w:rPr>
              <w:t>W tym roku toczy się 6 postępowań w sprawie wydania decyzji o środowiskowych uwarunkowanych wszczętych w latach 2021-2022. Jedno postępowanie dla przedsięwzięcia pn.: „budowie studni głębinowej”, zlokalizowanego na działce nr ew. 361/4, obr. 10 Jachranka, gm. Serock zakończyło się wydaną decyzją nr 38/2023 z dnia 23 maja 2023 r. Jedno postępowanie tj. „Budowa czterech budynków mieszkalnych wielorodzinnych z garażami podziemnymi, budynku usługowego, parkingu naziemnego wraz z infrastrukturą techniczną w miejscowości Zegrze przy ul. Oficerskiej” zlokalizowanego na działce nr ewid. 111/311 w miejscowości Zegrze, obr. 11 Jadwisin jest w uzgodnieniach z Regionalnym Dyrektorem Ochrony Środowiska w Warszawie. W pozostałych postępowaniach został zebrany materiał dowodowy.</w:t>
            </w:r>
          </w:p>
        </w:tc>
      </w:tr>
      <w:tr w:rsidR="00B777B4" w:rsidRPr="00B63E4E" w14:paraId="05C94DCA" w14:textId="77777777" w:rsidTr="00B777B4">
        <w:tc>
          <w:tcPr>
            <w:tcW w:w="546" w:type="dxa"/>
            <w:vAlign w:val="center"/>
          </w:tcPr>
          <w:p w14:paraId="1BE14E0C" w14:textId="335C7A3F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4.</w:t>
            </w:r>
          </w:p>
        </w:tc>
        <w:tc>
          <w:tcPr>
            <w:tcW w:w="2143" w:type="dxa"/>
            <w:vAlign w:val="center"/>
          </w:tcPr>
          <w:p w14:paraId="2D7BE486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126" w:type="dxa"/>
            <w:vAlign w:val="center"/>
          </w:tcPr>
          <w:p w14:paraId="04FAAB12" w14:textId="1C0CD538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rt. 73 ust. 1 Ustawy z dnia 3 października 2008 r. o udostępnianiu informacji o środowisku i jego ochronie, udziale społeczeństwa w ochronie środowiska oraz o ocenach oddziaływania na środowisko (Dz. U. z 2023 r. poz. 1094 ze zm.)</w:t>
            </w:r>
          </w:p>
        </w:tc>
        <w:tc>
          <w:tcPr>
            <w:tcW w:w="4473" w:type="dxa"/>
            <w:vAlign w:val="center"/>
          </w:tcPr>
          <w:p w14:paraId="7BB42018" w14:textId="77777777" w:rsidR="00B777B4" w:rsidRPr="00B63E4E" w:rsidRDefault="00B777B4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Ponadto prowadzone jest postępowanie w sprawie wydania decyzji o środowiskowych uwarunkowaniach na wydobywanie kopaliny- piasków ze złoża piasków „Dębinki V”</w:t>
            </w:r>
          </w:p>
          <w:p w14:paraId="5E5BE0BB" w14:textId="48404330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Postępowanie prowadzone od 2020 r.</w:t>
            </w:r>
          </w:p>
        </w:tc>
      </w:tr>
      <w:tr w:rsidR="00B777B4" w:rsidRPr="00B63E4E" w14:paraId="009AC93B" w14:textId="77777777" w:rsidTr="00B777B4">
        <w:tc>
          <w:tcPr>
            <w:tcW w:w="546" w:type="dxa"/>
            <w:vAlign w:val="center"/>
          </w:tcPr>
          <w:p w14:paraId="16B9E86C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2143" w:type="dxa"/>
            <w:vAlign w:val="center"/>
          </w:tcPr>
          <w:p w14:paraId="751626E3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zatwierdzanie ugody między właścicielami gruntu w sprawie zmiany stanu wody na gruntach</w:t>
            </w:r>
          </w:p>
        </w:tc>
        <w:tc>
          <w:tcPr>
            <w:tcW w:w="2126" w:type="dxa"/>
            <w:vAlign w:val="center"/>
          </w:tcPr>
          <w:p w14:paraId="6DDEC062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04CB26C3" w14:textId="45BFC5AC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Nie zatwierdzano</w:t>
            </w:r>
          </w:p>
        </w:tc>
      </w:tr>
      <w:tr w:rsidR="00B777B4" w:rsidRPr="00B63E4E" w14:paraId="702357EA" w14:textId="77777777" w:rsidTr="00B777B4">
        <w:tc>
          <w:tcPr>
            <w:tcW w:w="546" w:type="dxa"/>
            <w:vAlign w:val="center"/>
          </w:tcPr>
          <w:p w14:paraId="4D268D5C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2143" w:type="dxa"/>
            <w:vAlign w:val="center"/>
          </w:tcPr>
          <w:p w14:paraId="5B09F3B7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opiniowanie cofnięcia albo wygaśnięcia koncesji na wydobywanie kopalin ze złóż</w:t>
            </w:r>
          </w:p>
        </w:tc>
        <w:tc>
          <w:tcPr>
            <w:tcW w:w="2126" w:type="dxa"/>
            <w:vAlign w:val="center"/>
          </w:tcPr>
          <w:p w14:paraId="27D78B0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710F39A5" w14:textId="6F9D498C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Nie opiniowano</w:t>
            </w:r>
          </w:p>
        </w:tc>
      </w:tr>
      <w:tr w:rsidR="00B777B4" w:rsidRPr="00B63E4E" w14:paraId="486ABD3C" w14:textId="77777777" w:rsidTr="00B777B4">
        <w:tc>
          <w:tcPr>
            <w:tcW w:w="546" w:type="dxa"/>
            <w:vAlign w:val="center"/>
          </w:tcPr>
          <w:p w14:paraId="16F09848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2143" w:type="dxa"/>
            <w:vAlign w:val="center"/>
          </w:tcPr>
          <w:p w14:paraId="270EC7C4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opiniowanie koncesji na poszukiwanie lub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rozpoznawanie złóż kopalin i wydobywanie kopalin ze złóż</w:t>
            </w:r>
          </w:p>
        </w:tc>
        <w:tc>
          <w:tcPr>
            <w:tcW w:w="2126" w:type="dxa"/>
            <w:vAlign w:val="center"/>
          </w:tcPr>
          <w:p w14:paraId="7D127A39" w14:textId="7E60A19A" w:rsidR="00B777B4" w:rsidRPr="00B63E4E" w:rsidRDefault="00B777B4" w:rsidP="00916B25">
            <w:pPr>
              <w:ind w:left="-44"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art. 7 oraz art. 9, art. 23 ust. 2a pkt 2), ustawy z dnia 9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czerwca 2011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r. Prawo geologiczne i górnicze</w:t>
            </w:r>
          </w:p>
          <w:p w14:paraId="48E7DC9C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51501906" w14:textId="77777777" w:rsidR="00B777B4" w:rsidRDefault="00B777B4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Wpływ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jednego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wniosku od Urzędu Marszałkowskiego Województwa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Mazowieckiego w Warszawie w dniu 13.06.2023 r.</w:t>
            </w:r>
          </w:p>
          <w:p w14:paraId="67B93D1F" w14:textId="08DCDACB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uzgodniono 1 projekt decyzji na udzielenie koncesji na wydobywanie wód termalnych (Jachranka)</w:t>
            </w:r>
          </w:p>
        </w:tc>
      </w:tr>
      <w:tr w:rsidR="00B777B4" w:rsidRPr="00B63E4E" w14:paraId="5BD27AB1" w14:textId="77777777" w:rsidTr="00B777B4">
        <w:tc>
          <w:tcPr>
            <w:tcW w:w="546" w:type="dxa"/>
            <w:vAlign w:val="center"/>
          </w:tcPr>
          <w:p w14:paraId="41EA71A7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8.</w:t>
            </w:r>
          </w:p>
        </w:tc>
        <w:tc>
          <w:tcPr>
            <w:tcW w:w="2143" w:type="dxa"/>
            <w:vAlign w:val="center"/>
          </w:tcPr>
          <w:p w14:paraId="5A16D8C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przyjmowanie zgłoszeń o zamiarze przystąpienia do wykonywania prac geologicznych</w:t>
            </w:r>
          </w:p>
        </w:tc>
        <w:tc>
          <w:tcPr>
            <w:tcW w:w="2126" w:type="dxa"/>
            <w:vAlign w:val="center"/>
          </w:tcPr>
          <w:p w14:paraId="398629B9" w14:textId="5C248B60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art. 81 ustawy z dnia 9 czerwca 2011 r. Prawo geologiczne i górnicze.</w:t>
            </w:r>
          </w:p>
        </w:tc>
        <w:tc>
          <w:tcPr>
            <w:tcW w:w="4473" w:type="dxa"/>
            <w:vAlign w:val="center"/>
          </w:tcPr>
          <w:p w14:paraId="4AC0A6F9" w14:textId="1364F66F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przyjęto 2 zgłoszenia na wykonanie prac geologicznych (wpływ w dniach 13.03.2023 r. oraz 31.05.2023 r.)</w:t>
            </w:r>
          </w:p>
        </w:tc>
      </w:tr>
      <w:tr w:rsidR="00B777B4" w:rsidRPr="00B63E4E" w14:paraId="09491D2F" w14:textId="77777777" w:rsidTr="00B777B4">
        <w:tc>
          <w:tcPr>
            <w:tcW w:w="546" w:type="dxa"/>
            <w:vAlign w:val="center"/>
          </w:tcPr>
          <w:p w14:paraId="34B9C925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2143" w:type="dxa"/>
            <w:vAlign w:val="center"/>
          </w:tcPr>
          <w:p w14:paraId="5666590C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opiniowanie projektów robót geologicznych</w:t>
            </w:r>
          </w:p>
        </w:tc>
        <w:tc>
          <w:tcPr>
            <w:tcW w:w="2126" w:type="dxa"/>
            <w:vAlign w:val="center"/>
          </w:tcPr>
          <w:p w14:paraId="2F72FB93" w14:textId="0103DA97" w:rsidR="00B777B4" w:rsidRPr="00B63E4E" w:rsidRDefault="00B777B4" w:rsidP="00916B25">
            <w:pPr>
              <w:ind w:left="-44" w:firstLine="4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art. 106 ustawy z dnia 14 czerwca 1960 r. Kodeks postępowania administracyjnego (Dz. U. z 2023 r., poz. 775 ze zm.), art. 9 i 80a ust.3 ustawy z dnia 9 czerwca 2011 r. Prawo geologiczne i górnicze (Dz. U. z 2023 r., poz. 633 ze zm.).</w:t>
            </w:r>
          </w:p>
          <w:p w14:paraId="692A048D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17328C9D" w14:textId="75D42E5B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zaopiniowano 2 projekty robót geologicznych w dniach 21.02.2023 r. oraz 20.04.2023r.</w:t>
            </w:r>
          </w:p>
        </w:tc>
      </w:tr>
      <w:tr w:rsidR="00B777B4" w:rsidRPr="00B63E4E" w14:paraId="568678C9" w14:textId="77777777" w:rsidTr="00B777B4">
        <w:tc>
          <w:tcPr>
            <w:tcW w:w="546" w:type="dxa"/>
            <w:vAlign w:val="center"/>
          </w:tcPr>
          <w:p w14:paraId="54F145C0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2143" w:type="dxa"/>
            <w:vAlign w:val="center"/>
          </w:tcPr>
          <w:p w14:paraId="470DC10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opiniowanie planu ruchu zakładu górniczego</w:t>
            </w:r>
          </w:p>
        </w:tc>
        <w:tc>
          <w:tcPr>
            <w:tcW w:w="2126" w:type="dxa"/>
            <w:vAlign w:val="center"/>
          </w:tcPr>
          <w:p w14:paraId="75B1E634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5E2542F4" w14:textId="5F84ACED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nie opiniowano</w:t>
            </w:r>
          </w:p>
        </w:tc>
      </w:tr>
      <w:tr w:rsidR="00B777B4" w:rsidRPr="00B63E4E" w14:paraId="5375321D" w14:textId="77777777" w:rsidTr="00B777B4">
        <w:tc>
          <w:tcPr>
            <w:tcW w:w="546" w:type="dxa"/>
            <w:vAlign w:val="center"/>
          </w:tcPr>
          <w:p w14:paraId="7FD4914E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2143" w:type="dxa"/>
            <w:vAlign w:val="center"/>
          </w:tcPr>
          <w:p w14:paraId="18D758D2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uzgadnianie planu ruchu likwidowanego zakładu górniczego</w:t>
            </w:r>
          </w:p>
        </w:tc>
        <w:tc>
          <w:tcPr>
            <w:tcW w:w="2126" w:type="dxa"/>
            <w:vAlign w:val="center"/>
          </w:tcPr>
          <w:p w14:paraId="187730F4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546C2285" w14:textId="4CF7C116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nie opiniowano</w:t>
            </w:r>
          </w:p>
        </w:tc>
      </w:tr>
      <w:tr w:rsidR="00B777B4" w:rsidRPr="00B63E4E" w14:paraId="050FBF0E" w14:textId="77777777" w:rsidTr="00B777B4">
        <w:tc>
          <w:tcPr>
            <w:tcW w:w="546" w:type="dxa"/>
            <w:vAlign w:val="center"/>
          </w:tcPr>
          <w:p w14:paraId="52106EA8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12.</w:t>
            </w:r>
          </w:p>
        </w:tc>
        <w:tc>
          <w:tcPr>
            <w:tcW w:w="2143" w:type="dxa"/>
            <w:vAlign w:val="center"/>
          </w:tcPr>
          <w:p w14:paraId="5B7200FD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916B25">
              <w:rPr>
                <w:rFonts w:ascii="Times New Roman" w:eastAsia="Times New Roman" w:hAnsi="Times New Roman"/>
                <w:szCs w:val="24"/>
                <w:lang w:eastAsia="pl-PL" w:bidi="pl-PL"/>
              </w:rPr>
              <w:t>opiniowanie planów odłowy zwierzyny oraz zgłaszanie koordynatorowi ds. łowiectwa i gospodarki leśnej dzikich zwierząt zabitych w wypadkach komunikacyjnych</w:t>
            </w:r>
          </w:p>
        </w:tc>
        <w:tc>
          <w:tcPr>
            <w:tcW w:w="2126" w:type="dxa"/>
            <w:vAlign w:val="center"/>
          </w:tcPr>
          <w:p w14:paraId="3F9CE192" w14:textId="0BE577E0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art. 8a ust. 9 ustawy z dnia 13 października 1995 r. Prawo łowieckie </w:t>
            </w:r>
          </w:p>
        </w:tc>
        <w:tc>
          <w:tcPr>
            <w:tcW w:w="4473" w:type="dxa"/>
            <w:vAlign w:val="center"/>
          </w:tcPr>
          <w:p w14:paraId="42279F1C" w14:textId="6B6D1818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zaopiniowano 3 roczne plany łowieckie na rok gospodarczy 2023/2024, przyjęto do wiadomości 1 plan polowań na sezon 2023-2024 Koła Łowieckiego Kuropatwa obwód łowiecki 247</w:t>
            </w:r>
          </w:p>
        </w:tc>
      </w:tr>
      <w:tr w:rsidR="00B777B4" w:rsidRPr="00B63E4E" w14:paraId="3CFA0CAA" w14:textId="77777777" w:rsidTr="00B777B4">
        <w:tc>
          <w:tcPr>
            <w:tcW w:w="546" w:type="dxa"/>
          </w:tcPr>
          <w:p w14:paraId="48213EC6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13.</w:t>
            </w:r>
          </w:p>
        </w:tc>
        <w:tc>
          <w:tcPr>
            <w:tcW w:w="2143" w:type="dxa"/>
            <w:vAlign w:val="center"/>
          </w:tcPr>
          <w:p w14:paraId="3E71FEBB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Prowadzenie wykazu danych o dokumentacji zawierających informację o środowisku oraz udostępnienie ich obywatelom</w:t>
            </w:r>
          </w:p>
        </w:tc>
        <w:tc>
          <w:tcPr>
            <w:tcW w:w="2126" w:type="dxa"/>
            <w:vAlign w:val="center"/>
          </w:tcPr>
          <w:p w14:paraId="36462CBE" w14:textId="4588990B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rt. 8 Ustawy z dnia 3 października 2008 r. o udostępnianiu informacji o środowisku i jego ochronie, udziale społeczeństwa w ochronie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środowiska oraz o ocenach oddziaływania na środowisko </w:t>
            </w:r>
          </w:p>
        </w:tc>
        <w:tc>
          <w:tcPr>
            <w:tcW w:w="4473" w:type="dxa"/>
            <w:vAlign w:val="center"/>
          </w:tcPr>
          <w:p w14:paraId="143F4C48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Do Referatu Ochrony Środowiska, Rolnictwa i Leśnictwa wpłynęło 59 spraw.</w:t>
            </w:r>
          </w:p>
          <w:p w14:paraId="4FF9CB53" w14:textId="5B5E1BBB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5 z nich dotyczyło złożonych wniosków o udostępnienie informacji publicznej, a 1 stanowiła informację o środowisku.</w:t>
            </w:r>
          </w:p>
        </w:tc>
      </w:tr>
      <w:tr w:rsidR="00B777B4" w:rsidRPr="00B63E4E" w14:paraId="5822D4DB" w14:textId="77777777" w:rsidTr="00B777B4">
        <w:tc>
          <w:tcPr>
            <w:tcW w:w="546" w:type="dxa"/>
          </w:tcPr>
          <w:p w14:paraId="5FC4A39B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14.</w:t>
            </w:r>
          </w:p>
        </w:tc>
        <w:tc>
          <w:tcPr>
            <w:tcW w:w="2143" w:type="dxa"/>
            <w:vAlign w:val="center"/>
          </w:tcPr>
          <w:p w14:paraId="15C566F3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Sprawowanie kontroli przestrzegania i stosowania przepisów o ochronie środowiska</w:t>
            </w:r>
          </w:p>
        </w:tc>
        <w:tc>
          <w:tcPr>
            <w:tcW w:w="2126" w:type="dxa"/>
            <w:vAlign w:val="center"/>
          </w:tcPr>
          <w:p w14:paraId="510B327F" w14:textId="77777777" w:rsidR="00B777B4" w:rsidRPr="00B63E4E" w:rsidRDefault="00B777B4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1)art. 379 Ustawy z dnia 27 kwietnia 2001 r. Prawo ochrony środowiska (Dz. U. z 2022, poz. 2556 ze zm.), Uchwała nr 115/20 Sejmiku Województwa Mazowieckiego z dnia 8 września 2020 r. w sprawie Programu Ochrony Powietrza dla stref w województwie mazowieckim, w których zostały przekroczone poziomy dopuszczalne i docelowe substancji w powietrzu, Uchwała nr 162/17 Sejmiku Województwa Mazowieckiego z dnia 24 października 2017 r. w sprawie wprowadzenia na obszarze województwa mazowieckiego ograniczeń i zakazów w zakresie eksploatacji instalacji, w których następuje spalanie paliw, znowelizowana uchwałą nr 59/22 zmieniającą obowiązującą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dotychczas uchwałę antysmogową.</w:t>
            </w:r>
          </w:p>
          <w:p w14:paraId="359D1126" w14:textId="77777777" w:rsidR="00B777B4" w:rsidRPr="00B63E4E" w:rsidRDefault="00B777B4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2) Ustawa z dnia 21 listopada 2008 r. o wspieraniu termomodernizacji i remontów oraz o centralnej ewidencji emisyjności budynków (Dz. U. z 2022 r., poz. 438 ze zm.).</w:t>
            </w:r>
          </w:p>
          <w:p w14:paraId="65A79E91" w14:textId="77777777" w:rsidR="00B777B4" w:rsidRPr="00B63E4E" w:rsidRDefault="00B777B4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3) i 4) obowiązek wynikający z ustawy z dnia 27 kwietnia 2001 r. Prawo ochrony środowiska (Dz. U. z 2022, poz. 2556 ze zm.) oraz Uchwały nr 115/20 Sejmiku Województwa Mazowieckiego z dnia 8 września 2020 r. w sprawie Programu Ochrony Powietrza dla stref w województwie mazowieckim.</w:t>
            </w:r>
          </w:p>
        </w:tc>
        <w:tc>
          <w:tcPr>
            <w:tcW w:w="4473" w:type="dxa"/>
            <w:vAlign w:val="center"/>
          </w:tcPr>
          <w:p w14:paraId="0797F95E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1) Prowadzenie kontroli urządzeń grzewczych wśród osób fizycznych. Kontrole są prowadzone w sezonach grzewczych, przy współudziale funkcjonariusza straży miejskiej. Kontrole polegają na weryfikacji pieców/kotłów/kominków zamontowanych na terenie Miasta i Gminy Serock. Kontrole są prowadzone według opracowywanego planu kontroli. Z oględzin sporządza się protokół kontroli. Jednocześnie mieszkańcy są informowani o obecnie obowiązujących przepisach dotyczących urządzeń grzewczych (uchwała antysmogowa na terenie Mazowsza, obowiązek zmiany źródeł ogrzewania) oraz możliwościach pozyskania dotacji w tym zakresie.</w:t>
            </w:r>
          </w:p>
          <w:p w14:paraId="6C462D64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2) Prowadzenie bazy o zamontowanych urządzeniach grzewczych na terenie Miasta i Gminy Serock, w tym przyjmowanie deklaracji od mieszkańców (Zintegrowany System Ograniczania Niskiej Emisji- baza stworzona przez Główny Urząd Nadzoru Budowlanego).</w:t>
            </w:r>
          </w:p>
          <w:p w14:paraId="5B484689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3)  Obowiązek sporządzania sprawozdań do Programu Ochrony Powietrza podstawa prawna</w:t>
            </w:r>
          </w:p>
          <w:p w14:paraId="2E679DF0" w14:textId="7EC6D201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4)  Prowadzenie akcji edukacyjnych w zakresie uświadamiania mieszkańców i najmłodszych na temat ochrony powietrza. Przeprowadzono warsztaty tematyczne w zerówce oraz szkole Podstawowej w Serocku oraz w Szkole Podstawowej w Jadwisinie (klasy 1-3). Warsztaty przeprowadzono w styczniu oraz lutym 2023 roku;</w:t>
            </w:r>
          </w:p>
        </w:tc>
      </w:tr>
      <w:tr w:rsidR="00916B25" w:rsidRPr="00B63E4E" w14:paraId="4338255F" w14:textId="77777777" w:rsidTr="00B777B4">
        <w:tc>
          <w:tcPr>
            <w:tcW w:w="546" w:type="dxa"/>
          </w:tcPr>
          <w:p w14:paraId="4B4CB923" w14:textId="77777777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15.</w:t>
            </w:r>
          </w:p>
        </w:tc>
        <w:tc>
          <w:tcPr>
            <w:tcW w:w="2143" w:type="dxa"/>
            <w:vAlign w:val="center"/>
          </w:tcPr>
          <w:p w14:paraId="59675CEA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Prowadzenie spraw związanych z przyznawaniem dotacji celowych na przedsięwzięcia służące ochronie środowiska i gospodarce wodnej.</w:t>
            </w:r>
          </w:p>
          <w:p w14:paraId="6D6457BE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126" w:type="dxa"/>
            <w:vAlign w:val="center"/>
          </w:tcPr>
          <w:p w14:paraId="3D8712F4" w14:textId="154798F2" w:rsidR="00916B25" w:rsidRPr="00B63E4E" w:rsidRDefault="00916B25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art. 403 ust. 2 Ustawy z dnia 27 kwietnia 2001 r. Prawo ochrony środowiska oraz przyjęty regulamin określający zasady udzielenia dotacji celowych ze środków budżetu Miasta i Gminy Serock na przedsięwzięcia służące ochronie powietrza oraz gospodarce wodnej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na terenie Miasta i Gminy Serock, przyjęty Uchwałą nr 379/XXXIV/2021 Rady Miejskiej w Serocku z dnia 17 marca 2021 r., zmieniony uchwałą nr 396/XXXV/2021 Rady Miejskiej w Serocku z dnia 21 kwietnia 2021r.</w:t>
            </w:r>
          </w:p>
          <w:p w14:paraId="01EEE918" w14:textId="77777777" w:rsidR="00916B25" w:rsidRPr="00B63E4E" w:rsidRDefault="00916B25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698AB250" w14:textId="77777777" w:rsidR="00916B25" w:rsidRPr="00B63E4E" w:rsidRDefault="00916B25" w:rsidP="00916B25">
            <w:pPr>
              <w:numPr>
                <w:ilvl w:val="0"/>
                <w:numId w:val="6"/>
              </w:numPr>
              <w:spacing w:line="256" w:lineRule="auto"/>
              <w:ind w:left="144" w:hanging="14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Dotacja gminna do wymiany źródła ogrzewania: w 2023 roku w tym zakresie wpłynęło w sumie 48 wniosków w trzech przeprowadzonych naborach (luty, maj oraz sierpień). Dotacja jest udzielana do wymiany bezklasowych lub posiadających 3 lub 4 klasę wg normy PN-EN 303-5:2012 kotłów c.o. na paliwo stałe lub wymianie miejscowych ogrzewaczy pomieszczeń na paliwo stałe niespełniających wymagań </w:t>
            </w:r>
            <w:proofErr w:type="spellStart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ekoprojektu</w:t>
            </w:r>
            <w:proofErr w:type="spellEnd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 (pieców lub kominków stanowiących jedyne źródło ogrzewania) na system grzewczy pozwalający na osiągnięcie efektu ekologicznego w postaci zmniejszenia emisji zanieczyszczeń do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powietrza, o którego dotację ubiegają się podmioty niezaliczone do sektora finansów publicznych, posiadające prawo własności lub użytkowania wieczystego oraz jednostki sektora finansów publicznych, będące gminnymi lub powiatowymi osobami prawnymi, na terenie Miasta i Gminy Serock.</w:t>
            </w:r>
          </w:p>
          <w:p w14:paraId="08E7A146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Osoby zainteresowane uzyskaniem dotacji gminnej do wymiany źródła ogrzewania, muszą pamiętać, aby złożyć wypełniony wniosek o dotację na przedsięwzięcie służące ochronie powietrza wraz z wymaganymi załącznikami, jeszcze przed demontażem starego oraz przed zakupem nowego źródła ogrzewania. Wnioski o udzielenie dotacji na realizację przedsięwzięcia przyjmowane są w trzech naborach w ciągu roku tj.:</w:t>
            </w:r>
          </w:p>
          <w:p w14:paraId="3922B7B9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pierwszy nabór: 01 – 28 lutego, drugi nabór: 01– 31 maja, trzeci nabór: 01 – 31 sierpnia. O dotację mogą ubiegać się osoby posiadające prawo własności lub użytkowania wieczystego w szczególności: Osoby fizyczne, Wspólnoty mieszkaniowe, Osoby prawne, Przedsiębiorcy.</w:t>
            </w:r>
          </w:p>
          <w:p w14:paraId="03EEFE04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02938FB6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Procedura:</w:t>
            </w:r>
          </w:p>
          <w:p w14:paraId="71FCEBB1" w14:textId="77777777" w:rsidR="00916B25" w:rsidRPr="00B63E4E" w:rsidRDefault="00916B25" w:rsidP="00916B25">
            <w:pPr>
              <w:numPr>
                <w:ilvl w:val="0"/>
                <w:numId w:val="5"/>
              </w:numPr>
              <w:spacing w:before="100" w:beforeAutospacing="1" w:after="100" w:afterAutospacing="1"/>
              <w:ind w:left="28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Zawarcie Umowy z Miastem i Gminą Serock</w:t>
            </w:r>
          </w:p>
          <w:p w14:paraId="0EEAD673" w14:textId="77777777" w:rsidR="00916B25" w:rsidRPr="00B63E4E" w:rsidRDefault="00916B25" w:rsidP="00916B25">
            <w:pPr>
              <w:numPr>
                <w:ilvl w:val="0"/>
                <w:numId w:val="5"/>
              </w:numPr>
              <w:spacing w:before="100" w:beforeAutospacing="1" w:after="100" w:afterAutospacing="1"/>
              <w:ind w:left="28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Realizacja zadania</w:t>
            </w:r>
          </w:p>
          <w:p w14:paraId="6231A89B" w14:textId="77777777" w:rsidR="00916B25" w:rsidRPr="00B63E4E" w:rsidRDefault="00916B25" w:rsidP="00916B25">
            <w:pPr>
              <w:numPr>
                <w:ilvl w:val="0"/>
                <w:numId w:val="5"/>
              </w:numPr>
              <w:spacing w:before="100" w:beforeAutospacing="1" w:after="100" w:afterAutospacing="1"/>
              <w:ind w:left="28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Złożenie dokumentacji do wypłaty dotacji w określonym w umowie terminie</w:t>
            </w:r>
          </w:p>
          <w:p w14:paraId="261E304E" w14:textId="77777777" w:rsidR="00916B25" w:rsidRPr="00B63E4E" w:rsidRDefault="00916B25" w:rsidP="00916B25">
            <w:pPr>
              <w:numPr>
                <w:ilvl w:val="0"/>
                <w:numId w:val="5"/>
              </w:numPr>
              <w:spacing w:before="100" w:beforeAutospacing="1" w:after="100" w:afterAutospacing="1"/>
              <w:ind w:left="28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Wypłata dotacji Beneficjentowi</w:t>
            </w:r>
          </w:p>
          <w:p w14:paraId="6F2FECAF" w14:textId="77777777" w:rsidR="00916B25" w:rsidRPr="00B63E4E" w:rsidRDefault="00916B25" w:rsidP="00916B25">
            <w:pPr>
              <w:numPr>
                <w:ilvl w:val="0"/>
                <w:numId w:val="6"/>
              </w:numPr>
              <w:spacing w:before="100" w:beforeAutospacing="1" w:after="100" w:afterAutospacing="1"/>
              <w:ind w:left="285" w:hanging="28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Dotacja do wymiany istniejącego zbiornika bezodpływowego na szambo na przydomową oczyszczalnię ścieków, w tym roku nie wpłynął żaden wniosek o uzyskanie dotacji w tym zakresie.</w:t>
            </w:r>
          </w:p>
          <w:p w14:paraId="09D17312" w14:textId="1C97F94D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W dniu 21 czerwca 2023 r. zawarto umowę o udzieleniu pomocy finansowej w formie dotacji celowej z budżetu Województwa Mazowieckiego na realizację zadania w ramach programu „Mazowsze dla czystego ciepła 2023” (umowa nr W/UMWM-UU/UM/PZ/4530/2023) na kwotę 300 000 zł. Wniosek został złożony w dniu 13 marca 2023 r.</w:t>
            </w:r>
          </w:p>
        </w:tc>
      </w:tr>
      <w:tr w:rsidR="00916B25" w:rsidRPr="00B63E4E" w14:paraId="74A68CBE" w14:textId="77777777" w:rsidTr="00B777B4">
        <w:tc>
          <w:tcPr>
            <w:tcW w:w="546" w:type="dxa"/>
          </w:tcPr>
          <w:p w14:paraId="5BFE9151" w14:textId="77777777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16.</w:t>
            </w:r>
          </w:p>
        </w:tc>
        <w:tc>
          <w:tcPr>
            <w:tcW w:w="2143" w:type="dxa"/>
          </w:tcPr>
          <w:p w14:paraId="5019A82B" w14:textId="77777777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916B25">
              <w:rPr>
                <w:rFonts w:ascii="Times New Roman" w:eastAsia="Times New Roman" w:hAnsi="Times New Roman"/>
                <w:szCs w:val="24"/>
                <w:lang w:eastAsia="pl-PL" w:bidi="pl-PL"/>
              </w:rPr>
              <w:t xml:space="preserve">Prowadzenie postepowań w </w:t>
            </w:r>
            <w:r w:rsidRPr="00916B25">
              <w:rPr>
                <w:rFonts w:ascii="Times New Roman" w:eastAsia="Times New Roman" w:hAnsi="Times New Roman"/>
                <w:szCs w:val="24"/>
                <w:lang w:eastAsia="pl-PL" w:bidi="pl-PL"/>
              </w:rPr>
              <w:lastRenderedPageBreak/>
              <w:t>sprawie nakazywania właścicielom nieruchomości usuwania odpadów magazynowanych w miejscu na ten cel nieprzeznaczonych</w:t>
            </w:r>
          </w:p>
        </w:tc>
        <w:tc>
          <w:tcPr>
            <w:tcW w:w="2126" w:type="dxa"/>
          </w:tcPr>
          <w:p w14:paraId="03554800" w14:textId="420AF1C2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rt. 26 Ustawy z dnia z dnia 14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grudnia 2012 r. o odpadach (Dz. U. z 2023 r. poz. 1587 ze zm.)</w:t>
            </w:r>
          </w:p>
        </w:tc>
        <w:tc>
          <w:tcPr>
            <w:tcW w:w="4473" w:type="dxa"/>
          </w:tcPr>
          <w:p w14:paraId="095CB986" w14:textId="77777777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 xml:space="preserve">Od początku roku 2023 r. prowadzonych jest 7 spraw dotyczących wezwania do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usunięcia odpadów z miejsca nieprzeznaczonego do ich składowania lub magazynowania.</w:t>
            </w:r>
          </w:p>
          <w:p w14:paraId="69B234F5" w14:textId="4545F07E" w:rsidR="00916B25" w:rsidRPr="00B63E4E" w:rsidRDefault="00916B25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Dodatkowo prowadzone jest jedno postępowanie, w którym wezwanie do usunięcia odpadów było wysłane w 2022 roku, zaś 2 lutego 2023 r. wszczęto postepowanie administracyjne w sprawie nakazania posiadaczowi odpadów usunięcie odpadów z miejsc nieprzeznaczonych do ich składowania lub magazynowania tj. z terenu działek nr ew. 75/9 i 76/6 obr. 22 Stasi Las.</w:t>
            </w:r>
          </w:p>
        </w:tc>
      </w:tr>
      <w:tr w:rsidR="00B777B4" w:rsidRPr="00B63E4E" w14:paraId="08B839FC" w14:textId="77777777" w:rsidTr="00B777B4">
        <w:tc>
          <w:tcPr>
            <w:tcW w:w="546" w:type="dxa"/>
            <w:vAlign w:val="center"/>
          </w:tcPr>
          <w:p w14:paraId="34724AE3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17.</w:t>
            </w:r>
          </w:p>
        </w:tc>
        <w:tc>
          <w:tcPr>
            <w:tcW w:w="2143" w:type="dxa"/>
            <w:vAlign w:val="center"/>
          </w:tcPr>
          <w:p w14:paraId="1FAFB5AB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Opracowywanie programów z zakresu ochrony środowiska</w:t>
            </w:r>
          </w:p>
        </w:tc>
        <w:tc>
          <w:tcPr>
            <w:tcW w:w="2126" w:type="dxa"/>
            <w:vAlign w:val="center"/>
          </w:tcPr>
          <w:p w14:paraId="32D91460" w14:textId="1077018E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stawa z dnia 27 kwietnia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01 r. Prawo ochrony środowiska </w:t>
            </w:r>
          </w:p>
        </w:tc>
        <w:tc>
          <w:tcPr>
            <w:tcW w:w="4473" w:type="dxa"/>
            <w:vAlign w:val="center"/>
          </w:tcPr>
          <w:p w14:paraId="16CE7055" w14:textId="0749B5EB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Sporządzenie uproszczonej analizy ubóstwa energetycznego na terenie Miasta i Gminy Serock (dokument nieobowiązkowy) styczeń 2023</w:t>
            </w:r>
          </w:p>
        </w:tc>
      </w:tr>
      <w:tr w:rsidR="00B777B4" w:rsidRPr="00B63E4E" w14:paraId="6A77EDA5" w14:textId="77777777" w:rsidTr="00B777B4">
        <w:tc>
          <w:tcPr>
            <w:tcW w:w="546" w:type="dxa"/>
          </w:tcPr>
          <w:p w14:paraId="1E952881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18.</w:t>
            </w:r>
          </w:p>
        </w:tc>
        <w:tc>
          <w:tcPr>
            <w:tcW w:w="2143" w:type="dxa"/>
            <w:vAlign w:val="center"/>
          </w:tcPr>
          <w:p w14:paraId="5B3F99EE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Nakazywanie właścicielowi gruntu przywrócenie stanu poprzedniego lub wykonanie urządzeń</w:t>
            </w:r>
          </w:p>
          <w:p w14:paraId="32011ABA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zapobiegających szkodom- jeżeli spowodowane przez właściciela zmiany stanu wody szkodliwie wpływają na grunty sąsiednie,</w:t>
            </w:r>
          </w:p>
        </w:tc>
        <w:tc>
          <w:tcPr>
            <w:tcW w:w="2126" w:type="dxa"/>
            <w:vAlign w:val="center"/>
          </w:tcPr>
          <w:p w14:paraId="6F6B0E2F" w14:textId="0D850512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rt. 234 Ustawy z dnia 20 lipca 2017 roku Prawo wodne (Dz. U. z 2023 r. poz. 1478 ze zm.)</w:t>
            </w:r>
          </w:p>
        </w:tc>
        <w:tc>
          <w:tcPr>
            <w:tcW w:w="4473" w:type="dxa"/>
            <w:vAlign w:val="center"/>
          </w:tcPr>
          <w:p w14:paraId="6117D5F4" w14:textId="3B6AB498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Prowadzone 1 postępowanie w sprawie zmiany stanu wody na gruncie, na dz. nr. ew. 298/3 Izbica, gmina Serock</w:t>
            </w:r>
          </w:p>
        </w:tc>
      </w:tr>
      <w:tr w:rsidR="00B777B4" w:rsidRPr="00B63E4E" w14:paraId="31FAD86F" w14:textId="77777777" w:rsidTr="00B777B4">
        <w:tc>
          <w:tcPr>
            <w:tcW w:w="546" w:type="dxa"/>
            <w:vAlign w:val="center"/>
          </w:tcPr>
          <w:p w14:paraId="15E4C463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19.</w:t>
            </w:r>
          </w:p>
        </w:tc>
        <w:tc>
          <w:tcPr>
            <w:tcW w:w="2143" w:type="dxa"/>
            <w:vAlign w:val="center"/>
          </w:tcPr>
          <w:p w14:paraId="044EBD98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2126" w:type="dxa"/>
            <w:vAlign w:val="center"/>
          </w:tcPr>
          <w:p w14:paraId="5BCC2976" w14:textId="77777777" w:rsidR="00B777B4" w:rsidRPr="00B63E4E" w:rsidRDefault="00B777B4" w:rsidP="00B63E4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art. 234 ustawy z dnia 20 lipca 2017 r. Prawo wodne (Dz. U. z 2023 r., poz. 1478 ze zm.)</w:t>
            </w:r>
          </w:p>
          <w:p w14:paraId="425F8B61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5EB71DB0" w14:textId="4E047600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W przedmiotowym zakresie wpłynęło 1 zawiadomienie, które zgodnie z właściwością w części zostało przekazane do Powiatowego Inspektoratu Nadzoru Budowlanego w Legionowie. W pozostałej części wystosowano wezwanie do osoby wnoszącej zawiadomienie o doprecyzowanie informacji, celem podjęcia dalszych działań.</w:t>
            </w:r>
          </w:p>
        </w:tc>
      </w:tr>
      <w:tr w:rsidR="00B777B4" w:rsidRPr="00B63E4E" w14:paraId="6211763E" w14:textId="77777777" w:rsidTr="00B777B4">
        <w:tc>
          <w:tcPr>
            <w:tcW w:w="546" w:type="dxa"/>
            <w:vAlign w:val="center"/>
          </w:tcPr>
          <w:p w14:paraId="7F4DD896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20.</w:t>
            </w:r>
          </w:p>
        </w:tc>
        <w:tc>
          <w:tcPr>
            <w:tcW w:w="2143" w:type="dxa"/>
            <w:vAlign w:val="center"/>
          </w:tcPr>
          <w:p w14:paraId="687AF085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Naturalna retencja</w:t>
            </w:r>
          </w:p>
        </w:tc>
        <w:tc>
          <w:tcPr>
            <w:tcW w:w="2126" w:type="dxa"/>
            <w:vAlign w:val="center"/>
          </w:tcPr>
          <w:p w14:paraId="4F6A0C3C" w14:textId="2C1194CB" w:rsidR="00B777B4" w:rsidRPr="00B63E4E" w:rsidRDefault="00B777B4" w:rsidP="00B63E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ustawa z dnia 14 czerwca 1960 r. Kodeks postępowania administracyjnego, ustawa z dnia 20 lipca 2017 r. Prawo wodne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oraz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Rozporządzenie Rady Ministrów z 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dnia 22 grudnia 2017 r. w sprawie jednostkowych stawek opłat za usługi wodne</w:t>
            </w:r>
          </w:p>
          <w:p w14:paraId="3264458B" w14:textId="77777777" w:rsidR="00B777B4" w:rsidRPr="00B63E4E" w:rsidRDefault="00B777B4" w:rsidP="00B63E4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  <w:tc>
          <w:tcPr>
            <w:tcW w:w="4473" w:type="dxa"/>
            <w:vAlign w:val="center"/>
          </w:tcPr>
          <w:p w14:paraId="09FA4ABA" w14:textId="28AF5D65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Prowadzone jest postępowanie administracyjne w sprawie naliczenia opłaty kwartalnej za zmniejszenie naturalnej retencji terenowej na skutek wykonywania na nieruchomości robót lub obiektów budowlanych trwale związanych z gruntem.</w:t>
            </w:r>
          </w:p>
        </w:tc>
      </w:tr>
      <w:tr w:rsidR="00B777B4" w:rsidRPr="00B63E4E" w14:paraId="7F2938E3" w14:textId="77777777" w:rsidTr="00B777B4">
        <w:tc>
          <w:tcPr>
            <w:tcW w:w="546" w:type="dxa"/>
          </w:tcPr>
          <w:p w14:paraId="52F21CF6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21.</w:t>
            </w:r>
          </w:p>
        </w:tc>
        <w:tc>
          <w:tcPr>
            <w:tcW w:w="2143" w:type="dxa"/>
            <w:vAlign w:val="center"/>
          </w:tcPr>
          <w:p w14:paraId="2D4DED8C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Prowadzenie działań informacyjnych i edukacyjnych w zakresie prawidłowego gospodarowania odpadami komunalnymi, w szczególności w zakresie selektywnego zbierania odpadów komunalnych.</w:t>
            </w:r>
          </w:p>
        </w:tc>
        <w:tc>
          <w:tcPr>
            <w:tcW w:w="2126" w:type="dxa"/>
            <w:vAlign w:val="center"/>
          </w:tcPr>
          <w:p w14:paraId="219EE815" w14:textId="1789142D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rt. 3 Ustawy z dnia 13 września 1996 r. o utrzymaniu czystości i porządku w gminach</w:t>
            </w:r>
          </w:p>
        </w:tc>
        <w:tc>
          <w:tcPr>
            <w:tcW w:w="4473" w:type="dxa"/>
            <w:vAlign w:val="center"/>
          </w:tcPr>
          <w:p w14:paraId="1A064F9F" w14:textId="4DEBCBDC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Złożony został w dniu 31.03.2023 r. wniosek do Wojewódzkiego Funduszu Ochrony Środowiska w Gospodarki Wodnej w Warszawie o dofinansowanie w formie dotacji na zadanie pn.: „Ekologiczny piknik rodzinny w Szkole Podstawowej w Serocku”. Piknik odbył się dnia 26 sierpnia 2023 r. Obecnie rozliczamy dotację.</w:t>
            </w:r>
          </w:p>
        </w:tc>
      </w:tr>
      <w:tr w:rsidR="00B777B4" w:rsidRPr="00B63E4E" w14:paraId="516C51C6" w14:textId="77777777" w:rsidTr="00B777B4">
        <w:tc>
          <w:tcPr>
            <w:tcW w:w="546" w:type="dxa"/>
          </w:tcPr>
          <w:p w14:paraId="6B784A28" w14:textId="77777777" w:rsidR="00B777B4" w:rsidRPr="00B63E4E" w:rsidRDefault="00B777B4" w:rsidP="00B63E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22.</w:t>
            </w:r>
          </w:p>
        </w:tc>
        <w:tc>
          <w:tcPr>
            <w:tcW w:w="2143" w:type="dxa"/>
            <w:vAlign w:val="center"/>
          </w:tcPr>
          <w:p w14:paraId="00C1DDBE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Przeciwdziałanie dzikim wysypiskom odpadów</w:t>
            </w:r>
          </w:p>
        </w:tc>
        <w:tc>
          <w:tcPr>
            <w:tcW w:w="2126" w:type="dxa"/>
            <w:vAlign w:val="center"/>
          </w:tcPr>
          <w:p w14:paraId="28646338" w14:textId="72668348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a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rt. 26 Ustawy z dnia z dnia 14 grudnia 2012 r. o odpadach (Dz. U. z 2023 r. poz. 1587 ze zm.)</w:t>
            </w:r>
          </w:p>
        </w:tc>
        <w:tc>
          <w:tcPr>
            <w:tcW w:w="4473" w:type="dxa"/>
            <w:vAlign w:val="center"/>
          </w:tcPr>
          <w:p w14:paraId="46D76C8E" w14:textId="364BDE3D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Do Referatu wpłynęła informacja o nielegalnym składowaniu odpadów w Zegrzu na terenie działki   nr ew. 171/2 obr. 11 Jadwisin. Sporządzono notatkę z wyjazdu terenowego i zgodnie z kompetencją przesłano do Wód Polskich.</w:t>
            </w:r>
          </w:p>
        </w:tc>
      </w:tr>
      <w:tr w:rsidR="00B777B4" w:rsidRPr="00B63E4E" w14:paraId="1338BAA6" w14:textId="77777777" w:rsidTr="00B777B4">
        <w:tc>
          <w:tcPr>
            <w:tcW w:w="546" w:type="dxa"/>
          </w:tcPr>
          <w:p w14:paraId="4389F458" w14:textId="77777777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23.</w:t>
            </w:r>
          </w:p>
        </w:tc>
        <w:tc>
          <w:tcPr>
            <w:tcW w:w="2143" w:type="dxa"/>
            <w:vAlign w:val="center"/>
          </w:tcPr>
          <w:p w14:paraId="1E6F9E86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- prowadzenie wymiaru z tytułu opłaty za gospodarowanie odpadami komunalnymi.</w:t>
            </w:r>
          </w:p>
        </w:tc>
        <w:tc>
          <w:tcPr>
            <w:tcW w:w="2126" w:type="dxa"/>
            <w:vAlign w:val="center"/>
          </w:tcPr>
          <w:p w14:paraId="3B214A41" w14:textId="37793485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</w:t>
            </w: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stawa z dnia 13 września 1996 r. o utrzymaniu czystości i porządku w gminach</w:t>
            </w:r>
          </w:p>
        </w:tc>
        <w:tc>
          <w:tcPr>
            <w:tcW w:w="4473" w:type="dxa"/>
            <w:vAlign w:val="center"/>
          </w:tcPr>
          <w:p w14:paraId="5A76085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- Ogółem wszystkich Deklaracji dotyczących wysokości opłaty za gospodarowanie odpadami komunalnymi jest 6586,</w:t>
            </w:r>
          </w:p>
          <w:p w14:paraId="7D29C2A5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-Wszystkich osób w systemie jest 15551,</w:t>
            </w:r>
          </w:p>
          <w:p w14:paraId="461D2F2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- terminy płatności:</w:t>
            </w:r>
          </w:p>
          <w:p w14:paraId="68A5A9C7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15.03.2023</w:t>
            </w:r>
          </w:p>
          <w:p w14:paraId="366F184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15.05.2023</w:t>
            </w:r>
          </w:p>
          <w:p w14:paraId="5F022ABC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15.09.2023</w:t>
            </w:r>
          </w:p>
          <w:p w14:paraId="712E662E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15.11.2023,</w:t>
            </w:r>
          </w:p>
          <w:p w14:paraId="19134487" w14:textId="1C12E488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- Kartę 3 + posiada 225 osób</w:t>
            </w:r>
          </w:p>
        </w:tc>
      </w:tr>
      <w:tr w:rsidR="00B777B4" w:rsidRPr="00B63E4E" w14:paraId="3401A1DC" w14:textId="77777777" w:rsidTr="00B777B4">
        <w:tc>
          <w:tcPr>
            <w:tcW w:w="546" w:type="dxa"/>
          </w:tcPr>
          <w:p w14:paraId="025D3059" w14:textId="77777777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24.</w:t>
            </w:r>
          </w:p>
        </w:tc>
        <w:tc>
          <w:tcPr>
            <w:tcW w:w="2143" w:type="dxa"/>
            <w:vAlign w:val="center"/>
          </w:tcPr>
          <w:p w14:paraId="4C148918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prowadzenie wymiaru z tytułu opłaty za gospodarowanie odpadami komunalnymi</w:t>
            </w:r>
          </w:p>
        </w:tc>
        <w:tc>
          <w:tcPr>
            <w:tcW w:w="2126" w:type="dxa"/>
            <w:vAlign w:val="center"/>
          </w:tcPr>
          <w:p w14:paraId="4ADC317E" w14:textId="37F115E4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Ustawa o utrzymaniu czystości i porządku w gminach z dnia 13 września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1996 r.</w:t>
            </w:r>
          </w:p>
        </w:tc>
        <w:tc>
          <w:tcPr>
            <w:tcW w:w="4473" w:type="dxa"/>
            <w:vAlign w:val="center"/>
          </w:tcPr>
          <w:p w14:paraId="044838D8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Ilość wszystkich wspólnot na terenie Miasta i Gminy Serock: 73</w:t>
            </w:r>
          </w:p>
          <w:p w14:paraId="61B9703D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2213AFBA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Ilość wspólnot, które składają miesięczne deklaracje: 72</w:t>
            </w:r>
          </w:p>
          <w:p w14:paraId="684924B2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5911AE5C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Ilość wspólnot, które są nieaktywne: 1 (MGZGK – Serock, ul. Niska 1 – od 2022 roku)</w:t>
            </w:r>
          </w:p>
          <w:p w14:paraId="165AD644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35DAB630" w14:textId="77777777" w:rsidR="00B777B4" w:rsidRPr="00B63E4E" w:rsidRDefault="00B777B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Ilość rodzin objętych zniżką „Karta 3+”: 31</w:t>
            </w:r>
          </w:p>
          <w:p w14:paraId="3BF7FF15" w14:textId="77777777" w:rsidR="00B777B4" w:rsidRPr="00B63E4E" w:rsidRDefault="00B777B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</w:tr>
      <w:tr w:rsidR="00916B25" w:rsidRPr="00B63E4E" w14:paraId="77C957A9" w14:textId="77777777" w:rsidTr="00B777B4">
        <w:tc>
          <w:tcPr>
            <w:tcW w:w="546" w:type="dxa"/>
          </w:tcPr>
          <w:p w14:paraId="3DAB4C4A" w14:textId="77777777" w:rsidR="00916B25" w:rsidRPr="00B63E4E" w:rsidRDefault="00916B25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25.</w:t>
            </w:r>
          </w:p>
        </w:tc>
        <w:tc>
          <w:tcPr>
            <w:tcW w:w="2143" w:type="dxa"/>
            <w:vAlign w:val="center"/>
          </w:tcPr>
          <w:p w14:paraId="6F9A84C7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opracowywanie i realizacja Programu opieki nad bezdomnymi zwierzętami</w:t>
            </w:r>
          </w:p>
        </w:tc>
        <w:tc>
          <w:tcPr>
            <w:tcW w:w="2126" w:type="dxa"/>
            <w:vAlign w:val="center"/>
          </w:tcPr>
          <w:p w14:paraId="15E4B497" w14:textId="08DFAB55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Ustawa o ochronie zwierząt z dnia 21 sierpnia 1997 r.</w:t>
            </w:r>
          </w:p>
        </w:tc>
        <w:tc>
          <w:tcPr>
            <w:tcW w:w="4473" w:type="dxa"/>
            <w:vAlign w:val="center"/>
          </w:tcPr>
          <w:p w14:paraId="5B07F482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UCHWAŁA NR 684/LXV/2023 RADY MIEJSKIEJ W SEROCKU z dnia 29 marca 2023 r. w sprawie określenia programu opieki nad zwierzętami bezdomnymi oraz zapobiegania bezdomności zwierząt na terenie Miasta i Gminy Serock w 2023 r.</w:t>
            </w:r>
          </w:p>
          <w:p w14:paraId="5B3BFE76" w14:textId="77777777" w:rsidR="00916B25" w:rsidRPr="00B63E4E" w:rsidRDefault="00916B25" w:rsidP="00916B2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279DC98A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Zleceń podstawowych wydano w ilości: 157 na kwotę: 47 462,40 zł</w:t>
            </w:r>
          </w:p>
          <w:p w14:paraId="6B497059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7B67EF87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Zlecenia – pakiety adopcyjne (sterylizacja/kastracja, </w:t>
            </w:r>
            <w:proofErr w:type="spellStart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chipowanie</w:t>
            </w:r>
            <w:proofErr w:type="spellEnd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, odrobaczenie, odpchlenie, szczepienia,) w ilości: 12 na kwotę: 6 534,00 zł</w:t>
            </w:r>
          </w:p>
          <w:p w14:paraId="5D5D0F25" w14:textId="77777777" w:rsidR="00916B25" w:rsidRPr="00B63E4E" w:rsidRDefault="00916B25" w:rsidP="00916B2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561AD715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Zlecenia – kastracja/sterylizacja + </w:t>
            </w:r>
            <w:proofErr w:type="spellStart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chipowanie</w:t>
            </w:r>
            <w:proofErr w:type="spellEnd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 w ilości: 145 na kwotę: 40 928,40 zł</w:t>
            </w:r>
          </w:p>
          <w:p w14:paraId="5EBA15E5" w14:textId="77777777" w:rsidR="00916B25" w:rsidRPr="00B63E4E" w:rsidRDefault="00916B25" w:rsidP="00916B2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23E6E728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Zleceń dodatkowych na leczenie/sterylizację/kastrację kotów wolnożyjących oraz leczenie bezdomnych psów (będących w klatkach MGZGK) wydano łącznie w ilości: 53 na kwotę: 21 468,00 zł</w:t>
            </w:r>
          </w:p>
          <w:p w14:paraId="6C3EB1C2" w14:textId="77777777" w:rsidR="00916B25" w:rsidRPr="00B63E4E" w:rsidRDefault="00916B25" w:rsidP="00916B25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3C366393" w14:textId="66240D80" w:rsidR="00916B25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Zleceń dot. przekazania psów do schroniska wystawiono w ilości: 10</w:t>
            </w:r>
          </w:p>
          <w:p w14:paraId="1026E5FB" w14:textId="77777777" w:rsidR="005F2644" w:rsidRPr="00B63E4E" w:rsidRDefault="005F2644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  <w:p w14:paraId="5C2AFA18" w14:textId="7808BA04" w:rsidR="00916B25" w:rsidRPr="00B63E4E" w:rsidRDefault="005F2644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5F2644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Na terenie Miasta i Gminy Serock nie były wydawane zezwolenia na prowadzenie schronisk dla bezdomnych zwierząt, grzebowisk i spalarni zwłok i ich części. Do tej pory takie wnioski nie były składane do Urzędu Miasta i Gminy Serock. Wydawanie takich zezwoleń to zadanie ustawowe wynikające z art. 7 ustawy z dnia 13 września 1996 r. o utrzymaniu czystości i porządku w gminach.</w:t>
            </w:r>
          </w:p>
        </w:tc>
      </w:tr>
      <w:tr w:rsidR="00916B25" w:rsidRPr="00B63E4E" w14:paraId="79A29EAE" w14:textId="77777777" w:rsidTr="00B777B4">
        <w:tc>
          <w:tcPr>
            <w:tcW w:w="546" w:type="dxa"/>
          </w:tcPr>
          <w:p w14:paraId="0234F2A6" w14:textId="77777777" w:rsidR="00916B25" w:rsidRPr="00B63E4E" w:rsidRDefault="00916B25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26.</w:t>
            </w:r>
          </w:p>
        </w:tc>
        <w:tc>
          <w:tcPr>
            <w:tcW w:w="2143" w:type="dxa"/>
          </w:tcPr>
          <w:p w14:paraId="444D6E58" w14:textId="77777777" w:rsidR="00916B25" w:rsidRPr="00B63E4E" w:rsidRDefault="00916B25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prowadzenie punktu konsultacyjno-informacyjnego Programu Priorytetowego Czyste Powietrze</w:t>
            </w:r>
          </w:p>
        </w:tc>
        <w:tc>
          <w:tcPr>
            <w:tcW w:w="2126" w:type="dxa"/>
          </w:tcPr>
          <w:p w14:paraId="698F0DF8" w14:textId="77777777" w:rsidR="00916B25" w:rsidRPr="00B63E4E" w:rsidRDefault="00916B25" w:rsidP="00B63E4E">
            <w:pPr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>Porozumienie nr 100/2019 zawartego w dniu 19 listopada 2019r.</w:t>
            </w:r>
          </w:p>
        </w:tc>
        <w:tc>
          <w:tcPr>
            <w:tcW w:w="4473" w:type="dxa"/>
            <w:vAlign w:val="center"/>
          </w:tcPr>
          <w:p w14:paraId="7BA39F76" w14:textId="37EF5244" w:rsidR="00916B25" w:rsidRPr="00B63E4E" w:rsidRDefault="00916B25" w:rsidP="00916B2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Punkt konsultacyjno-informacyjny prowadzony jest na podstawie porozumienia nr 100/2019 zawartego w dniu 19 listopada 2019 r. Od początku funkcjonowania programu do Wojewódzkiego Funduszu Ochrony Środowiska i Gospodarki Wodnej w Warszawie wpłynęły 282 Wnioski z terenu Miasta i Gminy Serock, z czego w roku bieżącym 24 wnioski złożone za pośrednictwem Gminy Serock. Od momentu zawartego porozumienia, przez </w:t>
            </w:r>
            <w:proofErr w:type="spellStart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lastRenderedPageBreak/>
              <w:t>WFOŚiGW</w:t>
            </w:r>
            <w:proofErr w:type="spellEnd"/>
            <w:r w:rsidRPr="00B63E4E"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  <w:t xml:space="preserve"> mieszkańcom Miasta i Gminy Serock wypłacono środki na kwotę 2 276 093,32 zł. Gminny punkt funkcjonuje w poniedziałki w godz. 8:00-18:00 (kontakt bezpośredni) oraz w pozostałe dni w godzinach pracy urzędu (kontakt telefoniczny). Prowadzenie punktu to także organizacja spotkań celem przedstawienia warunków programu „Czyste Powietrze”, pomoc w wypełnianiu wniosków o uzyskanie dotacji oraz wypłatę dotacji, rozpropagowywanie materiałów informacyjnych, wizyty u mieszkańców.</w:t>
            </w:r>
          </w:p>
          <w:p w14:paraId="57372566" w14:textId="77777777" w:rsidR="00916B25" w:rsidRPr="00B63E4E" w:rsidRDefault="00916B25" w:rsidP="00916B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 w:bidi="pl-PL"/>
              </w:rPr>
            </w:pPr>
          </w:p>
        </w:tc>
      </w:tr>
    </w:tbl>
    <w:p w14:paraId="7E2C3A24" w14:textId="77777777" w:rsidR="00085AAA" w:rsidRDefault="00085AAA" w:rsidP="00ED2B5A"/>
    <w:p w14:paraId="2AF663F8" w14:textId="1D2ED30C" w:rsidR="00085AAA" w:rsidRDefault="00085AAA" w:rsidP="00085AAA">
      <w:pPr>
        <w:jc w:val="center"/>
        <w:rPr>
          <w:rFonts w:ascii="Times New Roman" w:hAnsi="Times New Roman" w:cs="Times New Roman"/>
          <w:b/>
          <w:bCs/>
        </w:rPr>
      </w:pPr>
      <w:r w:rsidRPr="00085AAA">
        <w:rPr>
          <w:rFonts w:ascii="Times New Roman" w:hAnsi="Times New Roman" w:cs="Times New Roman"/>
          <w:b/>
          <w:bCs/>
        </w:rPr>
        <w:t>Wnioski</w:t>
      </w:r>
      <w:r w:rsidR="002629AF">
        <w:rPr>
          <w:rFonts w:ascii="Times New Roman" w:hAnsi="Times New Roman" w:cs="Times New Roman"/>
          <w:b/>
          <w:bCs/>
        </w:rPr>
        <w:t>:</w:t>
      </w:r>
    </w:p>
    <w:p w14:paraId="2ED6FD10" w14:textId="77777777" w:rsidR="00BC759D" w:rsidRDefault="00BC759D" w:rsidP="00085AAA">
      <w:pPr>
        <w:jc w:val="center"/>
        <w:rPr>
          <w:rFonts w:ascii="Times New Roman" w:hAnsi="Times New Roman" w:cs="Times New Roman"/>
          <w:b/>
          <w:bCs/>
        </w:rPr>
      </w:pPr>
    </w:p>
    <w:p w14:paraId="73F3139B" w14:textId="09001F8A" w:rsidR="00BC759D" w:rsidRPr="00BC759D" w:rsidRDefault="00BC759D" w:rsidP="00BC759D">
      <w:pPr>
        <w:rPr>
          <w:rFonts w:ascii="Times New Roman" w:hAnsi="Times New Roman" w:cs="Times New Roman"/>
        </w:rPr>
      </w:pPr>
      <w:r w:rsidRPr="00BC759D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podstawie przedłożonych dokumentów oraz wyjaśnień złożonych przez kierownika referatu, Komisja Rewizyjna </w:t>
      </w:r>
      <w:r w:rsidR="0005686B">
        <w:rPr>
          <w:rFonts w:ascii="Times New Roman" w:hAnsi="Times New Roman" w:cs="Times New Roman"/>
        </w:rPr>
        <w:t xml:space="preserve">pozytywnie </w:t>
      </w:r>
      <w:r>
        <w:rPr>
          <w:rFonts w:ascii="Times New Roman" w:hAnsi="Times New Roman" w:cs="Times New Roman"/>
        </w:rPr>
        <w:t xml:space="preserve">ocenia </w:t>
      </w:r>
      <w:r w:rsidR="008B3F6B">
        <w:rPr>
          <w:rFonts w:ascii="Times New Roman" w:hAnsi="Times New Roman" w:cs="Times New Roman"/>
        </w:rPr>
        <w:t xml:space="preserve">działalność Burmistrza w zakresie </w:t>
      </w:r>
      <w:r w:rsidR="002A6664" w:rsidRPr="002A6664">
        <w:rPr>
          <w:rFonts w:ascii="Times New Roman" w:hAnsi="Times New Roman" w:cs="Times New Roman"/>
        </w:rPr>
        <w:t xml:space="preserve">zadań realizowanych </w:t>
      </w:r>
      <w:r w:rsidR="003F3CD3">
        <w:rPr>
          <w:rFonts w:ascii="Times New Roman" w:hAnsi="Times New Roman" w:cs="Times New Roman"/>
        </w:rPr>
        <w:br/>
      </w:r>
      <w:r w:rsidR="00724B95">
        <w:rPr>
          <w:rFonts w:ascii="Times New Roman" w:hAnsi="Times New Roman" w:cs="Times New Roman"/>
        </w:rPr>
        <w:t>przez referat</w:t>
      </w:r>
      <w:bookmarkStart w:id="2" w:name="_GoBack"/>
      <w:bookmarkEnd w:id="2"/>
      <w:r w:rsidR="002A6664" w:rsidRPr="002A6664">
        <w:rPr>
          <w:rFonts w:ascii="Times New Roman" w:hAnsi="Times New Roman" w:cs="Times New Roman"/>
        </w:rPr>
        <w:t xml:space="preserve"> Ochrony Środowiska, Rolnictwa i Leśnictwa w 2023 roku.</w:t>
      </w:r>
    </w:p>
    <w:p w14:paraId="60C8588D" w14:textId="4270BDB1" w:rsidR="003F3CD3" w:rsidRDefault="003F3CD3" w:rsidP="003F3CD3">
      <w:pPr>
        <w:pStyle w:val="Bezodstpw1"/>
        <w:jc w:val="both"/>
        <w:rPr>
          <w:rStyle w:val="Domylnaczcionkaakapitu1"/>
          <w:lang w:eastAsia="pl-PL"/>
        </w:rPr>
      </w:pPr>
      <w:r>
        <w:rPr>
          <w:rStyle w:val="Domylnaczcionkaakapitu1"/>
          <w:lang w:eastAsia="pl-PL"/>
        </w:rPr>
        <w:t>Na podstawie § 140 ust.3 Statutu gminy Miasto i Gminy Serock Burmistrz Artur Borkowski został poinformowany o przysługującym mu prawie zgłaszania zastrzeżeń do faktów ujętych w niniejszym protokole oraz prawie złożenia pisemnych wyjaśnień dotyczących nieprawidłowości. Burmistrz oświadczył, że nie zgłasza zastrzeżeń i nie zamier</w:t>
      </w:r>
      <w:r w:rsidR="00DC0A0C">
        <w:rPr>
          <w:rStyle w:val="Domylnaczcionkaakapitu1"/>
          <w:lang w:eastAsia="pl-PL"/>
        </w:rPr>
        <w:t xml:space="preserve">za składać wyjaśnień na piśmie. </w:t>
      </w:r>
      <w:r>
        <w:rPr>
          <w:rStyle w:val="Domylnaczcionkaakapitu1"/>
          <w:lang w:eastAsia="pl-PL"/>
        </w:rPr>
        <w:t>Protokół sporządzono w czterech jednobrzmiących egzemplarzach i po odczytaniu podpisano bez zastrzeżeń.</w:t>
      </w:r>
    </w:p>
    <w:p w14:paraId="1105F77E" w14:textId="77777777" w:rsidR="00085AAA" w:rsidRDefault="00085AAA" w:rsidP="00ED2B5A"/>
    <w:p w14:paraId="324A6959" w14:textId="77777777" w:rsidR="00085AAA" w:rsidRDefault="00085AAA" w:rsidP="00ED2B5A"/>
    <w:p w14:paraId="1789031A" w14:textId="77777777" w:rsidR="00085AAA" w:rsidRDefault="00085AAA" w:rsidP="00ED2B5A"/>
    <w:p w14:paraId="64B2DBED" w14:textId="77777777" w:rsidR="00085AAA" w:rsidRDefault="00085AAA" w:rsidP="00ED2B5A"/>
    <w:p w14:paraId="789FDF17" w14:textId="77777777" w:rsidR="00085AAA" w:rsidRDefault="00085AAA" w:rsidP="00085AAA">
      <w:pPr>
        <w:pStyle w:val="Teksttreci0"/>
        <w:spacing w:after="460"/>
        <w:jc w:val="right"/>
        <w:rPr>
          <w:sz w:val="22"/>
          <w:szCs w:val="22"/>
        </w:rPr>
      </w:pPr>
      <w:r>
        <w:rPr>
          <w:sz w:val="22"/>
          <w:szCs w:val="22"/>
        </w:rPr>
        <w:t>Podpisy członków Komisji Rewizyjnej</w:t>
      </w:r>
    </w:p>
    <w:p w14:paraId="283E6EAB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Sławomir Osiwała</w:t>
      </w:r>
      <w:r>
        <w:rPr>
          <w:sz w:val="22"/>
          <w:szCs w:val="22"/>
        </w:rPr>
        <w:tab/>
      </w:r>
    </w:p>
    <w:p w14:paraId="7E285AFA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Krzysztof Zakolski</w:t>
      </w:r>
      <w:r>
        <w:rPr>
          <w:sz w:val="22"/>
          <w:szCs w:val="22"/>
        </w:rPr>
        <w:tab/>
      </w:r>
    </w:p>
    <w:p w14:paraId="6D37263F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Teresa Krzyczkowska</w:t>
      </w:r>
      <w:r>
        <w:rPr>
          <w:sz w:val="22"/>
          <w:szCs w:val="22"/>
        </w:rPr>
        <w:tab/>
      </w:r>
    </w:p>
    <w:p w14:paraId="77C341C9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300"/>
        <w:rPr>
          <w:sz w:val="22"/>
          <w:szCs w:val="22"/>
        </w:rPr>
      </w:pPr>
      <w:r>
        <w:rPr>
          <w:sz w:val="22"/>
          <w:szCs w:val="22"/>
        </w:rPr>
        <w:t>Gabriela Książyk</w:t>
      </w:r>
      <w:r>
        <w:rPr>
          <w:sz w:val="22"/>
          <w:szCs w:val="22"/>
        </w:rPr>
        <w:tab/>
      </w:r>
    </w:p>
    <w:p w14:paraId="18BFA273" w14:textId="77777777" w:rsidR="00085AAA" w:rsidRDefault="00085AAA" w:rsidP="00085AAA">
      <w:pPr>
        <w:pStyle w:val="Teksttreci0"/>
        <w:tabs>
          <w:tab w:val="left" w:leader="dot" w:pos="9056"/>
        </w:tabs>
        <w:spacing w:after="460"/>
        <w:ind w:left="5240"/>
        <w:rPr>
          <w:sz w:val="22"/>
          <w:szCs w:val="22"/>
        </w:rPr>
      </w:pPr>
      <w:r>
        <w:rPr>
          <w:sz w:val="22"/>
          <w:szCs w:val="22"/>
        </w:rPr>
        <w:t>Aneta Rogucka</w:t>
      </w:r>
      <w:r>
        <w:rPr>
          <w:sz w:val="22"/>
          <w:szCs w:val="22"/>
        </w:rPr>
        <w:tab/>
      </w:r>
    </w:p>
    <w:p w14:paraId="0AC7D4F2" w14:textId="77777777" w:rsidR="00085AAA" w:rsidRDefault="00085AAA" w:rsidP="00085AAA">
      <w:pPr>
        <w:pStyle w:val="Teksttreci0"/>
        <w:tabs>
          <w:tab w:val="left" w:leader="dot" w:pos="9056"/>
        </w:tabs>
        <w:ind w:left="5240"/>
        <w:rPr>
          <w:sz w:val="22"/>
          <w:szCs w:val="22"/>
        </w:rPr>
      </w:pPr>
      <w:r>
        <w:rPr>
          <w:sz w:val="22"/>
          <w:szCs w:val="22"/>
        </w:rPr>
        <w:t>Wiesław Winnicki</w:t>
      </w:r>
      <w:r>
        <w:rPr>
          <w:sz w:val="22"/>
          <w:szCs w:val="22"/>
        </w:rPr>
        <w:tab/>
      </w:r>
    </w:p>
    <w:p w14:paraId="2F41001D" w14:textId="77777777" w:rsidR="00085AAA" w:rsidRDefault="00085AAA" w:rsidP="00085AAA">
      <w:pPr>
        <w:pStyle w:val="Teksttreci0"/>
        <w:spacing w:after="540"/>
      </w:pPr>
      <w:r>
        <w:rPr>
          <w:b/>
          <w:bCs/>
        </w:rPr>
        <w:t>Burmistrz Miasta i Gminy Serock</w:t>
      </w:r>
    </w:p>
    <w:p w14:paraId="6BAE14DA" w14:textId="77777777" w:rsidR="00085AAA" w:rsidRDefault="00085AAA" w:rsidP="00085AAA">
      <w:pPr>
        <w:pStyle w:val="Teksttreci0"/>
        <w:spacing w:after="460"/>
        <w:ind w:firstLine="720"/>
      </w:pPr>
      <w:r>
        <w:rPr>
          <w:b/>
          <w:bCs/>
        </w:rPr>
        <w:t>Artur Borkowski</w:t>
      </w:r>
    </w:p>
    <w:p w14:paraId="08BA887F" w14:textId="23A0FB10" w:rsidR="00085AAA" w:rsidRPr="00ED2B5A" w:rsidRDefault="00085AAA" w:rsidP="00ED2B5A">
      <w:pPr>
        <w:sectPr w:rsidR="00085AAA" w:rsidRPr="00ED2B5A">
          <w:footerReference w:type="default" r:id="rId8"/>
          <w:pgSz w:w="11900" w:h="16840"/>
          <w:pgMar w:top="1414" w:right="1095" w:bottom="1032" w:left="1113" w:header="986" w:footer="3" w:gutter="0"/>
          <w:cols w:space="720"/>
          <w:noEndnote/>
          <w:docGrid w:linePitch="360"/>
        </w:sectPr>
      </w:pPr>
    </w:p>
    <w:p w14:paraId="771314EC" w14:textId="4B306CEA" w:rsidR="00837F97" w:rsidRDefault="00837F97">
      <w:pPr>
        <w:spacing w:line="1" w:lineRule="exact"/>
      </w:pPr>
    </w:p>
    <w:sectPr w:rsidR="00837F97">
      <w:footerReference w:type="default" r:id="rId9"/>
      <w:pgSz w:w="11900" w:h="16840"/>
      <w:pgMar w:top="7489" w:right="1398" w:bottom="2158" w:left="1388" w:header="7061" w:footer="17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08DCD" w14:textId="77777777" w:rsidR="00025499" w:rsidRDefault="00025499">
      <w:r>
        <w:separator/>
      </w:r>
    </w:p>
  </w:endnote>
  <w:endnote w:type="continuationSeparator" w:id="0">
    <w:p w14:paraId="1D2DA99D" w14:textId="77777777" w:rsidR="00025499" w:rsidRDefault="0002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97D2A" w14:textId="49A97542" w:rsidR="00837F97" w:rsidRDefault="00837F97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5F5F5" w14:textId="77777777" w:rsidR="00837F97" w:rsidRDefault="0083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080E4" w14:textId="77777777" w:rsidR="00025499" w:rsidRDefault="00025499"/>
  </w:footnote>
  <w:footnote w:type="continuationSeparator" w:id="0">
    <w:p w14:paraId="4C32B9C4" w14:textId="77777777" w:rsidR="00025499" w:rsidRDefault="000254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1551"/>
    <w:multiLevelType w:val="hybridMultilevel"/>
    <w:tmpl w:val="D4B26612"/>
    <w:lvl w:ilvl="0" w:tplc="B7E21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25588"/>
    <w:multiLevelType w:val="multilevel"/>
    <w:tmpl w:val="2F44C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2E3AFF"/>
    <w:multiLevelType w:val="hybridMultilevel"/>
    <w:tmpl w:val="EE62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2AAF"/>
    <w:multiLevelType w:val="hybridMultilevel"/>
    <w:tmpl w:val="F7C4A812"/>
    <w:lvl w:ilvl="0" w:tplc="E842BE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14D2"/>
    <w:multiLevelType w:val="hybridMultilevel"/>
    <w:tmpl w:val="0B68F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71F4"/>
    <w:multiLevelType w:val="multilevel"/>
    <w:tmpl w:val="DC60F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065FD4"/>
    <w:multiLevelType w:val="multilevel"/>
    <w:tmpl w:val="238E8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1C590D"/>
    <w:multiLevelType w:val="multilevel"/>
    <w:tmpl w:val="FCBEB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5F0949"/>
    <w:multiLevelType w:val="hybridMultilevel"/>
    <w:tmpl w:val="36221B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97"/>
    <w:rsid w:val="00025499"/>
    <w:rsid w:val="000310B6"/>
    <w:rsid w:val="000508F4"/>
    <w:rsid w:val="0005686B"/>
    <w:rsid w:val="00085AAA"/>
    <w:rsid w:val="000A2C71"/>
    <w:rsid w:val="00113AE6"/>
    <w:rsid w:val="001661DF"/>
    <w:rsid w:val="0018648E"/>
    <w:rsid w:val="0019770B"/>
    <w:rsid w:val="001A2D8D"/>
    <w:rsid w:val="001A59D9"/>
    <w:rsid w:val="001B7CBD"/>
    <w:rsid w:val="001F0BCA"/>
    <w:rsid w:val="002629AF"/>
    <w:rsid w:val="00284E0B"/>
    <w:rsid w:val="00291EC7"/>
    <w:rsid w:val="002A6664"/>
    <w:rsid w:val="002B399A"/>
    <w:rsid w:val="002B4781"/>
    <w:rsid w:val="0032236B"/>
    <w:rsid w:val="003306EE"/>
    <w:rsid w:val="003A4CC4"/>
    <w:rsid w:val="003B0D92"/>
    <w:rsid w:val="003E5223"/>
    <w:rsid w:val="003F055C"/>
    <w:rsid w:val="003F3CD3"/>
    <w:rsid w:val="003F4EEE"/>
    <w:rsid w:val="0047219B"/>
    <w:rsid w:val="004868A1"/>
    <w:rsid w:val="00511A90"/>
    <w:rsid w:val="00520807"/>
    <w:rsid w:val="005F2644"/>
    <w:rsid w:val="00680284"/>
    <w:rsid w:val="006808F9"/>
    <w:rsid w:val="0069294A"/>
    <w:rsid w:val="00693C04"/>
    <w:rsid w:val="00724B95"/>
    <w:rsid w:val="0074391F"/>
    <w:rsid w:val="007A3979"/>
    <w:rsid w:val="007A63A3"/>
    <w:rsid w:val="00831DD9"/>
    <w:rsid w:val="00837F97"/>
    <w:rsid w:val="008514D3"/>
    <w:rsid w:val="008B3F6B"/>
    <w:rsid w:val="00916B25"/>
    <w:rsid w:val="009268B8"/>
    <w:rsid w:val="009C28BB"/>
    <w:rsid w:val="009E53BE"/>
    <w:rsid w:val="00A31428"/>
    <w:rsid w:val="00A65DF6"/>
    <w:rsid w:val="00AE5AAB"/>
    <w:rsid w:val="00B1438B"/>
    <w:rsid w:val="00B63E4E"/>
    <w:rsid w:val="00B777B4"/>
    <w:rsid w:val="00BB0A4F"/>
    <w:rsid w:val="00BC759D"/>
    <w:rsid w:val="00C22D74"/>
    <w:rsid w:val="00C2363D"/>
    <w:rsid w:val="00C72BF6"/>
    <w:rsid w:val="00C75EE8"/>
    <w:rsid w:val="00C96900"/>
    <w:rsid w:val="00CB5916"/>
    <w:rsid w:val="00D72709"/>
    <w:rsid w:val="00DC0A0C"/>
    <w:rsid w:val="00DD52D3"/>
    <w:rsid w:val="00E02835"/>
    <w:rsid w:val="00E511BC"/>
    <w:rsid w:val="00E75F9D"/>
    <w:rsid w:val="00E935C4"/>
    <w:rsid w:val="00EB7894"/>
    <w:rsid w:val="00EC5925"/>
    <w:rsid w:val="00ED2B5A"/>
    <w:rsid w:val="00FA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660D9"/>
  <w15:docId w15:val="{D0837140-3441-4103-B66D-A7041275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8A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9"/>
      <w:szCs w:val="9"/>
    </w:rPr>
  </w:style>
  <w:style w:type="paragraph" w:customStyle="1" w:styleId="Teksttreci20">
    <w:name w:val="Tekst treści (2)"/>
    <w:basedOn w:val="Normalny"/>
    <w:link w:val="Teksttreci2"/>
    <w:pPr>
      <w:jc w:val="center"/>
    </w:pPr>
    <w:rPr>
      <w:rFonts w:ascii="Arial" w:eastAsia="Arial" w:hAnsi="Arial" w:cs="Arial"/>
      <w:sz w:val="11"/>
      <w:szCs w:val="11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0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8F4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50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8F4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59"/>
    <w:rsid w:val="00511A9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1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11B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63E4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0807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Domylnaczcionkaakapitu1">
    <w:name w:val="Domyślna czcionka akapitu1"/>
    <w:rsid w:val="003F3CD3"/>
  </w:style>
  <w:style w:type="paragraph" w:customStyle="1" w:styleId="Bezodstpw1">
    <w:name w:val="Bez odstępów1"/>
    <w:rsid w:val="003F3CD3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Bezodstpw">
    <w:name w:val="No Spacing"/>
    <w:uiPriority w:val="1"/>
    <w:qFormat/>
    <w:rsid w:val="003F3CD3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0342-0FC9-433C-9AB7-F760DCD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4554</Words>
  <Characters>27324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KZB Serock</dc:creator>
  <cp:keywords/>
  <cp:lastModifiedBy>Biuro32</cp:lastModifiedBy>
  <cp:revision>4</cp:revision>
  <dcterms:created xsi:type="dcterms:W3CDTF">2023-11-13T08:19:00Z</dcterms:created>
  <dcterms:modified xsi:type="dcterms:W3CDTF">2023-11-13T10:19:00Z</dcterms:modified>
</cp:coreProperties>
</file>