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6A" w:rsidRDefault="0067393D">
      <w:pPr>
        <w:pStyle w:val="NormalnyWeb"/>
      </w:pPr>
      <w:r>
        <w:rPr>
          <w:b/>
          <w:bCs/>
        </w:rPr>
        <w:t>Rada Miejska w Serocku</w:t>
      </w:r>
      <w:r>
        <w:br/>
        <w:t>Komisja Skarg, Wniosków i Petycji</w:t>
      </w:r>
    </w:p>
    <w:p w:rsidR="0039166A" w:rsidRDefault="0067393D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702519">
        <w:rPr>
          <w:b/>
          <w:bCs/>
          <w:sz w:val="36"/>
          <w:szCs w:val="36"/>
        </w:rPr>
        <w:t>1/2023</w:t>
      </w:r>
    </w:p>
    <w:p w:rsidR="0039166A" w:rsidRDefault="0067393D">
      <w:pPr>
        <w:pStyle w:val="NormalnyWeb"/>
      </w:pPr>
      <w:r>
        <w:t xml:space="preserve">1 Posiedzenie w dniu 23 stycznia 2023 </w:t>
      </w:r>
      <w:r>
        <w:br/>
        <w:t>Obrady rozpoczęto 23 stycznia 2023 o godz. 16:00, a zakończono o godz. 16:31 tego samego dnia.</w:t>
      </w:r>
    </w:p>
    <w:p w:rsidR="0039166A" w:rsidRDefault="0067393D">
      <w:pPr>
        <w:pStyle w:val="NormalnyWeb"/>
      </w:pPr>
      <w:r>
        <w:t>W posiedzeniu wzięło udział 5 członków.</w:t>
      </w:r>
    </w:p>
    <w:p w:rsidR="0039166A" w:rsidRDefault="0067393D">
      <w:pPr>
        <w:pStyle w:val="NormalnyWeb"/>
      </w:pPr>
      <w:r>
        <w:t>Obecni:</w:t>
      </w:r>
    </w:p>
    <w:p w:rsidR="0039166A" w:rsidRDefault="0067393D">
      <w:pPr>
        <w:pStyle w:val="NormalnyWeb"/>
      </w:pPr>
      <w:r>
        <w:t xml:space="preserve">1. </w:t>
      </w:r>
      <w:r>
        <w:rPr>
          <w:strike/>
        </w:rPr>
        <w:t>Krzysztof Bońkowski</w:t>
      </w:r>
      <w:r>
        <w:br/>
        <w:t xml:space="preserve">2. </w:t>
      </w:r>
      <w:r>
        <w:rPr>
          <w:strike/>
        </w:rPr>
        <w:t>Bożena Kalinowska</w:t>
      </w:r>
      <w:r>
        <w:br/>
        <w:t>3. Teresa Krzyczkowska</w:t>
      </w:r>
      <w:r>
        <w:br/>
        <w:t>4. Sławomir Osiwała</w:t>
      </w:r>
      <w:r>
        <w:br/>
        <w:t>5. Aneta Rogucka</w:t>
      </w:r>
      <w:r>
        <w:br/>
        <w:t>6. Wiesław Winnicki</w:t>
      </w:r>
      <w:r>
        <w:br/>
        <w:t>7. Krzysztof Zakolski</w:t>
      </w:r>
    </w:p>
    <w:p w:rsidR="00702519" w:rsidRDefault="00702519">
      <w:pPr>
        <w:pStyle w:val="NormalnyWeb"/>
      </w:pPr>
      <w:r>
        <w:t>Dodatkowo w posiedzeniu wzięli udział:</w:t>
      </w:r>
    </w:p>
    <w:p w:rsidR="003A517A" w:rsidRDefault="003A517A">
      <w:pPr>
        <w:pStyle w:val="NormalnyWeb"/>
      </w:pPr>
      <w:r>
        <w:t>1. Rafał Karpiński – Sekretarz Miasta i Gminy Serock</w:t>
      </w:r>
    </w:p>
    <w:p w:rsidR="00702519" w:rsidRPr="00702519" w:rsidRDefault="0067393D" w:rsidP="00702519">
      <w:pPr>
        <w:pStyle w:val="Bezodstpw"/>
        <w:rPr>
          <w:b/>
        </w:rPr>
      </w:pPr>
      <w:r w:rsidRPr="00702519">
        <w:rPr>
          <w:b/>
        </w:rPr>
        <w:t>1. Otwarcie posiedzenia i przedstawienie porządku obrad.</w:t>
      </w:r>
      <w:r w:rsidRPr="00702519">
        <w:rPr>
          <w:b/>
        </w:rPr>
        <w:br/>
      </w:r>
    </w:p>
    <w:p w:rsidR="00702519" w:rsidRDefault="00702519" w:rsidP="00702519">
      <w:pPr>
        <w:pStyle w:val="Bezodstpw"/>
      </w:pPr>
      <w:r>
        <w:t xml:space="preserve">Przewodniczący Komisji Krzysztof Zakolski otworzył posiedzenie komisji, powitał wszystkich zebranych, sprawdził kworum oraz stwierdził, </w:t>
      </w:r>
      <w:r w:rsidR="003A517A">
        <w:t>że w posiedzeniu bierze udział 5</w:t>
      </w:r>
      <w:r>
        <w:t xml:space="preserve"> radnych. Przewodniczący Komisji przedstawił porządek obrad do którego nie zgłoszono uwag. </w:t>
      </w:r>
    </w:p>
    <w:p w:rsidR="003A517A" w:rsidRDefault="0067393D" w:rsidP="00702519">
      <w:pPr>
        <w:pStyle w:val="Bezodstpw"/>
        <w:rPr>
          <w:b/>
        </w:rPr>
      </w:pPr>
      <w:r>
        <w:br/>
      </w:r>
      <w:r>
        <w:rPr>
          <w:b/>
          <w:bCs/>
          <w:u w:val="single"/>
        </w:rPr>
        <w:t>Głosowano w sprawie:</w:t>
      </w:r>
      <w:r w:rsidR="00702519">
        <w:br/>
        <w:t>Przyjęcie porządku obrad.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5,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(5)</w:t>
      </w:r>
      <w:r>
        <w:br/>
        <w:t>Teresa Krzyczkowska, Sławomir Osiwała, Aneta Rogucka, Wiesław Winnicki, Krzysztof Zakolski</w:t>
      </w:r>
      <w:r>
        <w:br/>
        <w:t>NIEOBECNI (2)</w:t>
      </w:r>
      <w:r>
        <w:br/>
        <w:t>Krzysztof Bońkowski, Bożena Kalinowska</w:t>
      </w:r>
      <w:r w:rsidR="003A517A">
        <w:br/>
      </w:r>
    </w:p>
    <w:p w:rsidR="003A517A" w:rsidRDefault="0067393D" w:rsidP="00702519">
      <w:pPr>
        <w:pStyle w:val="Bezodstpw"/>
      </w:pPr>
      <w:r w:rsidRPr="00702519">
        <w:rPr>
          <w:b/>
        </w:rPr>
        <w:t>2. Przedstawienie sprawozdania z pracy Komisji Skarg, Wniosków i Petycji w 2022 roku.</w:t>
      </w:r>
      <w:r w:rsidRPr="00702519">
        <w:rPr>
          <w:b/>
        </w:rPr>
        <w:br/>
      </w:r>
      <w:r w:rsidRPr="00702519">
        <w:rPr>
          <w:b/>
        </w:rPr>
        <w:br/>
      </w:r>
      <w:r w:rsidR="00702519">
        <w:t xml:space="preserve">Przewodniczący Komisji Krzysztof Zakolski </w:t>
      </w:r>
      <w:r w:rsidR="003A517A">
        <w:t>odczytał</w:t>
      </w:r>
      <w:r w:rsidR="00702519">
        <w:t xml:space="preserve"> sprawozdanie z pracy Komisji Skarg, Wniosków i Petycji w 2022 roku. </w:t>
      </w:r>
    </w:p>
    <w:p w:rsidR="003A517A" w:rsidRPr="008E627A" w:rsidRDefault="003A517A" w:rsidP="003A517A">
      <w:pPr>
        <w:jc w:val="center"/>
        <w:outlineLvl w:val="0"/>
        <w:rPr>
          <w:rFonts w:eastAsia="Times New Roman" w:cstheme="minorHAnsi"/>
          <w:b/>
          <w:bCs/>
        </w:rPr>
      </w:pPr>
      <w:r w:rsidRPr="008E627A">
        <w:rPr>
          <w:rFonts w:eastAsia="Times New Roman" w:cstheme="minorHAnsi"/>
          <w:b/>
          <w:bCs/>
        </w:rPr>
        <w:lastRenderedPageBreak/>
        <w:t>Sprawozdanie z działalności</w:t>
      </w:r>
    </w:p>
    <w:p w:rsidR="003A517A" w:rsidRPr="008E627A" w:rsidRDefault="003A517A" w:rsidP="003A517A">
      <w:pPr>
        <w:jc w:val="center"/>
        <w:outlineLvl w:val="0"/>
        <w:rPr>
          <w:rFonts w:eastAsia="Times New Roman" w:cstheme="minorHAnsi"/>
          <w:b/>
          <w:bCs/>
        </w:rPr>
      </w:pPr>
      <w:r w:rsidRPr="008E627A">
        <w:rPr>
          <w:rFonts w:eastAsia="Times New Roman" w:cstheme="minorHAnsi"/>
          <w:b/>
          <w:bCs/>
        </w:rPr>
        <w:t>Komisji Skarg, Wniosków i Petycji Rady Miejskiej w Serocku</w:t>
      </w:r>
    </w:p>
    <w:p w:rsidR="003A517A" w:rsidRPr="008E627A" w:rsidRDefault="003A517A" w:rsidP="003A517A">
      <w:pPr>
        <w:jc w:val="center"/>
        <w:outlineLvl w:val="0"/>
        <w:rPr>
          <w:rFonts w:eastAsia="Times New Roman" w:cstheme="minorHAnsi"/>
          <w:bCs/>
        </w:rPr>
      </w:pPr>
      <w:r w:rsidRPr="008E627A">
        <w:rPr>
          <w:rFonts w:eastAsia="Times New Roman" w:cstheme="minorHAnsi"/>
          <w:b/>
          <w:bCs/>
        </w:rPr>
        <w:t xml:space="preserve">za okres </w:t>
      </w:r>
      <w:r>
        <w:rPr>
          <w:rFonts w:eastAsia="Times New Roman" w:cstheme="minorHAnsi"/>
          <w:b/>
          <w:bCs/>
        </w:rPr>
        <w:t>od 1 stycznia do 31 grudnia 2022</w:t>
      </w:r>
      <w:r w:rsidRPr="008E627A">
        <w:rPr>
          <w:rFonts w:eastAsia="Times New Roman" w:cstheme="minorHAnsi"/>
          <w:b/>
          <w:bCs/>
        </w:rPr>
        <w:t xml:space="preserve"> roku</w:t>
      </w:r>
    </w:p>
    <w:p w:rsidR="003A517A" w:rsidRPr="008E627A" w:rsidRDefault="003A517A" w:rsidP="003A517A">
      <w:pPr>
        <w:spacing w:before="100" w:beforeAutospacing="1" w:after="100" w:afterAutospacing="1"/>
        <w:ind w:firstLine="708"/>
        <w:jc w:val="both"/>
        <w:outlineLvl w:val="1"/>
        <w:rPr>
          <w:rFonts w:eastAsia="Times New Roman" w:cstheme="minorHAnsi"/>
          <w:bCs/>
        </w:rPr>
      </w:pPr>
      <w:r w:rsidRPr="008E627A">
        <w:rPr>
          <w:rFonts w:eastAsia="Times New Roman" w:cstheme="minorHAnsi"/>
          <w:bCs/>
        </w:rPr>
        <w:t xml:space="preserve">Zgodnie z art. 18b ustawy z dnia 8 marca 1990 roku o samorządzie gminnym </w:t>
      </w:r>
      <w:r>
        <w:rPr>
          <w:rFonts w:eastAsia="Times New Roman" w:cstheme="minorHAnsi"/>
          <w:bCs/>
        </w:rPr>
        <w:br/>
      </w:r>
      <w:r w:rsidRPr="008E627A">
        <w:rPr>
          <w:rFonts w:eastAsia="Times New Roman" w:cstheme="minorHAnsi"/>
          <w:bCs/>
        </w:rPr>
        <w:t>(Dz.U. 202</w:t>
      </w:r>
      <w:r>
        <w:rPr>
          <w:rFonts w:eastAsia="Times New Roman" w:cstheme="minorHAnsi"/>
          <w:bCs/>
        </w:rPr>
        <w:t>3</w:t>
      </w:r>
      <w:r w:rsidRPr="008E627A">
        <w:rPr>
          <w:rFonts w:eastAsia="Times New Roman" w:cstheme="minorHAnsi"/>
          <w:bCs/>
        </w:rPr>
        <w:t>r. poz.</w:t>
      </w:r>
      <w:r>
        <w:rPr>
          <w:rFonts w:eastAsia="Times New Roman" w:cstheme="minorHAnsi"/>
          <w:bCs/>
        </w:rPr>
        <w:t xml:space="preserve"> 40)</w:t>
      </w:r>
      <w:r w:rsidRPr="008E627A">
        <w:rPr>
          <w:rFonts w:eastAsia="Times New Roman" w:cstheme="minorHAnsi"/>
          <w:bCs/>
        </w:rPr>
        <w:t xml:space="preserve"> wprowadzonym ustawą z dnia 11 stycznia 2018r. o zmianie niektórych ustaw w celu zwiększenia udziału obywateli w procesie wybierania, funkcjonowania </w:t>
      </w:r>
      <w:r>
        <w:rPr>
          <w:rFonts w:eastAsia="Times New Roman" w:cstheme="minorHAnsi"/>
          <w:bCs/>
        </w:rPr>
        <w:br/>
      </w:r>
      <w:r w:rsidRPr="008E627A">
        <w:rPr>
          <w:rFonts w:eastAsia="Times New Roman" w:cstheme="minorHAnsi"/>
          <w:bCs/>
        </w:rPr>
        <w:t>i kontrolowania niektórych organów publicznych (Dz.U.</w:t>
      </w:r>
      <w:r>
        <w:rPr>
          <w:rFonts w:eastAsia="Times New Roman" w:cstheme="minorHAnsi"/>
          <w:bCs/>
        </w:rPr>
        <w:t xml:space="preserve"> 2018r. poz. 130 ze zm.) Rada G</w:t>
      </w:r>
      <w:r w:rsidRPr="008E627A">
        <w:rPr>
          <w:rFonts w:eastAsia="Times New Roman" w:cstheme="minorHAnsi"/>
          <w:bCs/>
        </w:rPr>
        <w:t xml:space="preserve">miny rozpatruje skargi na działania wójta i gminnych jednostek organizacyjnych; wnioski oraz petycje składane przez obywateli; w tym celu powołuje  komisję skarg, wniosków i petycji. </w:t>
      </w:r>
    </w:p>
    <w:p w:rsidR="003A517A" w:rsidRPr="008E627A" w:rsidRDefault="003A517A" w:rsidP="003A517A">
      <w:pPr>
        <w:spacing w:before="100" w:beforeAutospacing="1" w:after="100" w:afterAutospacing="1"/>
        <w:jc w:val="both"/>
        <w:outlineLvl w:val="1"/>
        <w:rPr>
          <w:rFonts w:eastAsia="Times New Roman" w:cstheme="minorHAnsi"/>
          <w:bCs/>
        </w:rPr>
      </w:pPr>
      <w:r w:rsidRPr="008E627A">
        <w:rPr>
          <w:rFonts w:eastAsia="Times New Roman" w:cstheme="minorHAnsi"/>
          <w:bCs/>
        </w:rPr>
        <w:t>Komisja Skarg, Wniosków i Petycji Rady Miejskiej w Serocku pracowała w 202</w:t>
      </w:r>
      <w:r>
        <w:rPr>
          <w:rFonts w:eastAsia="Times New Roman" w:cstheme="minorHAnsi"/>
          <w:bCs/>
        </w:rPr>
        <w:t>2</w:t>
      </w:r>
      <w:r w:rsidRPr="008E627A">
        <w:rPr>
          <w:rFonts w:eastAsia="Times New Roman" w:cstheme="minorHAnsi"/>
          <w:bCs/>
        </w:rPr>
        <w:t xml:space="preserve"> roku </w:t>
      </w:r>
      <w:r w:rsidRPr="008E627A">
        <w:rPr>
          <w:rFonts w:eastAsia="Times New Roman" w:cstheme="minorHAnsi"/>
          <w:bCs/>
        </w:rPr>
        <w:br/>
        <w:t>pod przewodnictwem Radnego Pana Krzysztofa Zakolskiego w następującym składzie:</w:t>
      </w:r>
    </w:p>
    <w:p w:rsidR="003A517A" w:rsidRDefault="003A517A" w:rsidP="003A517A">
      <w:pPr>
        <w:rPr>
          <w:rStyle w:val="Pogrubienie"/>
          <w:rFonts w:asciiTheme="minorHAnsi" w:hAnsiTheme="minorHAnsi" w:cstheme="minorHAnsi"/>
        </w:rPr>
      </w:pPr>
      <w:r w:rsidRPr="008E627A">
        <w:rPr>
          <w:rStyle w:val="Pogrubienie"/>
          <w:rFonts w:asciiTheme="minorHAnsi" w:hAnsiTheme="minorHAnsi" w:cstheme="minorHAnsi"/>
        </w:rPr>
        <w:t>Krzysztof Zakolski</w:t>
      </w:r>
      <w:r w:rsidRPr="008E627A">
        <w:br/>
      </w:r>
      <w:r w:rsidRPr="008E627A">
        <w:rPr>
          <w:rStyle w:val="Pogrubienie"/>
          <w:rFonts w:asciiTheme="minorHAnsi" w:hAnsiTheme="minorHAnsi" w:cstheme="minorHAnsi"/>
        </w:rPr>
        <w:t>Sławomir Ireneusz Osiwała</w:t>
      </w:r>
      <w:r w:rsidRPr="008E627A">
        <w:br/>
      </w:r>
      <w:r w:rsidRPr="008E627A">
        <w:rPr>
          <w:rStyle w:val="Pogrubienie"/>
          <w:rFonts w:asciiTheme="minorHAnsi" w:hAnsiTheme="minorHAnsi" w:cstheme="minorHAnsi"/>
        </w:rPr>
        <w:t>Krzysztof Edward Bońkowski</w:t>
      </w:r>
      <w:r w:rsidRPr="008E627A">
        <w:br/>
      </w:r>
      <w:r w:rsidRPr="008E627A">
        <w:rPr>
          <w:rStyle w:val="Pogrubienie"/>
          <w:rFonts w:asciiTheme="minorHAnsi" w:hAnsiTheme="minorHAnsi" w:cstheme="minorHAnsi"/>
        </w:rPr>
        <w:t>Bożena Danuta Kalinowska</w:t>
      </w:r>
      <w:r w:rsidRPr="008E627A">
        <w:br/>
      </w:r>
      <w:r w:rsidRPr="008E627A">
        <w:rPr>
          <w:rStyle w:val="Pogrubienie"/>
          <w:rFonts w:asciiTheme="minorHAnsi" w:hAnsiTheme="minorHAnsi" w:cstheme="minorHAnsi"/>
        </w:rPr>
        <w:t>Teresa Urszula Krzyczkowska</w:t>
      </w:r>
      <w:r w:rsidRPr="008E627A">
        <w:br/>
      </w:r>
      <w:r w:rsidRPr="008E627A">
        <w:rPr>
          <w:rStyle w:val="Pogrubienie"/>
          <w:rFonts w:asciiTheme="minorHAnsi" w:hAnsiTheme="minorHAnsi" w:cstheme="minorHAnsi"/>
        </w:rPr>
        <w:t>Aneta Rogucka</w:t>
      </w:r>
      <w:r w:rsidRPr="008E627A">
        <w:br/>
      </w:r>
      <w:r w:rsidRPr="008E627A">
        <w:rPr>
          <w:rStyle w:val="Pogrubienie"/>
          <w:rFonts w:asciiTheme="minorHAnsi" w:hAnsiTheme="minorHAnsi" w:cstheme="minorHAnsi"/>
        </w:rPr>
        <w:t>Wiesław Bogdan Winnicki</w:t>
      </w:r>
    </w:p>
    <w:p w:rsidR="003A517A" w:rsidRPr="008E627A" w:rsidRDefault="003A517A" w:rsidP="003A517A"/>
    <w:p w:rsidR="003A517A" w:rsidRDefault="003A517A" w:rsidP="003A517A">
      <w:r w:rsidRPr="008E627A">
        <w:t>Do 31 grudnia 202</w:t>
      </w:r>
      <w:r>
        <w:t>2</w:t>
      </w:r>
      <w:r w:rsidRPr="008E627A">
        <w:t xml:space="preserve">r. Komisja odbyła </w:t>
      </w:r>
      <w:r>
        <w:t>trzy posiedzenia</w:t>
      </w:r>
      <w:r w:rsidRPr="008E627A">
        <w:t>.</w:t>
      </w:r>
    </w:p>
    <w:p w:rsidR="003A517A" w:rsidRPr="008E627A" w:rsidRDefault="003A517A" w:rsidP="003A517A"/>
    <w:p w:rsidR="003A517A" w:rsidRPr="00A26CBA" w:rsidRDefault="003A517A" w:rsidP="003A517A">
      <w:pPr>
        <w:pStyle w:val="Bezodstpw"/>
        <w:jc w:val="both"/>
        <w:rPr>
          <w:rFonts w:eastAsia="Times New Roman"/>
        </w:rPr>
      </w:pPr>
      <w:r w:rsidRPr="00A26CBA">
        <w:t xml:space="preserve">Na pierwszym posiedzeniu Komisji, które odbyło się w dniu 20 stycznia 2022r. została rozpatrzona petycja Fundacji im. Nikoli Tesli z 21 grudnia 2021 r.  dot. wydania zakazu stosowania maseczek ochronnych, wydania zakazu stosowania izolacji i kwarantanny oraz wydania zakazu stosowania szczepionek mRNA na terenie podległej gminy. Po zapoznaniu się z petycją Komisja stwierdziła, </w:t>
      </w:r>
      <w:r w:rsidRPr="00A26CBA">
        <w:rPr>
          <w:rFonts w:eastAsia="Times New Roman"/>
          <w:color w:val="000000"/>
          <w:u w:color="000000"/>
        </w:rPr>
        <w:t>że reali</w:t>
      </w:r>
      <w:r>
        <w:rPr>
          <w:rFonts w:eastAsia="Times New Roman"/>
          <w:color w:val="000000"/>
          <w:u w:color="000000"/>
        </w:rPr>
        <w:t xml:space="preserve">zacja wniosków w niej zawartych </w:t>
      </w:r>
      <w:r w:rsidRPr="00A26CBA">
        <w:rPr>
          <w:rFonts w:eastAsia="Times New Roman"/>
          <w:color w:val="000000"/>
          <w:u w:color="000000"/>
        </w:rPr>
        <w:t xml:space="preserve">nie należy </w:t>
      </w:r>
      <w:r>
        <w:rPr>
          <w:rFonts w:eastAsia="Times New Roman"/>
          <w:color w:val="000000"/>
          <w:u w:color="000000"/>
        </w:rPr>
        <w:br/>
      </w:r>
      <w:r w:rsidRPr="00A26CBA">
        <w:rPr>
          <w:rFonts w:eastAsia="Times New Roman"/>
          <w:color w:val="000000"/>
          <w:u w:color="000000"/>
        </w:rPr>
        <w:t>do właściwości Rady Miejskiej</w:t>
      </w:r>
      <w:r>
        <w:rPr>
          <w:rFonts w:eastAsia="Times New Roman"/>
          <w:color w:val="000000"/>
          <w:u w:color="000000"/>
        </w:rPr>
        <w:t xml:space="preserve">. </w:t>
      </w:r>
      <w:r w:rsidRPr="00A26CBA">
        <w:rPr>
          <w:rFonts w:eastAsia="Times New Roman"/>
          <w:color w:val="000000"/>
          <w:u w:color="000000"/>
        </w:rPr>
        <w:t xml:space="preserve">Stanowisko w tej sprawie komisja wyraziła w Uchwale </w:t>
      </w:r>
      <w:r>
        <w:rPr>
          <w:rFonts w:eastAsia="Times New Roman"/>
          <w:color w:val="000000"/>
          <w:u w:color="000000"/>
        </w:rPr>
        <w:br/>
      </w:r>
      <w:r w:rsidRPr="00A26CBA">
        <w:rPr>
          <w:rFonts w:eastAsia="Times New Roman"/>
          <w:color w:val="000000"/>
          <w:u w:color="000000"/>
        </w:rPr>
        <w:t xml:space="preserve">Nr 526/XLVI/2022 Rady Miejskiej w Serocku z dnia 26.01.2022r. w spr. </w:t>
      </w:r>
      <w:r w:rsidRPr="00A26CBA">
        <w:rPr>
          <w:rFonts w:eastAsia="Times New Roman"/>
          <w:bCs/>
          <w:i/>
        </w:rPr>
        <w:t>przekazania petycji Fundacji im. Nikoli Tesli z 21 grudnia 2021 r. Sejmowi Rzeczypospolitej Polskiej, Senatowi Rzeczypospolitej Polskiej, Radzie Ministrów Rzeczypospolitej Polskiej, Ministrowi Zdrowia oraz Prezesowi Urzędu Produktów Leczniczych, Wyrobów Medycznych i Produktów Biobójczych zgodnie z właściwością</w:t>
      </w:r>
      <w:r w:rsidRPr="00A26CBA">
        <w:rPr>
          <w:rFonts w:eastAsia="Times New Roman"/>
          <w:bCs/>
        </w:rPr>
        <w:t xml:space="preserve">. </w:t>
      </w:r>
    </w:p>
    <w:p w:rsidR="003A517A" w:rsidRPr="00A26CBA" w:rsidRDefault="003A517A" w:rsidP="003A517A">
      <w:pPr>
        <w:pStyle w:val="Bezodstpw"/>
        <w:rPr>
          <w:rFonts w:ascii="Calibri" w:eastAsia="Times New Roman" w:hAnsi="Calibri" w:cs="Calibri"/>
          <w:color w:val="000000"/>
        </w:rPr>
      </w:pPr>
    </w:p>
    <w:p w:rsidR="003A517A" w:rsidRDefault="003A517A" w:rsidP="003A517A">
      <w:r w:rsidRPr="00A26CBA">
        <w:t xml:space="preserve">Na kolejnym posiedzeniu które odbyło się 8 czerwca 2022r. Komisja  pozytywnie zaopiniowała Sprawozdanie z wykonania budżetu Miasta i Gminy Serock za rok 2021. </w:t>
      </w:r>
    </w:p>
    <w:p w:rsidR="003A517A" w:rsidRPr="00A26CBA" w:rsidRDefault="003A517A" w:rsidP="003A517A"/>
    <w:p w:rsidR="003A517A" w:rsidRPr="00A26CBA" w:rsidRDefault="003A517A" w:rsidP="003A517A">
      <w:pPr>
        <w:pStyle w:val="Bezodstpw"/>
        <w:jc w:val="both"/>
      </w:pPr>
      <w:r w:rsidRPr="00A26CBA">
        <w:t xml:space="preserve">Na trzecim posiedzeniu w dniu 30 sierpnia 2022r. Komisja rozpatrzyła petycję </w:t>
      </w:r>
      <w:r>
        <w:br/>
      </w:r>
      <w:r w:rsidRPr="00A26CBA">
        <w:t xml:space="preserve">w spr. utworzenia Młodzieżowej Rady Gminy. Po zapoznaniu się z treścią petycji Komisja stwierdziła, że nie zasługuje ona na uwzględnienie.  Stanowisko w tej sprawie Komisja wyraziła w Uchwale Nr 617/LVII/2022 Rady Miejskiej w Serocku z dnia 28 września 2022r. </w:t>
      </w:r>
      <w:r>
        <w:br/>
      </w:r>
      <w:r w:rsidRPr="00A26CBA">
        <w:t xml:space="preserve">w spr. </w:t>
      </w:r>
      <w:r w:rsidRPr="00A26CBA">
        <w:rPr>
          <w:i/>
        </w:rPr>
        <w:t>rozpatrzenia petycji.</w:t>
      </w:r>
      <w:r w:rsidRPr="00A26CBA">
        <w:t xml:space="preserve"> </w:t>
      </w:r>
    </w:p>
    <w:p w:rsidR="003A517A" w:rsidRPr="003A517A" w:rsidRDefault="0067393D" w:rsidP="00702519">
      <w:pPr>
        <w:pStyle w:val="Bezodstpw"/>
        <w:rPr>
          <w:b/>
        </w:rPr>
      </w:pPr>
      <w:r>
        <w:br/>
      </w:r>
      <w:r w:rsidRPr="00702519">
        <w:rPr>
          <w:b/>
        </w:rPr>
        <w:t>3. Przyjęcie protokołów z poprzednich posiedzeń.</w:t>
      </w:r>
      <w:r>
        <w:br/>
      </w:r>
    </w:p>
    <w:p w:rsidR="003A517A" w:rsidRDefault="00702519" w:rsidP="00702519">
      <w:pPr>
        <w:pStyle w:val="Bezodstpw"/>
        <w:rPr>
          <w:b/>
        </w:rPr>
      </w:pPr>
      <w:r>
        <w:t>Protokoły zostały przyjęte bez uwag.</w:t>
      </w:r>
      <w:r>
        <w:br/>
      </w:r>
      <w:r>
        <w:br/>
      </w:r>
    </w:p>
    <w:p w:rsidR="003A517A" w:rsidRDefault="0067393D" w:rsidP="00702519">
      <w:pPr>
        <w:pStyle w:val="Bezodstpw"/>
        <w:rPr>
          <w:b/>
        </w:rPr>
      </w:pPr>
      <w:r w:rsidRPr="00702519">
        <w:rPr>
          <w:b/>
        </w:rPr>
        <w:lastRenderedPageBreak/>
        <w:t>4. Sprawy różne.</w:t>
      </w:r>
    </w:p>
    <w:p w:rsidR="00C146BF" w:rsidRDefault="0067393D" w:rsidP="00702519">
      <w:pPr>
        <w:pStyle w:val="Bezodstpw"/>
      </w:pPr>
      <w:r>
        <w:br/>
      </w:r>
      <w:r w:rsidR="00E438BA">
        <w:t xml:space="preserve">Radny Sławomir Osiwała zapytał czy mieszkańcy zgłaszali uwagi do statutów podczas konsultacji </w:t>
      </w:r>
      <w:r w:rsidR="00C146BF">
        <w:t>w spr. projektów statutów sołectw.</w:t>
      </w:r>
    </w:p>
    <w:p w:rsidR="00C146BF" w:rsidRDefault="00C146BF" w:rsidP="00702519">
      <w:pPr>
        <w:pStyle w:val="Bezodstpw"/>
      </w:pPr>
    </w:p>
    <w:p w:rsidR="00933C91" w:rsidRDefault="00C146BF" w:rsidP="00702519">
      <w:pPr>
        <w:pStyle w:val="Bezodstpw"/>
      </w:pPr>
      <w:r>
        <w:t xml:space="preserve">Sekretarz Rafał Karpiński odpowiedział, że wpłynęły uwagi z Zegrza, Dębinek i Jadwisina. </w:t>
      </w:r>
      <w:r w:rsidR="006229B5">
        <w:t xml:space="preserve">Wszystkie uwagi zostały przekazane do Pani Edyty Frączak – Szatkowskiej. </w:t>
      </w:r>
      <w:r w:rsidR="0067393D">
        <w:br/>
      </w:r>
      <w:r w:rsidR="0067393D">
        <w:br/>
      </w:r>
      <w:r w:rsidR="00933C91">
        <w:t>Radny Sławomir Osiwała powiedział, że w komunikacji lokalnej nie ma informacji dotyczącej oferowanych ulg dla mieszkańców. Radny poprosił o to aby informacja taka została przekazana mieszkańcom na stronach internetowych, w autobusach itp. oraz aby uwzględnić do skorzystania z ulgi również seniorów.</w:t>
      </w:r>
    </w:p>
    <w:p w:rsidR="00933C91" w:rsidRDefault="00933C91" w:rsidP="00702519">
      <w:pPr>
        <w:pStyle w:val="Bezodstpw"/>
      </w:pPr>
    </w:p>
    <w:p w:rsidR="00933C91" w:rsidRDefault="00933C91" w:rsidP="00702519">
      <w:pPr>
        <w:pStyle w:val="Bezodstpw"/>
      </w:pPr>
      <w:r>
        <w:t xml:space="preserve">Sekretarz Rafał Karpiński odpowiedział, że na terenie gminy komunikacja lokalna jest bezpłatna. W przypadku jazdy poza teren gminy obowiązują przepisy ogólne i ulgi ustawowe. </w:t>
      </w:r>
    </w:p>
    <w:p w:rsidR="002345D1" w:rsidRDefault="002345D1" w:rsidP="00702519">
      <w:pPr>
        <w:pStyle w:val="Bezodstpw"/>
      </w:pPr>
      <w:bookmarkStart w:id="0" w:name="_GoBack"/>
      <w:bookmarkEnd w:id="0"/>
    </w:p>
    <w:p w:rsidR="0039166A" w:rsidRDefault="0067393D" w:rsidP="00702519">
      <w:pPr>
        <w:pStyle w:val="Bezodstpw"/>
      </w:pPr>
      <w:r>
        <w:br/>
      </w:r>
      <w:r w:rsidRPr="00702519">
        <w:rPr>
          <w:b/>
        </w:rPr>
        <w:t>5. Zakończenie posiedzenia.</w:t>
      </w:r>
      <w:r>
        <w:br/>
      </w:r>
      <w:r>
        <w:br/>
      </w:r>
      <w:r w:rsidR="00702519">
        <w:t xml:space="preserve">Przewodniczący Komisji Krzysztof Zakolski stwierdził wyczerpanie porządku obrad </w:t>
      </w:r>
      <w:r w:rsidR="003A517A">
        <w:br/>
      </w:r>
      <w:r w:rsidR="00702519">
        <w:t>i zakończył posiedzenie.</w:t>
      </w:r>
      <w:r>
        <w:br/>
      </w:r>
    </w:p>
    <w:p w:rsidR="0039166A" w:rsidRDefault="0067393D">
      <w:pPr>
        <w:pStyle w:val="NormalnyWeb"/>
      </w:pPr>
      <w:r>
        <w:t> </w:t>
      </w:r>
    </w:p>
    <w:p w:rsidR="0039166A" w:rsidRDefault="0067393D">
      <w:pPr>
        <w:pStyle w:val="NormalnyWeb"/>
        <w:jc w:val="center"/>
      </w:pPr>
      <w:r>
        <w:t>Przewodniczący</w:t>
      </w:r>
      <w:r>
        <w:br/>
      </w:r>
      <w:r w:rsidR="00702519">
        <w:t>Komisji Skarg, Wniosków i Petycji</w:t>
      </w:r>
    </w:p>
    <w:p w:rsidR="00702519" w:rsidRDefault="00702519">
      <w:pPr>
        <w:pStyle w:val="NormalnyWeb"/>
        <w:jc w:val="center"/>
      </w:pPr>
      <w:r>
        <w:t>Krzysztof Zakolski</w:t>
      </w:r>
    </w:p>
    <w:p w:rsidR="0039166A" w:rsidRDefault="0067393D">
      <w:pPr>
        <w:pStyle w:val="NormalnyWeb"/>
        <w:jc w:val="center"/>
      </w:pPr>
      <w:r>
        <w:t> </w:t>
      </w:r>
    </w:p>
    <w:p w:rsidR="0039166A" w:rsidRDefault="0067393D">
      <w:pPr>
        <w:pStyle w:val="NormalnyWeb"/>
      </w:pPr>
      <w:r>
        <w:br/>
        <w:t>Przygotował(a): Patrycja Seroka</w:t>
      </w:r>
    </w:p>
    <w:p w:rsidR="0039166A" w:rsidRDefault="002345D1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67393D" w:rsidRDefault="0067393D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673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FF"/>
    <w:rsid w:val="002345D1"/>
    <w:rsid w:val="00365746"/>
    <w:rsid w:val="0039166A"/>
    <w:rsid w:val="003A517A"/>
    <w:rsid w:val="005D7CFF"/>
    <w:rsid w:val="006229B5"/>
    <w:rsid w:val="0067393D"/>
    <w:rsid w:val="00702519"/>
    <w:rsid w:val="00933C91"/>
    <w:rsid w:val="009F00F2"/>
    <w:rsid w:val="00C146BF"/>
    <w:rsid w:val="00E4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88F35-AB1F-4995-B019-4BDA6EFA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Bezodstpw">
    <w:name w:val="No Spacing"/>
    <w:uiPriority w:val="1"/>
    <w:qFormat/>
    <w:rsid w:val="00702519"/>
    <w:rPr>
      <w:rFonts w:eastAsiaTheme="minorEastAsia"/>
      <w:sz w:val="24"/>
      <w:szCs w:val="24"/>
    </w:rPr>
  </w:style>
  <w:style w:type="paragraph" w:customStyle="1" w:styleId="ng-scope">
    <w:name w:val="ng-scope"/>
    <w:basedOn w:val="Normalny"/>
    <w:rsid w:val="003A517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Biuro32</dc:creator>
  <cp:keywords/>
  <dc:description/>
  <cp:lastModifiedBy>Biuro32</cp:lastModifiedBy>
  <cp:revision>14</cp:revision>
  <dcterms:created xsi:type="dcterms:W3CDTF">2023-08-18T10:03:00Z</dcterms:created>
  <dcterms:modified xsi:type="dcterms:W3CDTF">2023-08-22T07:59:00Z</dcterms:modified>
</cp:coreProperties>
</file>