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FA" w:rsidRDefault="00861E41">
      <w:pPr>
        <w:pStyle w:val="NormalnyWeb"/>
      </w:pPr>
      <w:r>
        <w:rPr>
          <w:b/>
          <w:bCs/>
        </w:rPr>
        <w:t>Rada Miejska w Serocku</w:t>
      </w:r>
      <w:r>
        <w:br/>
        <w:t>Radni - SESJA</w:t>
      </w:r>
    </w:p>
    <w:p w:rsidR="00A573FA" w:rsidRDefault="00861E41">
      <w:pPr>
        <w:pStyle w:val="NormalnyWeb"/>
        <w:jc w:val="center"/>
      </w:pPr>
      <w:r>
        <w:rPr>
          <w:b/>
          <w:bCs/>
          <w:sz w:val="36"/>
          <w:szCs w:val="36"/>
        </w:rPr>
        <w:t xml:space="preserve">Protokół nr </w:t>
      </w:r>
      <w:r w:rsidR="00731732">
        <w:rPr>
          <w:b/>
          <w:bCs/>
          <w:sz w:val="36"/>
          <w:szCs w:val="36"/>
        </w:rPr>
        <w:t>5/2023</w:t>
      </w:r>
    </w:p>
    <w:p w:rsidR="00A573FA" w:rsidRDefault="00861E41">
      <w:pPr>
        <w:pStyle w:val="NormalnyWeb"/>
      </w:pPr>
      <w:r>
        <w:t xml:space="preserve">LXVI Sesja w dniu 21 kwietnia 2023 </w:t>
      </w:r>
      <w:r>
        <w:br/>
        <w:t>Obrady rozpoczęto 21 kwietnia 2023 o godz. 12:00, a zakończono o godz. 13:53 tego samego dnia.</w:t>
      </w:r>
    </w:p>
    <w:p w:rsidR="00A573FA" w:rsidRDefault="00861E41">
      <w:pPr>
        <w:pStyle w:val="NormalnyWeb"/>
      </w:pPr>
      <w:r>
        <w:t>W posiedzeniu wzięło udział 15 członków.</w:t>
      </w:r>
    </w:p>
    <w:p w:rsidR="00A573FA" w:rsidRDefault="00861E41">
      <w:pPr>
        <w:pStyle w:val="NormalnyWeb"/>
      </w:pPr>
      <w:r>
        <w:t>Obecni:</w:t>
      </w:r>
    </w:p>
    <w:p w:rsidR="00A573FA" w:rsidRDefault="00861E41">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EB0537" w:rsidRDefault="00EB0537" w:rsidP="00EB0537">
      <w:r>
        <w:t>Dodatkowo w posiedzeniu udział wzięli:</w:t>
      </w:r>
    </w:p>
    <w:p w:rsidR="00EB0537" w:rsidRDefault="00EB0537" w:rsidP="00EB0537"/>
    <w:p w:rsidR="00EB0537" w:rsidRDefault="00EB0537" w:rsidP="00EB0537">
      <w:r>
        <w:t>1. Artur Borkowski – Burmistrz Miasta i Gminy Serock</w:t>
      </w:r>
    </w:p>
    <w:p w:rsidR="00EB0537" w:rsidRDefault="00EB0537" w:rsidP="00EB0537">
      <w:r>
        <w:t>2. Marek Bąbolski – Zastępca Burmistrza Miasta i Gminy Serock</w:t>
      </w:r>
    </w:p>
    <w:p w:rsidR="00EB0537" w:rsidRDefault="00EB0537" w:rsidP="00EB0537">
      <w:r>
        <w:t>3. Rafał Karpiński – Sekretarz Miasta i Gminy Serock</w:t>
      </w:r>
    </w:p>
    <w:p w:rsidR="00EB0537" w:rsidRDefault="00EB0537" w:rsidP="00EB0537">
      <w:r>
        <w:t>4. Monika Ordak – Skarbnik Miasta i Gminy Serock</w:t>
      </w:r>
    </w:p>
    <w:p w:rsidR="00EB0537" w:rsidRDefault="00EB0537" w:rsidP="00EB0537">
      <w:pPr>
        <w:pStyle w:val="NormalnyWeb"/>
        <w:spacing w:before="0" w:beforeAutospacing="0" w:after="0" w:afterAutospacing="0"/>
      </w:pPr>
      <w:r>
        <w:t>5. Kierownicy Referatów Urzędu, Dyrektorzy Jednostek Organizacyjnych, Przedstawiciele Jednostek Pomocniczych Miasta i Gminy Serock</w:t>
      </w:r>
    </w:p>
    <w:p w:rsidR="00EB0537" w:rsidRDefault="00EB0537" w:rsidP="00EB0537">
      <w:pPr>
        <w:pStyle w:val="NormalnyWeb"/>
        <w:spacing w:before="0" w:beforeAutospacing="0" w:after="0" w:afterAutospacing="0"/>
      </w:pPr>
      <w:r>
        <w:t>6. dr. Mirosław Pakuła</w:t>
      </w:r>
    </w:p>
    <w:p w:rsidR="00EB0537" w:rsidRDefault="00EB0537" w:rsidP="00EB0537">
      <w:pPr>
        <w:pStyle w:val="NormalnyWeb"/>
        <w:spacing w:before="0" w:beforeAutospacing="0" w:after="0" w:afterAutospacing="0"/>
      </w:pPr>
      <w:r>
        <w:t>7. Bartłomiej Błachnio</w:t>
      </w:r>
    </w:p>
    <w:p w:rsidR="00EB0537" w:rsidRPr="00EB0537" w:rsidRDefault="00EB0537" w:rsidP="00EB0537">
      <w:r>
        <w:rPr>
          <w:bCs/>
        </w:rPr>
        <w:t>8</w:t>
      </w:r>
      <w:r w:rsidRPr="00EB0537">
        <w:rPr>
          <w:bCs/>
        </w:rPr>
        <w:t xml:space="preserve">. </w:t>
      </w:r>
      <w:r>
        <w:rPr>
          <w:bCs/>
        </w:rPr>
        <w:t>Zaproszeni goście.</w:t>
      </w:r>
    </w:p>
    <w:p w:rsidR="00EB0537" w:rsidRDefault="00861E41">
      <w:pPr>
        <w:pStyle w:val="NormalnyWeb"/>
        <w:spacing w:after="240" w:afterAutospacing="0"/>
      </w:pPr>
      <w:r w:rsidRPr="00EB0537">
        <w:rPr>
          <w:b/>
        </w:rPr>
        <w:t>1. Otwarcie sesji.</w:t>
      </w:r>
      <w:r>
        <w:br/>
      </w:r>
      <w:r>
        <w:br/>
      </w:r>
      <w:r w:rsidR="00EB0537" w:rsidRPr="00465883">
        <w:t>L</w:t>
      </w:r>
      <w:r w:rsidR="00EB0537">
        <w:t>XVI uroczystą</w:t>
      </w:r>
      <w:r w:rsidR="00EB0537" w:rsidRPr="00465883">
        <w:t xml:space="preserve"> Sesję Rady Miejskiej otworzył Przewodniczący Rady Mariusz Rosiński, powitał wszystkich zgromadzonych. Stwierdził, że w sesji uczestniczy 1</w:t>
      </w:r>
      <w:r w:rsidR="00EB0537">
        <w:t>5</w:t>
      </w:r>
      <w:r w:rsidR="00EB0537" w:rsidRPr="00465883">
        <w:t xml:space="preserve"> Radnych, co stanowi kworum przy którym Rada może podejmować prawomocne decyzje.</w:t>
      </w:r>
      <w:r w:rsidR="00EB0537">
        <w:br/>
      </w:r>
      <w:r>
        <w:br/>
      </w:r>
      <w:r>
        <w:br/>
      </w:r>
      <w:r>
        <w:rPr>
          <w:b/>
          <w:bCs/>
          <w:u w:val="single"/>
        </w:rPr>
        <w:t>W dyskusji wzięli udział:</w:t>
      </w:r>
      <w:r w:rsidR="00EB0537">
        <w:br/>
        <w:t>- Mariusz Rosiński</w:t>
      </w:r>
    </w:p>
    <w:p w:rsidR="00EB0537" w:rsidRPr="00EB0537" w:rsidRDefault="00861E41">
      <w:pPr>
        <w:pStyle w:val="NormalnyWeb"/>
        <w:spacing w:after="240" w:afterAutospacing="0"/>
        <w:rPr>
          <w:b/>
        </w:rPr>
      </w:pPr>
      <w:r w:rsidRPr="00EB0537">
        <w:rPr>
          <w:b/>
        </w:rPr>
        <w:lastRenderedPageBreak/>
        <w:t>2. Przedstawienie porządku obrad.</w:t>
      </w:r>
    </w:p>
    <w:p w:rsidR="00EB0537" w:rsidRDefault="00EB0537">
      <w:pPr>
        <w:pStyle w:val="NormalnyWeb"/>
        <w:spacing w:after="240" w:afterAutospacing="0"/>
      </w:pPr>
      <w:r w:rsidRPr="00650DD1">
        <w:t>Przewodniczący Rady Miejskiej Mariusz Rosiński przedstawił porządek obrad. Do porządku nie zgłoszono uwag.</w:t>
      </w:r>
    </w:p>
    <w:p w:rsidR="00EB0537" w:rsidRDefault="00EB0537">
      <w:pPr>
        <w:pStyle w:val="NormalnyWeb"/>
        <w:spacing w:after="240" w:afterAutospacing="0"/>
      </w:pPr>
      <w:r>
        <w:t>Porządek obrad:</w:t>
      </w:r>
    </w:p>
    <w:p w:rsidR="00EB0537" w:rsidRPr="00EB0537" w:rsidRDefault="00EB0537" w:rsidP="00EB0537">
      <w:pPr>
        <w:rPr>
          <w:rFonts w:eastAsia="Times New Roman"/>
        </w:rPr>
      </w:pPr>
      <w:r w:rsidRPr="00EB0537">
        <w:rPr>
          <w:rFonts w:eastAsia="Times New Roman"/>
        </w:rPr>
        <w:t>1. Otwarcie sesji.</w:t>
      </w:r>
    </w:p>
    <w:p w:rsidR="00EB0537" w:rsidRPr="00EB0537" w:rsidRDefault="00EB0537" w:rsidP="00EB0537">
      <w:pPr>
        <w:rPr>
          <w:rFonts w:eastAsia="Times New Roman"/>
        </w:rPr>
      </w:pPr>
      <w:r w:rsidRPr="00EB0537">
        <w:rPr>
          <w:rFonts w:eastAsia="Times New Roman"/>
        </w:rPr>
        <w:t>2. Przedstawienie porządku obrad.</w:t>
      </w:r>
    </w:p>
    <w:p w:rsidR="00EB0537" w:rsidRPr="00EB0537" w:rsidRDefault="00EB0537" w:rsidP="00EB0537">
      <w:pPr>
        <w:rPr>
          <w:rFonts w:eastAsia="Times New Roman"/>
        </w:rPr>
      </w:pPr>
      <w:r w:rsidRPr="00EB0537">
        <w:rPr>
          <w:rFonts w:eastAsia="Times New Roman"/>
        </w:rPr>
        <w:t>3. Wystąpienie Przewodniczącego Rady Miejskiej w Serocku.</w:t>
      </w:r>
    </w:p>
    <w:p w:rsidR="00EB0537" w:rsidRPr="00EB0537" w:rsidRDefault="00EB0537" w:rsidP="00EB0537">
      <w:pPr>
        <w:rPr>
          <w:rFonts w:eastAsia="Times New Roman"/>
        </w:rPr>
      </w:pPr>
      <w:r w:rsidRPr="00EB0537">
        <w:rPr>
          <w:rFonts w:eastAsia="Times New Roman"/>
        </w:rPr>
        <w:t>4. Wystąpienie Burmistrza Miasta i Gminy Serock.</w:t>
      </w:r>
    </w:p>
    <w:p w:rsidR="00EB0537" w:rsidRPr="00EB0537" w:rsidRDefault="00EB0537" w:rsidP="00EB0537">
      <w:pPr>
        <w:rPr>
          <w:rFonts w:eastAsia="Times New Roman"/>
        </w:rPr>
      </w:pPr>
      <w:r w:rsidRPr="00EB0537">
        <w:rPr>
          <w:rFonts w:eastAsia="Times New Roman"/>
        </w:rPr>
        <w:t>5. Rozpatrzenie projektu uchwały w sprawie uczczenia 100. rocznicy odzyskania przez Serock praw miejskich.</w:t>
      </w:r>
    </w:p>
    <w:p w:rsidR="00EB0537" w:rsidRPr="00EB0537" w:rsidRDefault="00EB0537" w:rsidP="00EB0537">
      <w:pPr>
        <w:rPr>
          <w:rFonts w:eastAsia="Times New Roman"/>
        </w:rPr>
      </w:pPr>
      <w:r w:rsidRPr="00EB0537">
        <w:rPr>
          <w:rFonts w:eastAsia="Times New Roman"/>
        </w:rPr>
        <w:t>6. Prelekcja dr. Mirosława Pakuły pt.: "Odzyskanie praw miejskich przez Serock w 1923r.".</w:t>
      </w:r>
    </w:p>
    <w:p w:rsidR="00EB0537" w:rsidRPr="00EB0537" w:rsidRDefault="00EB0537" w:rsidP="00EB0537">
      <w:pPr>
        <w:rPr>
          <w:rFonts w:eastAsia="Times New Roman"/>
        </w:rPr>
      </w:pPr>
      <w:r w:rsidRPr="00EB0537">
        <w:rPr>
          <w:rFonts w:eastAsia="Times New Roman"/>
        </w:rPr>
        <w:t>7. Prelekcja Bartłomieja Błachnio pt.: "Św. Wojciech - patron Serocka".</w:t>
      </w:r>
    </w:p>
    <w:p w:rsidR="00EB0537" w:rsidRPr="00EB0537" w:rsidRDefault="00EB0537" w:rsidP="00EB0537">
      <w:pPr>
        <w:rPr>
          <w:rFonts w:eastAsia="Times New Roman"/>
        </w:rPr>
      </w:pPr>
      <w:r w:rsidRPr="00EB0537">
        <w:rPr>
          <w:rFonts w:eastAsia="Times New Roman"/>
        </w:rPr>
        <w:t>8. Wręczenie wyróżnień.</w:t>
      </w:r>
    </w:p>
    <w:p w:rsidR="00EB0537" w:rsidRPr="00EB0537" w:rsidRDefault="00EB0537" w:rsidP="00EB0537">
      <w:pPr>
        <w:rPr>
          <w:rFonts w:eastAsia="Times New Roman"/>
        </w:rPr>
      </w:pPr>
      <w:r w:rsidRPr="00EB0537">
        <w:rPr>
          <w:rFonts w:eastAsia="Times New Roman"/>
        </w:rPr>
        <w:t>9. Wystąpienia zaproszonych gości.</w:t>
      </w:r>
    </w:p>
    <w:p w:rsidR="00EB0537" w:rsidRDefault="00EB0537" w:rsidP="00EB0537">
      <w:pPr>
        <w:rPr>
          <w:rFonts w:eastAsia="Times New Roman"/>
        </w:rPr>
      </w:pPr>
      <w:r w:rsidRPr="00EB0537">
        <w:rPr>
          <w:rFonts w:eastAsia="Times New Roman"/>
        </w:rPr>
        <w:t>10. Zamknięcie sesji.</w:t>
      </w:r>
    </w:p>
    <w:p w:rsidR="00440997" w:rsidRDefault="00861E41" w:rsidP="00EB0537">
      <w:r>
        <w:br/>
      </w:r>
      <w:r w:rsidRPr="00EB0537">
        <w:rPr>
          <w:b/>
        </w:rPr>
        <w:t>3. Wystąpienie Przewodniczącego Rady Miejskiej w Serocku.</w:t>
      </w:r>
      <w:r>
        <w:br/>
      </w:r>
      <w:r>
        <w:br/>
      </w:r>
      <w:r w:rsidR="00870B2C">
        <w:t xml:space="preserve">Przewodniczący Rady Mariusz Rosiński </w:t>
      </w:r>
      <w:r w:rsidR="0049420F">
        <w:t xml:space="preserve">wygłosił przemówienie w którym odniósł się do </w:t>
      </w:r>
      <w:r w:rsidR="00440997">
        <w:t xml:space="preserve">tradycji </w:t>
      </w:r>
      <w:r w:rsidR="0049420F">
        <w:t>obchodów święta Patrona – św.</w:t>
      </w:r>
      <w:r w:rsidR="000A2B53">
        <w:t xml:space="preserve"> Wojciecha. </w:t>
      </w:r>
      <w:r w:rsidR="00440997">
        <w:br/>
      </w:r>
      <w:r>
        <w:br/>
      </w:r>
      <w:r w:rsidRPr="00440997">
        <w:rPr>
          <w:b/>
        </w:rPr>
        <w:t>4. Wystąpienie Burmistrza Miasta i Gminy Serock.</w:t>
      </w:r>
      <w:r>
        <w:br/>
      </w:r>
    </w:p>
    <w:p w:rsidR="00A5406C" w:rsidRDefault="000A2B53" w:rsidP="00EB0537">
      <w:r>
        <w:t>Burmistrz Miasta i Gminy Serock Art</w:t>
      </w:r>
      <w:r w:rsidR="00A5406C">
        <w:t xml:space="preserve">ur Borkowski </w:t>
      </w:r>
      <w:r w:rsidR="00731732">
        <w:t>wygłosił przemówienie</w:t>
      </w:r>
      <w:r w:rsidR="00D92874">
        <w:t xml:space="preserve"> </w:t>
      </w:r>
      <w:r w:rsidR="00395444">
        <w:t xml:space="preserve">w którym odwołał się do historii oraz tożsamości narodowej. </w:t>
      </w:r>
      <w:r w:rsidR="00395444">
        <w:br/>
      </w:r>
      <w:r w:rsidR="00861E41">
        <w:br/>
      </w:r>
      <w:r w:rsidR="00861E41">
        <w:rPr>
          <w:b/>
          <w:bCs/>
          <w:u w:val="single"/>
        </w:rPr>
        <w:t>W dyskusji wzięli udział:</w:t>
      </w:r>
      <w:r w:rsidR="00A5406C">
        <w:br/>
        <w:t>- Artur Borkowski</w:t>
      </w:r>
      <w:r w:rsidR="00A5406C">
        <w:br/>
      </w:r>
      <w:r w:rsidR="00861E41" w:rsidRPr="00A5406C">
        <w:rPr>
          <w:b/>
        </w:rPr>
        <w:br/>
        <w:t>5. Rozpatrzenie projektu uchwały w sprawie uczczenia 100. rocznicy odzyskania przez Serock praw miejskich.</w:t>
      </w:r>
      <w:r w:rsidR="00861E41">
        <w:br/>
      </w:r>
      <w:r w:rsidR="00861E41">
        <w:br/>
      </w:r>
      <w:r w:rsidR="00A5406C">
        <w:t>Przewodniczący Rady Mariusz Rosiński odczytał treść uchwały w sprawie uczczenia 100. rocznicy odzyskania przez Serock praw miejskich.</w:t>
      </w:r>
    </w:p>
    <w:p w:rsidR="00A5406C" w:rsidRDefault="00A5406C" w:rsidP="00A5406C">
      <w:pPr>
        <w:keepLines/>
        <w:spacing w:before="120" w:after="120"/>
        <w:ind w:firstLine="340"/>
      </w:pPr>
      <w:r>
        <w:rPr>
          <w:b/>
        </w:rPr>
        <w:t>§ 1. </w:t>
      </w:r>
      <w:r>
        <w:t>W roku jubileuszu 100. rocznicy odzyskania przez Serock praw miejskich, Rada Miejska w Serocku jako reprezentant wspólnoty lokalnej Miasta i Gminy Serock, w imieniu własnym oraz całej społeczności wyraża należny szacunek i cześć wszystkim, którzy na przestrzeni tych lat swą pracą i zaangażowaniem przyczynili</w:t>
      </w:r>
      <w:r>
        <w:br/>
        <w:t xml:space="preserve"> się do rozwoju miasta Serock.</w:t>
      </w:r>
      <w:r>
        <w:tab/>
      </w:r>
    </w:p>
    <w:p w:rsidR="00A5406C" w:rsidRDefault="00A5406C" w:rsidP="00A5406C">
      <w:pPr>
        <w:keepLines/>
        <w:spacing w:before="120" w:after="120"/>
        <w:ind w:firstLine="340"/>
      </w:pPr>
      <w:r>
        <w:t>Serock był miastem od 1417 r., kiedy to został wydany dokument nadający Piotrowi Bandostowi z Błędostowa wójtostwo w Serocku, mieście lokowanym na prawie niemieckim. W 1425 r. książę mazowiecki Janusz I Starszy potwierdził i rozszerzył przywilej lokacyjny.</w:t>
      </w:r>
      <w:r>
        <w:tab/>
      </w:r>
    </w:p>
    <w:p w:rsidR="00A5406C" w:rsidRDefault="00A5406C" w:rsidP="00A5406C">
      <w:pPr>
        <w:keepLines/>
        <w:spacing w:before="120" w:after="120"/>
        <w:ind w:firstLine="340"/>
      </w:pPr>
      <w:r>
        <w:lastRenderedPageBreak/>
        <w:t>Rozwój Serocka został zahamowany w XVII w. przez potop szwedzki. Miasto powoli dźwigało się z upadku. Na początku XIX w. Serock stał się miastem garnizonowym, otoczonym wałami twierdzy budowanej na rozkaz cesarza Napoleona I. Późniejszy okres powstań narodowych, upadek handlu, rzemiosła oraz spadek wpływów do kasy miejskiej, spowodowały odebranie Serockowi praw miejskich w II poł. XIX w.</w:t>
      </w:r>
      <w:r>
        <w:tab/>
      </w:r>
    </w:p>
    <w:p w:rsidR="00A5406C" w:rsidRDefault="00A5406C" w:rsidP="00A5406C">
      <w:pPr>
        <w:keepLines/>
        <w:spacing w:before="120" w:after="120"/>
        <w:ind w:firstLine="340"/>
      </w:pPr>
      <w:r>
        <w:t>Serock został włączony administracyjnie jako osada do gminy Zegrze. Stało się to na podstawie Ukazu carskiego z 1 (13) czerwca 1869 r. oraz postanowienia z 30 stycznia (11 lutego) 1870 r. Pomimo utraty praw miejskich rosła liczba mieszkańców, z 1979 w roku 1870 do 5166 w 1900 r.</w:t>
      </w:r>
      <w:r>
        <w:tab/>
      </w:r>
    </w:p>
    <w:p w:rsidR="00A5406C" w:rsidRDefault="00A5406C" w:rsidP="00A5406C">
      <w:pPr>
        <w:keepLines/>
        <w:spacing w:before="120" w:after="120"/>
        <w:ind w:firstLine="340"/>
      </w:pPr>
      <w:r>
        <w:t>W czasie I wojny światowej, po zajęciu okolicznych terenów przez wojska niemieckie w 1915 r., w Serocku zaczęły powstawać inicjatywy społeczne, dążące do odzyskania praw miejskich. Powołano Komitet Miejski, zorganizowano Straż Obywatelską, szkołę i ochronkę dla dzieci.</w:t>
      </w:r>
      <w:r>
        <w:tab/>
      </w:r>
    </w:p>
    <w:p w:rsidR="00A5406C" w:rsidRDefault="00A5406C" w:rsidP="00A5406C">
      <w:pPr>
        <w:keepLines/>
        <w:spacing w:before="120" w:after="120"/>
        <w:ind w:firstLine="340"/>
      </w:pPr>
      <w:r>
        <w:t xml:space="preserve">Odzyskanie praw miejskich nastąpiło 1 stycznia 1923 r. na mocy Rozporządzenia Rady Ministrów </w:t>
      </w:r>
      <w:r>
        <w:br/>
        <w:t>z 27 listopada 1922 r. Pierwszym burmistrzem został zasłużony dla rozwoju miasta społecznik Józef Jasiobędzki.</w:t>
      </w:r>
      <w:r>
        <w:tab/>
      </w:r>
    </w:p>
    <w:p w:rsidR="00A5406C" w:rsidRDefault="00A5406C" w:rsidP="00A5406C">
      <w:pPr>
        <w:keepLines/>
        <w:spacing w:before="120" w:after="120"/>
        <w:ind w:firstLine="340"/>
      </w:pPr>
      <w:r>
        <w:t>Serock roku 2023 stanowi przykład miasta z wielowiekową tradycją, dynamicznie rozwijającego się w oparciu o zdobycze współczesności. Pozwala to z optymizmem spoglądać w przyszłość i wierzyć, że piękny jubileusz 100. rocznicy odzyskania przez Serock praw miejskich otworzy kolejny rozdział w historii Miasta i Gminy Serock.</w:t>
      </w:r>
    </w:p>
    <w:p w:rsidR="00A5406C" w:rsidRDefault="00A5406C" w:rsidP="00A5406C">
      <w:pPr>
        <w:keepLines/>
        <w:spacing w:before="120" w:after="120"/>
        <w:ind w:firstLine="340"/>
      </w:pPr>
      <w:r>
        <w:tab/>
        <w:t>Niech ten wyjątkowy rok służy również pobudzeniu aktywności obywatelskiej, rozwojowi lokalnej demokracji oraz wzrostowi świadomości potrzeby wspólnej pracy na rzecz Miasta i Gminy Serock.</w:t>
      </w:r>
    </w:p>
    <w:p w:rsidR="00A5406C" w:rsidRDefault="00A5406C" w:rsidP="00A5406C">
      <w:pPr>
        <w:keepLines/>
        <w:spacing w:before="120" w:after="120"/>
        <w:ind w:firstLine="340"/>
      </w:pPr>
      <w:r>
        <w:rPr>
          <w:b/>
        </w:rPr>
        <w:t>§ 2. </w:t>
      </w:r>
      <w:r>
        <w:t>Uchwała wchodzi w życie z dniem podjęcia.</w:t>
      </w:r>
    </w:p>
    <w:p w:rsidR="00243134" w:rsidRDefault="00861E41" w:rsidP="00EB0537">
      <w:r>
        <w:br/>
      </w:r>
      <w:r>
        <w:rPr>
          <w:b/>
          <w:bCs/>
          <w:u w:val="single"/>
        </w:rPr>
        <w:t>W dyskusji wzięli udział:</w:t>
      </w:r>
      <w:r w:rsidR="00F14A6D">
        <w:br/>
        <w:t>- Mariusz Rosiński</w:t>
      </w:r>
      <w:r w:rsidR="00F14A6D">
        <w:br/>
      </w:r>
      <w:r>
        <w:br/>
      </w:r>
      <w:r>
        <w:rPr>
          <w:b/>
          <w:bCs/>
          <w:u w:val="single"/>
        </w:rPr>
        <w:t>Głosowano w sprawie:</w:t>
      </w:r>
      <w:r>
        <w:br/>
        <w:t>Rozpatrzenie projektu uchwały w sprawie uczczenia 100. rocznicy odzyskani</w:t>
      </w:r>
      <w:r w:rsidR="00A5406C">
        <w:t>a przez Serock praw miejskich.</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243134">
        <w:t xml:space="preserve"> Winnicki, Krzysztof Zakolski</w:t>
      </w:r>
      <w:r w:rsidR="00243134">
        <w:br/>
      </w:r>
      <w:r w:rsidR="00243134">
        <w:br/>
      </w:r>
      <w:r w:rsidRPr="00F14A6D">
        <w:rPr>
          <w:b/>
        </w:rPr>
        <w:t>6. Prelekcja dr. Mirosława Pakuły pt.: "Odzyskanie praw miejskich przez Serock w 1923r.".</w:t>
      </w:r>
      <w:r>
        <w:br/>
      </w:r>
    </w:p>
    <w:p w:rsidR="00243134" w:rsidRDefault="00243134" w:rsidP="00EB0537">
      <w:r>
        <w:lastRenderedPageBreak/>
        <w:t xml:space="preserve">Zgromadzeni goście wysłuchali prelekcji dr. Mirosława Pakuły pt.: „ Odzyskanie praw miejskich przez Serock w 1923r.”. </w:t>
      </w:r>
      <w:r w:rsidR="00861E41">
        <w:br/>
      </w:r>
      <w:r w:rsidR="00861E41">
        <w:br/>
      </w:r>
      <w:r w:rsidR="00861E41">
        <w:rPr>
          <w:b/>
          <w:bCs/>
          <w:u w:val="single"/>
        </w:rPr>
        <w:t>W dyskusji wzięli udział:</w:t>
      </w:r>
      <w:r w:rsidR="00B72FBA">
        <w:br/>
        <w:t>- dr Mirosław Pakuła</w:t>
      </w:r>
      <w:r w:rsidR="00B72FBA">
        <w:br/>
      </w:r>
      <w:r w:rsidR="00861E41">
        <w:br/>
      </w:r>
      <w:r w:rsidR="00861E41" w:rsidRPr="00243134">
        <w:rPr>
          <w:b/>
        </w:rPr>
        <w:t>7. Prelekcja Bartłomieja Błachnio pt.: "Św. Wojciech - patron Serocka".</w:t>
      </w:r>
      <w:r w:rsidR="00861E41" w:rsidRPr="00243134">
        <w:rPr>
          <w:b/>
        </w:rPr>
        <w:br/>
      </w:r>
    </w:p>
    <w:p w:rsidR="00243134" w:rsidRDefault="00243134" w:rsidP="00EB0537">
      <w:r>
        <w:t>Bartłomiej Błachnio wygłosił prelekcję pt.: „Św. Wojciech – patron Serocka”.</w:t>
      </w:r>
      <w:r w:rsidR="00861E41">
        <w:br/>
      </w:r>
      <w:r w:rsidR="00861E41">
        <w:br/>
      </w:r>
      <w:r w:rsidR="00861E41">
        <w:rPr>
          <w:b/>
          <w:bCs/>
          <w:u w:val="single"/>
        </w:rPr>
        <w:t>W dyskusji wzięli udział:</w:t>
      </w:r>
      <w:r w:rsidR="00861E41">
        <w:br/>
        <w:t>- Bartłomiej Błachni</w:t>
      </w:r>
      <w:r w:rsidR="00B72FBA">
        <w:t>o</w:t>
      </w:r>
      <w:r w:rsidR="00B72FBA">
        <w:br/>
      </w:r>
      <w:r w:rsidR="00861E41">
        <w:br/>
      </w:r>
      <w:r w:rsidR="00861E41" w:rsidRPr="00A5406C">
        <w:rPr>
          <w:b/>
        </w:rPr>
        <w:t>8. Wręczenie wyróżnień.</w:t>
      </w:r>
      <w:r w:rsidR="00861E41">
        <w:br/>
      </w:r>
      <w:r w:rsidR="00861E41">
        <w:br/>
      </w:r>
      <w:r>
        <w:t xml:space="preserve">Przewodniczący Rady Mariusz Rosiński wręczył wyróżnienia na pamiątkę obchodów 100 – lecia odzyskania praw miejskich przez Serock w podziękowaniu za pracę na rzecz społeczności lokalnej i rozwoju Miasta i Gminy Serock. </w:t>
      </w:r>
    </w:p>
    <w:p w:rsidR="00243134" w:rsidRDefault="00243134" w:rsidP="00EB0537">
      <w:r>
        <w:t>Wyróżnieni:</w:t>
      </w:r>
    </w:p>
    <w:p w:rsidR="00243134" w:rsidRDefault="00243134" w:rsidP="00EB0537">
      <w:r>
        <w:t>- Pani Małgorzata Kuźniewicz - Czerko – Przewodnicząca Rady Miejskiej w latach 1990-1994</w:t>
      </w:r>
    </w:p>
    <w:p w:rsidR="00243134" w:rsidRDefault="00243134" w:rsidP="00EB0537">
      <w:r>
        <w:t>- Pan Sławomir Jakubczak – Przewodniczący Rady Miejskiej w latach 1994 - 2002</w:t>
      </w:r>
      <w:r w:rsidR="00861E41">
        <w:br/>
      </w:r>
      <w:r>
        <w:t>- Pan Sławomir Osiwała – Przewodniczący Rady Miejskiej w latach 2002-2006</w:t>
      </w:r>
    </w:p>
    <w:p w:rsidR="00243134" w:rsidRDefault="00243134" w:rsidP="00EB0537">
      <w:r>
        <w:t>- Pan Sylwester Sokolnicki – Starosta Legionowski, Burmistrz Miasta i Gminy Serock w latach 1990-2018</w:t>
      </w:r>
    </w:p>
    <w:p w:rsidR="00243134" w:rsidRDefault="00243134" w:rsidP="00EB0537">
      <w:r>
        <w:t>- Pan Józef Zając- Zastępca Burmistrza Miasta i Gminy Serock w latach 1991-2019</w:t>
      </w:r>
    </w:p>
    <w:p w:rsidR="00243134" w:rsidRDefault="00243134" w:rsidP="00EB0537">
      <w:r>
        <w:t>- Pan Tadeusz Kanownik – Sekretarz Miasta i Gminy Serock w latach 1994-2019</w:t>
      </w:r>
    </w:p>
    <w:p w:rsidR="00243134" w:rsidRDefault="00243134" w:rsidP="00EB0537">
      <w:r>
        <w:t>- Pan Mariusz Rosiński – Przewodniczący Rady Miejskiej w Serocku</w:t>
      </w:r>
    </w:p>
    <w:p w:rsidR="00243134" w:rsidRDefault="00243134" w:rsidP="00EB0537">
      <w:r>
        <w:t>- Pan Artur Borkowski – Burmistrz Miasta i Gminy Serock, Przewodniczący Rady Miejskiej w Serocku w latach 2006-2018</w:t>
      </w:r>
    </w:p>
    <w:p w:rsidR="00243134" w:rsidRDefault="00243134" w:rsidP="00EB0537">
      <w:r>
        <w:t>- Pan Marek Bąbolski – Zastępca Burmistrza Miasta i Gminy Serock</w:t>
      </w:r>
    </w:p>
    <w:p w:rsidR="00243134" w:rsidRDefault="00243134" w:rsidP="00EB0537">
      <w:r>
        <w:t>- Pan Rafał Karpiński – Sekretarz Miasta i Gminy Serock</w:t>
      </w:r>
    </w:p>
    <w:p w:rsidR="005B6137" w:rsidRDefault="00243134" w:rsidP="00EB0537">
      <w:pPr>
        <w:rPr>
          <w:b/>
          <w:bCs/>
          <w:u w:val="single"/>
        </w:rPr>
      </w:pPr>
      <w:r>
        <w:t>- Pani Monika Ordak – Skarbnik Miasta i Gminy Serock</w:t>
      </w:r>
      <w:r w:rsidR="00861E41">
        <w:br/>
      </w:r>
    </w:p>
    <w:p w:rsidR="00395444" w:rsidRDefault="00861E41" w:rsidP="00EB0537">
      <w:bookmarkStart w:id="0" w:name="_GoBack"/>
      <w:bookmarkEnd w:id="0"/>
      <w:r>
        <w:rPr>
          <w:b/>
          <w:bCs/>
          <w:u w:val="single"/>
        </w:rPr>
        <w:t>W dyskusji wzięli udział:</w:t>
      </w:r>
      <w:r>
        <w:br/>
      </w:r>
      <w:r>
        <w:br/>
        <w:t>- Mariusz Rosiński</w:t>
      </w:r>
      <w:r>
        <w:br/>
        <w:t>- Artur Borkowski</w:t>
      </w:r>
      <w:r>
        <w:br/>
      </w:r>
      <w:r>
        <w:br/>
      </w:r>
      <w:r w:rsidRPr="00A5406C">
        <w:rPr>
          <w:b/>
        </w:rPr>
        <w:br/>
        <w:t>9. Wystąpienia zaproszonych gości.</w:t>
      </w:r>
      <w:r>
        <w:br/>
      </w:r>
      <w:r>
        <w:br/>
      </w:r>
      <w:r w:rsidR="00395444">
        <w:t>Wójt Gminy Wieliszew Pan Paweł Kownacki wygłosił przemówienie w którym odniósł się do zmian i rozwoju zachodzących w gminie Serock.</w:t>
      </w:r>
    </w:p>
    <w:p w:rsidR="00395444" w:rsidRDefault="00395444" w:rsidP="00EB0537"/>
    <w:p w:rsidR="00492757" w:rsidRDefault="00395444" w:rsidP="00EB0537">
      <w:r>
        <w:t>Starosta Legionowski Pan Sylwester Sokolnicki wygłosił przemówienie</w:t>
      </w:r>
      <w:r w:rsidR="00492757">
        <w:t xml:space="preserve"> w którym odniósł się do historii św. Wojciecha oraz budowaniu tożsamości opartej na osobie św. Wojciecha. </w:t>
      </w:r>
    </w:p>
    <w:p w:rsidR="00492757" w:rsidRDefault="00492757" w:rsidP="00EB0537"/>
    <w:p w:rsidR="00FF24B0" w:rsidRDefault="00492757" w:rsidP="00EB0537">
      <w:r>
        <w:t xml:space="preserve">Pan Sławomir Jakubczak wygłosił </w:t>
      </w:r>
      <w:r w:rsidR="00D92874">
        <w:t xml:space="preserve">przemówienie w którym odniósł </w:t>
      </w:r>
      <w:r w:rsidR="00FF24B0">
        <w:t>się do historii oraz opowiedział o pracy włożonej w powstanie samorządu gminy Serock.</w:t>
      </w:r>
    </w:p>
    <w:p w:rsidR="00FF24B0" w:rsidRDefault="00FF24B0" w:rsidP="00EB0537"/>
    <w:p w:rsidR="00FF24B0" w:rsidRDefault="00FF24B0" w:rsidP="00EB0537"/>
    <w:p w:rsidR="00A573FA" w:rsidRPr="00EB0537" w:rsidRDefault="00861E41" w:rsidP="00EB0537">
      <w:pPr>
        <w:rPr>
          <w:rFonts w:eastAsia="Times New Roman"/>
        </w:rPr>
      </w:pPr>
      <w:r>
        <w:rPr>
          <w:b/>
          <w:bCs/>
          <w:u w:val="single"/>
        </w:rPr>
        <w:t>W dyskusji wzięli udział:</w:t>
      </w:r>
      <w:r>
        <w:br/>
        <w:t>- Mar</w:t>
      </w:r>
      <w:r w:rsidR="00A649D8">
        <w:t>iusz Rosiński</w:t>
      </w:r>
      <w:r w:rsidR="00A649D8">
        <w:br/>
        <w:t xml:space="preserve">- Paweł Kownacki </w:t>
      </w:r>
      <w:r>
        <w:br/>
        <w:t>- Sylwester Sokolnicki</w:t>
      </w:r>
      <w:r>
        <w:br/>
        <w:t xml:space="preserve">- Sławomir </w:t>
      </w:r>
      <w:r w:rsidR="00A5406C">
        <w:t xml:space="preserve">Jakubczak </w:t>
      </w:r>
      <w:r w:rsidR="00A5406C">
        <w:br/>
        <w:t>- Mariusz Rosiński</w:t>
      </w:r>
      <w:r>
        <w:br/>
      </w:r>
      <w:r>
        <w:br/>
      </w:r>
      <w:r>
        <w:br/>
      </w:r>
      <w:r>
        <w:br/>
      </w:r>
      <w:r w:rsidRPr="00A5406C">
        <w:rPr>
          <w:b/>
        </w:rPr>
        <w:t>10. Zamknięcie sesji.</w:t>
      </w:r>
      <w:r w:rsidRPr="00A5406C">
        <w:rPr>
          <w:b/>
        </w:rPr>
        <w:br/>
      </w:r>
      <w:r>
        <w:br/>
      </w:r>
      <w:r w:rsidR="00A649D8">
        <w:t xml:space="preserve">Przewodniczący Rady Miejskiej Mariusz Rosiński stwierdził wyczerpanie porządku obrad i zamknął sesję Rady Miejskiej. </w:t>
      </w:r>
      <w:r>
        <w:br/>
      </w:r>
    </w:p>
    <w:p w:rsidR="00A573FA" w:rsidRDefault="00861E41">
      <w:pPr>
        <w:pStyle w:val="NormalnyWeb"/>
      </w:pPr>
      <w:r>
        <w:t> </w:t>
      </w:r>
    </w:p>
    <w:p w:rsidR="00A573FA" w:rsidRDefault="00492757">
      <w:pPr>
        <w:pStyle w:val="NormalnyWeb"/>
        <w:jc w:val="center"/>
      </w:pPr>
      <w:r>
        <w:t>Przewodniczący</w:t>
      </w:r>
      <w:r>
        <w:br/>
        <w:t>Rady Miejskiej</w:t>
      </w:r>
      <w:r w:rsidR="00861E41">
        <w:t xml:space="preserve"> w Serocku</w:t>
      </w:r>
    </w:p>
    <w:p w:rsidR="00492757" w:rsidRDefault="00492757">
      <w:pPr>
        <w:pStyle w:val="NormalnyWeb"/>
        <w:jc w:val="center"/>
      </w:pPr>
      <w:r>
        <w:t>Mariusz Rosiński</w:t>
      </w:r>
    </w:p>
    <w:p w:rsidR="00A573FA" w:rsidRDefault="00861E41">
      <w:pPr>
        <w:pStyle w:val="NormalnyWeb"/>
        <w:jc w:val="center"/>
      </w:pPr>
      <w:r>
        <w:t> </w:t>
      </w:r>
    </w:p>
    <w:p w:rsidR="00A573FA" w:rsidRDefault="00861E41">
      <w:pPr>
        <w:pStyle w:val="NormalnyWeb"/>
      </w:pPr>
      <w:r>
        <w:br/>
        <w:t>Przygotował(a): Patrycja Seroka</w:t>
      </w:r>
    </w:p>
    <w:p w:rsidR="00A573FA" w:rsidRDefault="005B6137">
      <w:pPr>
        <w:rPr>
          <w:rFonts w:eastAsia="Times New Roman"/>
        </w:rPr>
      </w:pPr>
      <w:r>
        <w:rPr>
          <w:rFonts w:eastAsia="Times New Roman"/>
        </w:rPr>
        <w:pict>
          <v:rect id="_x0000_i1025" style="width:0;height:1.5pt" o:hralign="center" o:hrstd="t" o:hr="t" fillcolor="#a0a0a0" stroked="f"/>
        </w:pict>
      </w:r>
    </w:p>
    <w:p w:rsidR="00861E41" w:rsidRDefault="00861E4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861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08"/>
    <w:rsid w:val="000A2B53"/>
    <w:rsid w:val="000D2808"/>
    <w:rsid w:val="00243134"/>
    <w:rsid w:val="00395444"/>
    <w:rsid w:val="00440997"/>
    <w:rsid w:val="00492757"/>
    <w:rsid w:val="0049420F"/>
    <w:rsid w:val="005B6137"/>
    <w:rsid w:val="00731732"/>
    <w:rsid w:val="00861E41"/>
    <w:rsid w:val="00870B2C"/>
    <w:rsid w:val="00A5406C"/>
    <w:rsid w:val="00A573FA"/>
    <w:rsid w:val="00A649D8"/>
    <w:rsid w:val="00A83F23"/>
    <w:rsid w:val="00AC434B"/>
    <w:rsid w:val="00B72FBA"/>
    <w:rsid w:val="00D92874"/>
    <w:rsid w:val="00EB0537"/>
    <w:rsid w:val="00F14A6D"/>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75D7B-DAEA-4CBA-8697-C71193B4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EB053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1156</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10</cp:revision>
  <dcterms:created xsi:type="dcterms:W3CDTF">2023-04-24T09:59:00Z</dcterms:created>
  <dcterms:modified xsi:type="dcterms:W3CDTF">2023-04-24T15:47:00Z</dcterms:modified>
</cp:coreProperties>
</file>