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5ED4" w14:textId="77777777" w:rsidR="0014001E" w:rsidRPr="007445FC" w:rsidRDefault="0014001E" w:rsidP="0014001E">
      <w:pPr>
        <w:jc w:val="center"/>
        <w:rPr>
          <w:b/>
          <w:bCs/>
          <w:sz w:val="22"/>
          <w:szCs w:val="22"/>
        </w:rPr>
      </w:pPr>
      <w:r w:rsidRPr="007445FC">
        <w:rPr>
          <w:b/>
          <w:bCs/>
          <w:sz w:val="22"/>
          <w:szCs w:val="22"/>
        </w:rPr>
        <w:t>Informacja</w:t>
      </w:r>
    </w:p>
    <w:p w14:paraId="55C8D4AA" w14:textId="77777777" w:rsidR="0014001E" w:rsidRPr="007445FC" w:rsidRDefault="0014001E" w:rsidP="0014001E">
      <w:pPr>
        <w:jc w:val="center"/>
        <w:rPr>
          <w:b/>
          <w:bCs/>
          <w:sz w:val="22"/>
          <w:szCs w:val="22"/>
        </w:rPr>
      </w:pPr>
      <w:r w:rsidRPr="007445FC">
        <w:rPr>
          <w:b/>
          <w:bCs/>
          <w:sz w:val="22"/>
          <w:szCs w:val="22"/>
        </w:rPr>
        <w:t>Burmistrza Miasta i Gminy Serock</w:t>
      </w:r>
    </w:p>
    <w:p w14:paraId="14935BF2" w14:textId="69083B5E" w:rsidR="0014001E" w:rsidRPr="007445FC" w:rsidRDefault="0014001E" w:rsidP="0014001E">
      <w:pPr>
        <w:jc w:val="center"/>
        <w:rPr>
          <w:b/>
          <w:bCs/>
          <w:sz w:val="22"/>
          <w:szCs w:val="22"/>
        </w:rPr>
      </w:pPr>
      <w:r w:rsidRPr="007445FC">
        <w:rPr>
          <w:b/>
          <w:bCs/>
          <w:sz w:val="22"/>
          <w:szCs w:val="22"/>
        </w:rPr>
        <w:t>o działalności między sesjami (</w:t>
      </w:r>
      <w:r w:rsidR="00581ED8">
        <w:rPr>
          <w:b/>
          <w:bCs/>
          <w:sz w:val="22"/>
          <w:szCs w:val="22"/>
        </w:rPr>
        <w:t>2</w:t>
      </w:r>
      <w:r w:rsidR="00570EEB">
        <w:rPr>
          <w:b/>
          <w:bCs/>
          <w:sz w:val="22"/>
          <w:szCs w:val="22"/>
        </w:rPr>
        <w:t>6</w:t>
      </w:r>
      <w:r w:rsidR="004C38FC">
        <w:rPr>
          <w:b/>
          <w:bCs/>
          <w:sz w:val="22"/>
          <w:szCs w:val="22"/>
        </w:rPr>
        <w:t xml:space="preserve"> </w:t>
      </w:r>
      <w:r w:rsidR="00570EEB">
        <w:rPr>
          <w:b/>
          <w:bCs/>
          <w:sz w:val="22"/>
          <w:szCs w:val="22"/>
        </w:rPr>
        <w:t>października</w:t>
      </w:r>
      <w:r w:rsidRPr="007445FC">
        <w:rPr>
          <w:b/>
          <w:bCs/>
          <w:sz w:val="22"/>
          <w:szCs w:val="22"/>
        </w:rPr>
        <w:t xml:space="preserve"> 202</w:t>
      </w:r>
      <w:r w:rsidR="0088064C">
        <w:rPr>
          <w:b/>
          <w:bCs/>
          <w:sz w:val="22"/>
          <w:szCs w:val="22"/>
        </w:rPr>
        <w:t>2</w:t>
      </w:r>
      <w:r w:rsidRPr="007445FC">
        <w:rPr>
          <w:b/>
          <w:bCs/>
          <w:sz w:val="22"/>
          <w:szCs w:val="22"/>
        </w:rPr>
        <w:t xml:space="preserve">r. - </w:t>
      </w:r>
      <w:r w:rsidR="00570EEB">
        <w:rPr>
          <w:b/>
          <w:bCs/>
          <w:sz w:val="22"/>
          <w:szCs w:val="22"/>
        </w:rPr>
        <w:t>30</w:t>
      </w:r>
      <w:r w:rsidRPr="007445FC">
        <w:rPr>
          <w:b/>
          <w:bCs/>
          <w:sz w:val="22"/>
          <w:szCs w:val="22"/>
        </w:rPr>
        <w:t xml:space="preserve"> </w:t>
      </w:r>
      <w:r w:rsidR="00570EEB">
        <w:rPr>
          <w:b/>
          <w:bCs/>
          <w:sz w:val="22"/>
          <w:szCs w:val="22"/>
        </w:rPr>
        <w:t>listopada</w:t>
      </w:r>
      <w:r w:rsidRPr="007445FC">
        <w:rPr>
          <w:b/>
          <w:bCs/>
          <w:sz w:val="22"/>
          <w:szCs w:val="22"/>
        </w:rPr>
        <w:t xml:space="preserve"> 2022r.)</w:t>
      </w:r>
    </w:p>
    <w:p w14:paraId="4FC16656" w14:textId="77777777" w:rsidR="0088064C" w:rsidRDefault="0088064C" w:rsidP="0014001E"/>
    <w:p w14:paraId="565CCCA8" w14:textId="4201A9B8" w:rsidR="00733CE9" w:rsidRDefault="00733CE9" w:rsidP="00733CE9">
      <w:r>
        <w:t>• W dniu 18.11.2022 r. dokonano otwarcia ofert w postępowaniu dotyczącym przebudowy drogi gminnej w Wierzbicy. W wyznaczonym terminie złożono 2 oferty – obie mieszczą się w kwocie przeznaczonej na to zadanie. Trwa weryfikacja dokumentów złożonych w postępowaniu.</w:t>
      </w:r>
    </w:p>
    <w:p w14:paraId="41241A41" w14:textId="1CF997DC" w:rsidR="00733CE9" w:rsidRDefault="00733CE9" w:rsidP="00733CE9">
      <w:r>
        <w:t>• W dniu 23.11.2022 r. dokonano rozstrzygnięcia postępowania dotyczącego przebudowy drogi łączącej Bolesławowo z Izbicą. Wartość oferty: 325 000,00 zł. Na dzień 30.11.2022 r. wyznaczono termin zawarcia umowy.</w:t>
      </w:r>
    </w:p>
    <w:p w14:paraId="2110058F" w14:textId="78961B81" w:rsidR="00733CE9" w:rsidRDefault="00733CE9" w:rsidP="00733CE9">
      <w:r>
        <w:t>• W dniu 25.11.2022 r. dokonano otwarcia ofert w postępowaniu dotyczącym rozbudowy</w:t>
      </w:r>
      <w:r w:rsidR="00273DAA">
        <w:br/>
      </w:r>
      <w:r>
        <w:t xml:space="preserve">i przebudowy stacji uzdatniania wody w </w:t>
      </w:r>
      <w:proofErr w:type="spellStart"/>
      <w:r>
        <w:t>Stasim</w:t>
      </w:r>
      <w:proofErr w:type="spellEnd"/>
      <w:r>
        <w:t xml:space="preserve"> Lesie. W wyznaczonym terminie złożono 5 ofert, z czego 3 mieszczą się w kwocie przeznaczonej na to zadanie. Trwa weryfikacja dokumentów złożonych w postępowaniu.</w:t>
      </w:r>
    </w:p>
    <w:p w14:paraId="0210D317" w14:textId="6C251540" w:rsidR="00733CE9" w:rsidRDefault="00733CE9" w:rsidP="00733CE9">
      <w:r>
        <w:t>•</w:t>
      </w:r>
      <w:r w:rsidR="00EB026B">
        <w:t xml:space="preserve"> </w:t>
      </w:r>
      <w:r>
        <w:t xml:space="preserve">W dniu 22.11.2022 r. zawarto mowę na dostawę energii elektrycznej. </w:t>
      </w:r>
    </w:p>
    <w:p w14:paraId="4A6B7CBF" w14:textId="400E1AE4" w:rsidR="00733CE9" w:rsidRDefault="00EB026B" w:rsidP="00733CE9">
      <w:r>
        <w:t>Zadania w</w:t>
      </w:r>
      <w:r w:rsidR="00733CE9">
        <w:t xml:space="preserve"> toku:</w:t>
      </w:r>
    </w:p>
    <w:p w14:paraId="189D8E4B" w14:textId="0DF8083D" w:rsidR="00733CE9" w:rsidRDefault="00733CE9" w:rsidP="00733CE9">
      <w:r>
        <w:t>•</w:t>
      </w:r>
      <w:r w:rsidR="00EB026B">
        <w:t xml:space="preserve"> </w:t>
      </w:r>
      <w:r>
        <w:t>budowa ścieżki pieszo-rowerowej w Jadwisinie,</w:t>
      </w:r>
    </w:p>
    <w:p w14:paraId="6F68A417" w14:textId="3F53CE7D" w:rsidR="00733CE9" w:rsidRDefault="00733CE9" w:rsidP="00733CE9">
      <w:r>
        <w:t>•</w:t>
      </w:r>
      <w:r w:rsidR="00EB026B">
        <w:t xml:space="preserve"> </w:t>
      </w:r>
      <w:r>
        <w:t xml:space="preserve">budowa ul. Słonecznej w </w:t>
      </w:r>
      <w:proofErr w:type="spellStart"/>
      <w:r>
        <w:t>Stasim</w:t>
      </w:r>
      <w:proofErr w:type="spellEnd"/>
      <w:r>
        <w:t xml:space="preserve"> Lesie,</w:t>
      </w:r>
    </w:p>
    <w:p w14:paraId="1C6C0630" w14:textId="6ED85032" w:rsidR="00733CE9" w:rsidRDefault="00733CE9" w:rsidP="00733CE9">
      <w:r>
        <w:t>•</w:t>
      </w:r>
      <w:r w:rsidR="00EB026B">
        <w:t xml:space="preserve"> </w:t>
      </w:r>
      <w:r>
        <w:t>budowa placu zabaw w miejscowości Stanisławowo - przebudowa kolidującej infrastruktury,</w:t>
      </w:r>
    </w:p>
    <w:p w14:paraId="77360E6A" w14:textId="7DFBCF00" w:rsidR="00733CE9" w:rsidRDefault="00733CE9" w:rsidP="00733CE9">
      <w:r>
        <w:t>•</w:t>
      </w:r>
      <w:r w:rsidR="00EB026B">
        <w:t xml:space="preserve"> </w:t>
      </w:r>
      <w:r>
        <w:t xml:space="preserve">opracowanie dokumentacji projektowo-kosztorysowej dla budowy toru </w:t>
      </w:r>
      <w:proofErr w:type="spellStart"/>
      <w:r>
        <w:t>pumptrack</w:t>
      </w:r>
      <w:proofErr w:type="spellEnd"/>
      <w:r w:rsidR="00EB026B">
        <w:br/>
      </w:r>
      <w:r>
        <w:t xml:space="preserve">w Skubiance, </w:t>
      </w:r>
    </w:p>
    <w:p w14:paraId="6FD3F470" w14:textId="201CA63A" w:rsidR="00733CE9" w:rsidRDefault="00733CE9" w:rsidP="00733CE9">
      <w:r>
        <w:t>•</w:t>
      </w:r>
      <w:r w:rsidR="00EB026B">
        <w:t xml:space="preserve"> </w:t>
      </w:r>
      <w:r>
        <w:t>budowa pomostu stałego i pływającego - III etap zagospodarowania brzegu Jeziora Zegrzyńskiego w Zegrzu,</w:t>
      </w:r>
    </w:p>
    <w:p w14:paraId="31555750" w14:textId="6367FDB0" w:rsidR="00733CE9" w:rsidRDefault="00733CE9" w:rsidP="00733CE9">
      <w:r>
        <w:t>•</w:t>
      </w:r>
      <w:r w:rsidR="00EB026B">
        <w:t xml:space="preserve"> </w:t>
      </w:r>
      <w:r>
        <w:t>wykonanie dokumentacji projektowo – kosztorysowej dla zadania „Przebudowa drogi</w:t>
      </w:r>
      <w:r w:rsidR="00273DAA">
        <w:br/>
      </w:r>
      <w:r>
        <w:t>- ul. Borówkowa w m. Dosin”,</w:t>
      </w:r>
    </w:p>
    <w:p w14:paraId="32035DD2" w14:textId="49F1AA5D" w:rsidR="00733CE9" w:rsidRDefault="00733CE9" w:rsidP="00733CE9">
      <w:r>
        <w:t>•</w:t>
      </w:r>
      <w:r w:rsidR="00EB026B">
        <w:t xml:space="preserve"> </w:t>
      </w:r>
      <w:r>
        <w:t>przebudowa i rozbudowa budynku przedszkola w Zegrzu w formule zaprojektuj i wybuduj</w:t>
      </w:r>
      <w:r w:rsidR="00EB026B">
        <w:br/>
      </w:r>
      <w:r>
        <w:t>w ramach zadania pn. „Utworzenie oddziałów żłobkowych poprzez rozbudowę budynku przedszkola”,</w:t>
      </w:r>
    </w:p>
    <w:p w14:paraId="46331F40" w14:textId="448CD487" w:rsidR="00733CE9" w:rsidRDefault="00733CE9" w:rsidP="00733CE9">
      <w:r>
        <w:t>•</w:t>
      </w:r>
      <w:r w:rsidR="00EB026B">
        <w:t xml:space="preserve"> opracowanie dokumentacji</w:t>
      </w:r>
      <w:r>
        <w:t xml:space="preserve"> projektowo – kosztorysowej dla zadania: „Budowa kanalizacji sanitarnej w Serocku, rejon ulic Polna – Traugutta – Pogodna”,</w:t>
      </w:r>
    </w:p>
    <w:p w14:paraId="3242AB8C" w14:textId="313F50EB" w:rsidR="00733CE9" w:rsidRDefault="00733CE9" w:rsidP="00733CE9">
      <w:r>
        <w:t>•</w:t>
      </w:r>
      <w:r w:rsidR="00EB026B">
        <w:t xml:space="preserve"> </w:t>
      </w:r>
      <w:r>
        <w:t>wykonanie dokumentacji projektowo – kosztorysowej dla zadania: „Budowa ul. Norwida</w:t>
      </w:r>
      <w:r w:rsidR="00EB026B">
        <w:br/>
      </w:r>
      <w:r>
        <w:t>w Serocku”,</w:t>
      </w:r>
    </w:p>
    <w:p w14:paraId="42BBF6C5" w14:textId="35F3D082" w:rsidR="00733CE9" w:rsidRDefault="00733CE9" w:rsidP="00733CE9">
      <w:r>
        <w:t>•</w:t>
      </w:r>
      <w:r w:rsidR="00EB026B">
        <w:t xml:space="preserve"> </w:t>
      </w:r>
      <w:r>
        <w:t>opracowanie dokumentacji projektowo – kosztorysowej budowy kanalizacji sanitarnej - Serock ul. Wyzwolenia – Radziwiłła,</w:t>
      </w:r>
    </w:p>
    <w:p w14:paraId="3FF6C666" w14:textId="36D3B664" w:rsidR="00733CE9" w:rsidRDefault="00733CE9" w:rsidP="00733CE9">
      <w:r>
        <w:t>•</w:t>
      </w:r>
      <w:r w:rsidR="00EB026B">
        <w:t xml:space="preserve"> </w:t>
      </w:r>
      <w:r>
        <w:t>opracowanie dokumentacji projektowo – kosztorysowej budowy kanalizacji sanitarnej</w:t>
      </w:r>
      <w:r w:rsidR="00EB026B">
        <w:br/>
      </w:r>
      <w:r>
        <w:t xml:space="preserve">w rejonie ulicy Głównej w </w:t>
      </w:r>
      <w:proofErr w:type="spellStart"/>
      <w:r>
        <w:t>Stasim</w:t>
      </w:r>
      <w:proofErr w:type="spellEnd"/>
      <w:r>
        <w:t xml:space="preserve"> Lesie oraz ulicy Radziwiłłów w Ludwinowie Zegrzyńskim,</w:t>
      </w:r>
    </w:p>
    <w:p w14:paraId="792600EE" w14:textId="65B7625B" w:rsidR="00733CE9" w:rsidRDefault="00733CE9" w:rsidP="00733CE9">
      <w:r>
        <w:t>•</w:t>
      </w:r>
      <w:r w:rsidR="00EB026B">
        <w:t xml:space="preserve"> </w:t>
      </w:r>
      <w:r>
        <w:t>opracowanie dokumentacji technicznej budowy chodnika przy drodze wojewódzkiej Nr 632W Ludwinowo Dębskie – Stanisławowo</w:t>
      </w:r>
      <w:r w:rsidR="00EB026B">
        <w:t>.</w:t>
      </w:r>
    </w:p>
    <w:p w14:paraId="6275C709" w14:textId="77777777" w:rsidR="00733CE9" w:rsidRDefault="00733CE9" w:rsidP="00733CE9">
      <w:r>
        <w:t>Zadania zakończone w okresie sprawozdawczym:</w:t>
      </w:r>
    </w:p>
    <w:p w14:paraId="5B619CC1" w14:textId="41ABBA4B" w:rsidR="00733CE9" w:rsidRDefault="00733CE9" w:rsidP="00733CE9">
      <w:r>
        <w:t>•</w:t>
      </w:r>
      <w:r w:rsidR="00EB026B">
        <w:t xml:space="preserve"> </w:t>
      </w:r>
      <w:r>
        <w:t>opracowanie dokumentacji projektowo – kosztorysowej modernizacji placu zabaw zlokalizowanego w sąsiedztwie projektowanego klubu Senior+ w Izbicy,</w:t>
      </w:r>
    </w:p>
    <w:p w14:paraId="4AC774F3" w14:textId="25CBB25F" w:rsidR="00733CE9" w:rsidRDefault="00733CE9" w:rsidP="00733CE9">
      <w:r>
        <w:t>•</w:t>
      </w:r>
      <w:r w:rsidR="00EB026B">
        <w:t xml:space="preserve"> </w:t>
      </w:r>
      <w:r>
        <w:t xml:space="preserve">opracowanie dokumentacji projektowej remontu, przebudowy i rozbudowy Szkoły Podstawowej w Serocku w zakresie sali gimnastycznej i dodatkowych </w:t>
      </w:r>
      <w:proofErr w:type="spellStart"/>
      <w:r>
        <w:t>sal</w:t>
      </w:r>
      <w:proofErr w:type="spellEnd"/>
      <w:r>
        <w:t xml:space="preserve"> lekcyjnych,</w:t>
      </w:r>
    </w:p>
    <w:p w14:paraId="4F9AB514" w14:textId="1A826FF5" w:rsidR="00733CE9" w:rsidRDefault="00733CE9" w:rsidP="00733CE9">
      <w:r>
        <w:lastRenderedPageBreak/>
        <w:t>•</w:t>
      </w:r>
      <w:r w:rsidR="00C036D4">
        <w:t xml:space="preserve"> </w:t>
      </w:r>
      <w:r>
        <w:t>termomodernizacja budynku zaplecza przy stadionie miejskim w Serocku,</w:t>
      </w:r>
    </w:p>
    <w:p w14:paraId="7D219D79" w14:textId="402D9DB7" w:rsidR="00733CE9" w:rsidRDefault="00733CE9" w:rsidP="00733CE9">
      <w:r>
        <w:t>•</w:t>
      </w:r>
      <w:r w:rsidR="00C036D4">
        <w:t xml:space="preserve"> </w:t>
      </w:r>
      <w:r>
        <w:t xml:space="preserve">wymiana dachu na budynku </w:t>
      </w:r>
      <w:proofErr w:type="spellStart"/>
      <w:r>
        <w:t>CKiCZ</w:t>
      </w:r>
      <w:proofErr w:type="spellEnd"/>
      <w:r>
        <w:t xml:space="preserve"> w Serocku,</w:t>
      </w:r>
    </w:p>
    <w:p w14:paraId="0DA329AA" w14:textId="28AF3941" w:rsidR="00733CE9" w:rsidRDefault="00733CE9" w:rsidP="00733CE9">
      <w:r>
        <w:t>•</w:t>
      </w:r>
      <w:r w:rsidR="00C036D4">
        <w:t xml:space="preserve"> </w:t>
      </w:r>
      <w:r>
        <w:t>rozbudowa zespołu Szkolno-Przedszkolnego w Woli Kiełpińskiej,</w:t>
      </w:r>
    </w:p>
    <w:p w14:paraId="4782183A" w14:textId="1EC83975" w:rsidR="00733CE9" w:rsidRDefault="00733CE9" w:rsidP="00733CE9">
      <w:r>
        <w:t>•</w:t>
      </w:r>
      <w:r w:rsidR="00C036D4">
        <w:t xml:space="preserve"> </w:t>
      </w:r>
      <w:r>
        <w:t>przebudowa ul. Zakroczymskiej w zakresie budowy ścieżki pieszo-rowerowej,</w:t>
      </w:r>
    </w:p>
    <w:p w14:paraId="64E84F1F" w14:textId="798C7892" w:rsidR="00733CE9" w:rsidRDefault="00733CE9" w:rsidP="00733CE9">
      <w:r>
        <w:t>•</w:t>
      </w:r>
      <w:r w:rsidR="00C036D4">
        <w:t xml:space="preserve"> </w:t>
      </w:r>
      <w:r>
        <w:t>opracowanie dokumentacji projektowo – kosztorysowej dla zadania pn.: „Budowa punktów świetlnych w m. Guty”</w:t>
      </w:r>
    </w:p>
    <w:p w14:paraId="3F30413D" w14:textId="68C8E386" w:rsidR="00733CE9" w:rsidRDefault="00733CE9" w:rsidP="00733CE9">
      <w:r>
        <w:t>•</w:t>
      </w:r>
      <w:r w:rsidR="00C036D4">
        <w:t xml:space="preserve"> </w:t>
      </w:r>
      <w:r>
        <w:t xml:space="preserve">wykonanie </w:t>
      </w:r>
      <w:r w:rsidR="00C036D4">
        <w:t>bramki do</w:t>
      </w:r>
      <w:r>
        <w:t xml:space="preserve"> piłki nożnej o wymiarach 5,0m x 2,0m w ramach </w:t>
      </w:r>
      <w:r w:rsidR="00C036D4">
        <w:t>zadania: doposażenie</w:t>
      </w:r>
      <w:r>
        <w:t xml:space="preserve"> placu zabaw w m. Dębinki,</w:t>
      </w:r>
    </w:p>
    <w:p w14:paraId="6E9EA333" w14:textId="2514EC9D" w:rsidR="00733CE9" w:rsidRDefault="00733CE9" w:rsidP="004B17B4">
      <w:r>
        <w:t>Zarządzanie drogami:</w:t>
      </w:r>
      <w:r w:rsidR="004B17B4">
        <w:t xml:space="preserve"> - </w:t>
      </w:r>
      <w:r>
        <w:t xml:space="preserve">Wydano </w:t>
      </w:r>
      <w:r w:rsidR="00C036D4">
        <w:t>55 decyzji</w:t>
      </w:r>
      <w:r>
        <w:t xml:space="preserve"> z zakresu zarządzania drogami.</w:t>
      </w:r>
    </w:p>
    <w:p w14:paraId="0A27F9EC" w14:textId="05466583" w:rsidR="00733CE9" w:rsidRDefault="00733CE9" w:rsidP="00733CE9">
      <w:r>
        <w:t>•</w:t>
      </w:r>
      <w:r w:rsidR="00C036D4">
        <w:t xml:space="preserve"> </w:t>
      </w:r>
      <w:r>
        <w:t xml:space="preserve">W dniu 16.11.2022 </w:t>
      </w:r>
      <w:r w:rsidR="00C036D4">
        <w:t>r. zawarto</w:t>
      </w:r>
      <w:r>
        <w:t xml:space="preserve"> umowę na zagospodarowanie terenu dawnego cmentarza Żydowskiego w Serocku,</w:t>
      </w:r>
    </w:p>
    <w:p w14:paraId="3AAB7FC4" w14:textId="64A3DA4F" w:rsidR="00733CE9" w:rsidRDefault="00733CE9" w:rsidP="00733CE9">
      <w:r>
        <w:t>•</w:t>
      </w:r>
      <w:r w:rsidR="00C036D4">
        <w:t xml:space="preserve"> </w:t>
      </w:r>
      <w:r>
        <w:t>W dniu 15.11.2022 r. zawarto umowę o powierzenie grantu w ramach projektu „Dostępny samorząd – granty” realizowanego przez Państwowy Fundusz Rehabilitacji Osób Niepełnosprawnych w ramach Programu Operacyjnego Wiedza Edukacja Rozwój 2014-2020.  Projekt Miasta i Gminy Serock pn. „Poprawa dostępności do usług publicznych świadczonych przez Miasto i Gminę Serock dla osób ze szczególnymi potrzebami, w tym osób</w:t>
      </w:r>
      <w:r w:rsidR="00C036D4">
        <w:br/>
      </w:r>
      <w:r>
        <w:t>z niepełnosprawnościami, w ramach zadania „Modernizacja budynku administracyjnego Ratusz,””</w:t>
      </w:r>
    </w:p>
    <w:p w14:paraId="60516269" w14:textId="426C7BCD" w:rsidR="00733CE9" w:rsidRDefault="00733CE9" w:rsidP="00733CE9">
      <w:r>
        <w:t>•</w:t>
      </w:r>
      <w:r w:rsidR="00C036D4">
        <w:t xml:space="preserve"> </w:t>
      </w:r>
      <w:r>
        <w:t>W dniu 15.11.2022 r. złożono wniosek do BGK o dofinansowanie budowy budynku komunalnego w Serocku,</w:t>
      </w:r>
    </w:p>
    <w:p w14:paraId="2D3938AD" w14:textId="7ADDE47A" w:rsidR="00733CE9" w:rsidRDefault="00733CE9" w:rsidP="00733CE9">
      <w:r>
        <w:t>•</w:t>
      </w:r>
      <w:r w:rsidR="00C036D4">
        <w:t xml:space="preserve"> </w:t>
      </w:r>
      <w:r>
        <w:t>W dniu 15.11.2022 r. złożono rozliczenie dofinansowania przyznanego w ramach FOGR</w:t>
      </w:r>
      <w:r w:rsidR="0099036A">
        <w:br/>
      </w:r>
      <w:r>
        <w:t>na przebudowę drogi gminnej w miejscowości Zalesie Borowe,</w:t>
      </w:r>
    </w:p>
    <w:p w14:paraId="07401938" w14:textId="770E4989" w:rsidR="00733CE9" w:rsidRDefault="00733CE9" w:rsidP="00733CE9">
      <w:r>
        <w:t>•</w:t>
      </w:r>
      <w:r w:rsidR="00C036D4">
        <w:t xml:space="preserve"> </w:t>
      </w:r>
      <w:r>
        <w:t>W dniu 18.11.2022 r. złożono rozliczenie dofinansowania przebudowy ul. Zakroczymskiej, przyznanego w ramach Rządowego Funduszu Rozwoju Dróg,</w:t>
      </w:r>
    </w:p>
    <w:p w14:paraId="294CE9A7" w14:textId="1615FB89" w:rsidR="001A164A" w:rsidRDefault="00733CE9" w:rsidP="00733CE9">
      <w:r>
        <w:t>•</w:t>
      </w:r>
      <w:r w:rsidR="00C036D4">
        <w:t xml:space="preserve"> </w:t>
      </w:r>
      <w:r>
        <w:t xml:space="preserve">W dniu 21.11.2022 r. miała miejsce kontrola </w:t>
      </w:r>
      <w:r w:rsidR="00C036D4">
        <w:t>zewnętrzna projektu</w:t>
      </w:r>
      <w:r>
        <w:t xml:space="preserve"> realizowanego w ramach PROW w latach 2019-2020, dotyczącego budowy infrastruktury wodno-kanalizacyjnej. Wynik kontroli – pozytywny.</w:t>
      </w:r>
    </w:p>
    <w:p w14:paraId="12CB0099" w14:textId="66BFF815" w:rsidR="00570EEB" w:rsidRDefault="00570EEB" w:rsidP="00570EEB"/>
    <w:p w14:paraId="6D9D23D4" w14:textId="77777777" w:rsidR="002A084C" w:rsidRDefault="002A084C" w:rsidP="00570EEB"/>
    <w:p w14:paraId="7ACF0F33" w14:textId="79917144" w:rsidR="00F87C2F" w:rsidRDefault="00570EEB" w:rsidP="00F87C2F">
      <w:r w:rsidRPr="00570EEB">
        <w:t>•</w:t>
      </w:r>
      <w:r w:rsidR="00F87C2F">
        <w:t xml:space="preserve"> Od dnia 16 listopada 2022 r. trwa trzecie wyłożenie do publicznego wglądu projektu miejscowego planu zagospodarowania przestrzennego miasta Serock – obszar A, etap „A”, obejmującego obręby 02, 03, 04, 05, 11. Wyłożenie potrwa do dnia 9 grudnia. Na dzień 5 grudnia o godz. 16.00 została zaplanowana dyskusja publiczna (miejsce </w:t>
      </w:r>
      <w:proofErr w:type="spellStart"/>
      <w:r w:rsidR="00F87C2F">
        <w:t>UMiG</w:t>
      </w:r>
      <w:proofErr w:type="spellEnd"/>
      <w:r w:rsidR="00F87C2F">
        <w:t xml:space="preserve"> sala nr 32). Do wyłożonego projektu planu można składać uwagi do dnia 27.12.2022 r. </w:t>
      </w:r>
    </w:p>
    <w:p w14:paraId="60CF07A5" w14:textId="7F61A23E" w:rsidR="00570EEB" w:rsidRDefault="00F87C2F" w:rsidP="00F87C2F">
      <w:r w:rsidRPr="00F87C2F">
        <w:t>•</w:t>
      </w:r>
      <w:r>
        <w:t xml:space="preserve"> W dniu 21.11.2022 r. podpisano akt notarialny dotyczący darowizny na rzecz Miasta                          gm. Serock działki nr 210/9 o pow. 0,0308 ha położonej w obrębie Jachranka gm. Serock, stanowiącej poszerzenie drogi wewnętrznej - wykonanie uchwały nr 587/LV/2022 z dnia 27.07.2022 r.</w:t>
      </w:r>
    </w:p>
    <w:p w14:paraId="5F9A31FD" w14:textId="18ED5BD9" w:rsidR="00F87C2F" w:rsidRDefault="00F87C2F" w:rsidP="00F87C2F"/>
    <w:p w14:paraId="64E9571E" w14:textId="77777777" w:rsidR="002A084C" w:rsidRDefault="002A084C" w:rsidP="00F87C2F"/>
    <w:p w14:paraId="0CBA27CE" w14:textId="417C8A91" w:rsidR="005759F1" w:rsidRDefault="00F87C2F" w:rsidP="005759F1">
      <w:r w:rsidRPr="00F87C2F">
        <w:t>•</w:t>
      </w:r>
      <w:r w:rsidR="005759F1">
        <w:t xml:space="preserve"> Przyjmowanie i rozpatrywanie zgłoszeń zamiaru usunięcia drzew – 47 zgłoszeń oraz</w:t>
      </w:r>
      <w:r w:rsidR="005759F1">
        <w:br/>
        <w:t>3 wniosków o wydanie zezwolenia na usunięcie drzew i krzewów. Ponadto obecnie prowadzonych jest 8 postępowań w sprawie wymierzenia administracyjnej kary pieniężnej</w:t>
      </w:r>
      <w:r w:rsidR="00DB3AB1">
        <w:br/>
      </w:r>
      <w:r w:rsidR="005759F1">
        <w:lastRenderedPageBreak/>
        <w:t>(za usunięcie drzew bez zezwolenia - 5), (za zniszczenie drzew - 3), w trybie art. 88 ust. 1 i art. 88 ust. 1 pkt 3 ustawy z dnia 16 kwietnia 2004 roku o ochronie przyrody.</w:t>
      </w:r>
    </w:p>
    <w:p w14:paraId="5C95B7FE" w14:textId="61DCB40A" w:rsidR="005759F1" w:rsidRDefault="005759F1" w:rsidP="005759F1">
      <w:r w:rsidRPr="005759F1">
        <w:t>•</w:t>
      </w:r>
      <w:r>
        <w:t xml:space="preserve"> Prowadzenie punktu konsultacyjnego w ramach Programu Czyste Powietrze, realizowanego przez Wojewódzki Fundusz Ochrony Środowiska i Gospodarki Wodnej w Warszawie (w okresie międzysesyjnym udzielono 42 konsultacji mieszkańcom zainteresowanym uzyskaniem dofinansowania);  </w:t>
      </w:r>
    </w:p>
    <w:p w14:paraId="76C060EA" w14:textId="7413AF7B" w:rsidR="005759F1" w:rsidRDefault="005759F1" w:rsidP="005759F1">
      <w:bookmarkStart w:id="0" w:name="_Hlk120515714"/>
      <w:r w:rsidRPr="005759F1">
        <w:t>•</w:t>
      </w:r>
      <w:bookmarkEnd w:id="0"/>
      <w:r>
        <w:t xml:space="preserve"> Prowadzone postępowania administracyjne w sprawie wydania decyzji o środowiskowych uwarunkowaniach dla przedsięwzięć:</w:t>
      </w:r>
    </w:p>
    <w:p w14:paraId="4D52E273" w14:textId="5D082E0A" w:rsidR="005759F1" w:rsidRDefault="005759F1" w:rsidP="005759F1">
      <w:r>
        <w:t>1) Budowa czterech budynków mieszkalnych wielorodzinnych (na łącznie około 200 lokali mieszkalnych) wraz z parkingami podziemnymi wraz z infrastrukturą towarzyszącą oraz rozbudowa/nadbudowa istniejącego obiektu ,,dawny bunkier” przewidzianego do realizacji na działce nr ew. 111/13, przy ul. Groszkowskiego, miejscowość Zegrze, obręb Jadwisin, gmina Serock.</w:t>
      </w:r>
    </w:p>
    <w:p w14:paraId="7FC62FEA" w14:textId="25E5B3C9" w:rsidR="005759F1" w:rsidRDefault="005759F1" w:rsidP="005759F1">
      <w:r>
        <w:t xml:space="preserve">2) Budowa zespołu Hotelowo-Konferencyjnego na działce o nr </w:t>
      </w:r>
      <w:proofErr w:type="spellStart"/>
      <w:r>
        <w:t>ewid</w:t>
      </w:r>
      <w:proofErr w:type="spellEnd"/>
      <w:r>
        <w:t xml:space="preserve">. 87/41 </w:t>
      </w:r>
      <w:proofErr w:type="spellStart"/>
      <w:r>
        <w:t>obr</w:t>
      </w:r>
      <w:proofErr w:type="spellEnd"/>
      <w:r>
        <w:t>. 18 Serock</w:t>
      </w:r>
      <w:r>
        <w:br/>
        <w:t>w gminie Serock, woj. mazowieckie.</w:t>
      </w:r>
    </w:p>
    <w:p w14:paraId="7129118D" w14:textId="71B52022" w:rsidR="005759F1" w:rsidRDefault="005759F1" w:rsidP="005759F1">
      <w:r>
        <w:t>3) Budowa budynku hotelowego z częścią usługową wraz infrastrukturą towarzyszącą</w:t>
      </w:r>
      <w:r>
        <w:br/>
        <w:t xml:space="preserve">i niezbędną infrastrukturą techniczną „Apartamenty nad Zalewem” na działce o nr </w:t>
      </w:r>
      <w:proofErr w:type="spellStart"/>
      <w:r>
        <w:t>ewid</w:t>
      </w:r>
      <w:proofErr w:type="spellEnd"/>
      <w:r>
        <w:t xml:space="preserve">. 86/88 </w:t>
      </w:r>
      <w:proofErr w:type="spellStart"/>
      <w:r>
        <w:t>obr</w:t>
      </w:r>
      <w:proofErr w:type="spellEnd"/>
      <w:r>
        <w:t>. 18, w miejscowości Serock.</w:t>
      </w:r>
    </w:p>
    <w:p w14:paraId="4F933DA4" w14:textId="33157DEE" w:rsidR="005759F1" w:rsidRDefault="005759F1" w:rsidP="005759F1">
      <w:r>
        <w:t>4) Budowa budynku magazynowo – biurowego z dopuszczalną funkcją produkcji lekkiej, wraz</w:t>
      </w:r>
      <w:r>
        <w:br/>
        <w:t xml:space="preserve">z towarzyszącą infrastrukturą na działkach o nr </w:t>
      </w:r>
      <w:proofErr w:type="spellStart"/>
      <w:r>
        <w:t>ewid</w:t>
      </w:r>
      <w:proofErr w:type="spellEnd"/>
      <w:r>
        <w:t xml:space="preserve">. 43/2, 44/4, 44/6, 45/2, 46/2, 47/2, 48/2, </w:t>
      </w:r>
      <w:proofErr w:type="spellStart"/>
      <w:r>
        <w:t>obr</w:t>
      </w:r>
      <w:proofErr w:type="spellEnd"/>
      <w:r>
        <w:t>. 13, w miejscowości Serock.</w:t>
      </w:r>
    </w:p>
    <w:p w14:paraId="5EB09A50" w14:textId="4BC64CB9" w:rsidR="005759F1" w:rsidRDefault="005759F1" w:rsidP="005759F1">
      <w:r>
        <w:t xml:space="preserve">5) Wykonanie ujęcia wody składającego się z dwóch studni głębinowych na działkach o nr ew. 86/88 i 86/89, </w:t>
      </w:r>
      <w:proofErr w:type="spellStart"/>
      <w:r>
        <w:t>obr</w:t>
      </w:r>
      <w:proofErr w:type="spellEnd"/>
      <w:r>
        <w:t>. 18, w miejscowości Serock.</w:t>
      </w:r>
    </w:p>
    <w:p w14:paraId="381CD1D2" w14:textId="43B1E13D" w:rsidR="005759F1" w:rsidRDefault="005759F1" w:rsidP="005759F1">
      <w:r>
        <w:t xml:space="preserve">6) Budowa zespołu przemysłowo- magazynowo- usługowego wraz z segmentami socjalno-biurowymi oraz niezbędną infrastrukturą techniczną i komunikacyjną, na działkach o nr </w:t>
      </w:r>
      <w:proofErr w:type="spellStart"/>
      <w:r>
        <w:t>ewid</w:t>
      </w:r>
      <w:proofErr w:type="spellEnd"/>
      <w:r>
        <w:t xml:space="preserve">. 43/2, 44/4, 44/6, 45/2, 46/2, 47/2, 48/2, </w:t>
      </w:r>
      <w:proofErr w:type="spellStart"/>
      <w:r>
        <w:t>obr</w:t>
      </w:r>
      <w:proofErr w:type="spellEnd"/>
      <w:r>
        <w:t>. 13, w miejscowości Serock.</w:t>
      </w:r>
    </w:p>
    <w:p w14:paraId="44AA2833" w14:textId="0E37242B" w:rsidR="005759F1" w:rsidRDefault="005759F1" w:rsidP="005759F1">
      <w:r>
        <w:t xml:space="preserve">7) Przebudowa i rozbudowa nabrzeża łączącego strefę plaży z nabrzeżem wraz z towarzyszącą infrastrukturą na terenie Hotelu Warszawianka w Jachrance, na działkach o nr </w:t>
      </w:r>
      <w:proofErr w:type="spellStart"/>
      <w:r>
        <w:t>ewid</w:t>
      </w:r>
      <w:proofErr w:type="spellEnd"/>
      <w:r>
        <w:t xml:space="preserve">. 475/1, 475/2, 472/7, </w:t>
      </w:r>
      <w:proofErr w:type="spellStart"/>
      <w:r>
        <w:t>obr</w:t>
      </w:r>
      <w:proofErr w:type="spellEnd"/>
      <w:r>
        <w:t xml:space="preserve">. 10, w miejscowości Jachranka.  </w:t>
      </w:r>
    </w:p>
    <w:p w14:paraId="4ED50E3C" w14:textId="02BE6D21" w:rsidR="005759F1" w:rsidRDefault="005759F1" w:rsidP="005759F1">
      <w:r>
        <w:t xml:space="preserve">8) Budowa studni głębinowej na działce o nr </w:t>
      </w:r>
      <w:proofErr w:type="spellStart"/>
      <w:r>
        <w:t>ewid</w:t>
      </w:r>
      <w:proofErr w:type="spellEnd"/>
      <w:r>
        <w:t xml:space="preserve">. 361/4, </w:t>
      </w:r>
      <w:proofErr w:type="spellStart"/>
      <w:r>
        <w:t>obr</w:t>
      </w:r>
      <w:proofErr w:type="spellEnd"/>
      <w:r>
        <w:t xml:space="preserve">. 10, w miejscowości Jachranka. </w:t>
      </w:r>
    </w:p>
    <w:p w14:paraId="4F16B0BA" w14:textId="5983E578" w:rsidR="005759F1" w:rsidRDefault="005759F1" w:rsidP="004B2F9B">
      <w:r>
        <w:t xml:space="preserve">9) Budowa kanalizacji sanitarnej w rejonie ulicy Głównej w </w:t>
      </w:r>
      <w:proofErr w:type="spellStart"/>
      <w:r>
        <w:t>Stasim</w:t>
      </w:r>
      <w:proofErr w:type="spellEnd"/>
      <w:r>
        <w:t xml:space="preserve"> Lesie oraz ulicy Radziwiłłów w Ludwinowie Zegrzyńskim wraz z przepompownią ścieków w ramach zadania rozbudowa kanalizacji sanitarnej na terenie Gminy Serock: Stasi Las, Borowa Góra na działkach o nr ew. 80/3, 12/14, 12/15, 53/9, 38/9, 38/19, 19/6, 15/1, 10/9, 10/14, 10/19, 35/7, 35/8, 8/2, 8/5, 7/1, 7/2, 6/3, 6/4,3/4, 3/5, 3/7, 3/8, 2/5, 2/6, 1/4, 26/2 w miejscowości Stasi Las, </w:t>
      </w:r>
      <w:proofErr w:type="spellStart"/>
      <w:r>
        <w:t>obr</w:t>
      </w:r>
      <w:proofErr w:type="spellEnd"/>
      <w:r>
        <w:t xml:space="preserve">. </w:t>
      </w:r>
      <w:r w:rsidR="004B2F9B">
        <w:t>0022; na</w:t>
      </w:r>
      <w:r>
        <w:t xml:space="preserve"> działkach o nr ew.  99/1, 99/9, 99/10, 100/4, 100/8 w miejscowości Karolino, </w:t>
      </w:r>
      <w:proofErr w:type="spellStart"/>
      <w:r>
        <w:t>obr</w:t>
      </w:r>
      <w:proofErr w:type="spellEnd"/>
      <w:r>
        <w:t xml:space="preserve">. </w:t>
      </w:r>
      <w:r w:rsidR="004B2F9B">
        <w:t>0014; na</w:t>
      </w:r>
      <w:r>
        <w:t xml:space="preserve"> działkach o nr ew. 213/1, 214/12, 228, 229w miejscowości Ludwinowo Zegrzyńskie, </w:t>
      </w:r>
      <w:proofErr w:type="spellStart"/>
      <w:r>
        <w:t>obr</w:t>
      </w:r>
      <w:proofErr w:type="spellEnd"/>
      <w:r>
        <w:t>. 0016, gm. Serock.</w:t>
      </w:r>
    </w:p>
    <w:p w14:paraId="3486A930" w14:textId="19F7EC7E" w:rsidR="005759F1" w:rsidRDefault="005759F1" w:rsidP="005759F1">
      <w:r>
        <w:t>10)</w:t>
      </w:r>
      <w:r w:rsidR="004B2F9B">
        <w:t xml:space="preserve"> </w:t>
      </w:r>
      <w:r>
        <w:t>„Budowa kanalizacji sanitarnej w Serocku, rejon Polna-</w:t>
      </w:r>
      <w:r w:rsidR="0087245F">
        <w:t xml:space="preserve"> </w:t>
      </w:r>
      <w:r>
        <w:t>Traugutta”.</w:t>
      </w:r>
    </w:p>
    <w:p w14:paraId="2D155335" w14:textId="3A850A09" w:rsidR="005759F1" w:rsidRDefault="005759F1" w:rsidP="005759F1">
      <w:r>
        <w:t>11)</w:t>
      </w:r>
      <w:r w:rsidR="004B2F9B">
        <w:t xml:space="preserve"> </w:t>
      </w:r>
      <w:r>
        <w:t xml:space="preserve">„Budowa i sieci kanalizacji sanitarnej w systemie grawitacyjno-tłocznym w Serocku przy </w:t>
      </w:r>
    </w:p>
    <w:p w14:paraId="2625D7A5" w14:textId="77777777" w:rsidR="005759F1" w:rsidRDefault="005759F1" w:rsidP="005759F1">
      <w:r>
        <w:t>ul. Wyzwolenia, Radziwiłła, Nefrytowej, Rubinowej, Reymonta, Asnyka, Niemena i Norwida”</w:t>
      </w:r>
    </w:p>
    <w:p w14:paraId="14CEA20C" w14:textId="3C028BF3" w:rsidR="005759F1" w:rsidRDefault="004B2F9B" w:rsidP="005759F1">
      <w:r w:rsidRPr="004B2F9B">
        <w:t>•</w:t>
      </w:r>
      <w:r>
        <w:t xml:space="preserve"> </w:t>
      </w:r>
      <w:r w:rsidR="005759F1">
        <w:t>Wydana decyzja o środowiskowych uwarunkowaniach dla przedsięwzięcia:</w:t>
      </w:r>
    </w:p>
    <w:p w14:paraId="74EDA308" w14:textId="2CFC15FF" w:rsidR="005759F1" w:rsidRDefault="005759F1" w:rsidP="004B2F9B">
      <w:r>
        <w:t>- Wydobywanie kopaliny za pomocą istniejącego dubletu otworów (produkcyjny/chłonny)</w:t>
      </w:r>
      <w:r w:rsidR="004B2F9B">
        <w:br/>
      </w:r>
      <w:r>
        <w:t>o nazwach Jachranka GT-1 i Jachranka GT-2K do celów grzewczych, kąpielowo-rekreacyjnych</w:t>
      </w:r>
      <w:r w:rsidR="004B2F9B">
        <w:br/>
      </w:r>
      <w:r>
        <w:t xml:space="preserve">i leczniczych,” zlokalizowanego na działce o nr ew. 339/21 </w:t>
      </w:r>
      <w:proofErr w:type="spellStart"/>
      <w:r>
        <w:t>obr</w:t>
      </w:r>
      <w:proofErr w:type="spellEnd"/>
      <w:r>
        <w:t xml:space="preserve">. 0010, w miejscowości Jachranka. </w:t>
      </w:r>
    </w:p>
    <w:p w14:paraId="1427DF65" w14:textId="32942E19" w:rsidR="005759F1" w:rsidRDefault="004B2F9B" w:rsidP="004B2F9B">
      <w:r w:rsidRPr="004B2F9B">
        <w:lastRenderedPageBreak/>
        <w:t>•</w:t>
      </w:r>
      <w:r>
        <w:t xml:space="preserve"> </w:t>
      </w:r>
      <w:r w:rsidR="005759F1">
        <w:t>Przyjęto 18 wniosków w zakresie pozyskania dotacji z Wojewódzkiego Funduszu Ochrony Środowiska</w:t>
      </w:r>
      <w:r>
        <w:t xml:space="preserve"> </w:t>
      </w:r>
      <w:r w:rsidR="005759F1">
        <w:t>i Gospodarki Wodnej w Warszawie na usunięcie i unieszkodliwianie wyrobów zawierających azbest</w:t>
      </w:r>
      <w:r>
        <w:t xml:space="preserve"> </w:t>
      </w:r>
      <w:r w:rsidR="005759F1">
        <w:t xml:space="preserve">z terenu miasta i gminy Serock w roku 2023 </w:t>
      </w:r>
      <w:r>
        <w:t>roku.</w:t>
      </w:r>
      <w:r w:rsidR="005759F1">
        <w:t xml:space="preserve"> </w:t>
      </w:r>
    </w:p>
    <w:p w14:paraId="7A6DEB8F" w14:textId="30AED76C" w:rsidR="00F87C2F" w:rsidRDefault="004B2F9B" w:rsidP="00C81BE3">
      <w:r w:rsidRPr="004B2F9B">
        <w:t>•</w:t>
      </w:r>
      <w:r w:rsidR="00C81BE3">
        <w:t xml:space="preserve"> </w:t>
      </w:r>
      <w:r w:rsidR="005759F1">
        <w:t>Na bieżąco uzupełniana jest ewidencja zbiorników bezodpływowych, przydomowych oczyszczalni</w:t>
      </w:r>
      <w:r w:rsidR="00C81BE3">
        <w:t xml:space="preserve"> </w:t>
      </w:r>
      <w:r w:rsidR="005759F1">
        <w:t>i przyłączy kanalizacyjnych.</w:t>
      </w:r>
    </w:p>
    <w:p w14:paraId="3E8B20C7" w14:textId="7AB6D063" w:rsidR="0048288C" w:rsidRDefault="0048288C" w:rsidP="00C81BE3"/>
    <w:p w14:paraId="526572AE" w14:textId="77777777" w:rsidR="002A084C" w:rsidRDefault="002A084C" w:rsidP="00C81BE3"/>
    <w:p w14:paraId="7FC8B399" w14:textId="7B91CE10" w:rsidR="0048288C" w:rsidRDefault="0048288C" w:rsidP="00C81BE3">
      <w:r w:rsidRPr="0048288C">
        <w:t>•</w:t>
      </w:r>
      <w:r>
        <w:t xml:space="preserve"> </w:t>
      </w:r>
      <w:r w:rsidRPr="0048288C">
        <w:t>Rozliczono inkasentów z pobranych należności za IV ratę podatków lokalnych i opłaty za gospodarowanie odpadami komunalnymi.</w:t>
      </w:r>
    </w:p>
    <w:p w14:paraId="239B30ED" w14:textId="29CF881C" w:rsidR="0048288C" w:rsidRDefault="0048288C" w:rsidP="00C81BE3"/>
    <w:p w14:paraId="19A56F98" w14:textId="77777777" w:rsidR="002A084C" w:rsidRDefault="002A084C" w:rsidP="00C81BE3"/>
    <w:p w14:paraId="0ACF7E67" w14:textId="77777777" w:rsidR="00DC3676" w:rsidRDefault="0048288C" w:rsidP="00DC3676">
      <w:r w:rsidRPr="0048288C">
        <w:t>•</w:t>
      </w:r>
      <w:r>
        <w:t xml:space="preserve"> </w:t>
      </w:r>
      <w:r w:rsidR="00DC3676">
        <w:t>28 października w Serocku zostały podpisane umowy dotacyjne Wojewódzkiego Funduszu Ochrony Środowiska i Gospodarki Wodnej w Warszawie z jednostkami Ochotniczych Straży Pożarnych z powiatu legionowskiego i nowodworskiego. Z gminy Serock wsparcie na zakup sprzętu i wyposażenia otrzymały jednostki w Serocku i Woli Kiełpińskiej, a Wola Kiełpińska otrzymała także wsparcie na doposażenie młodzieżowej drużyny pożarniczej.</w:t>
      </w:r>
    </w:p>
    <w:p w14:paraId="108AF0C3" w14:textId="43861B3B" w:rsidR="00DC3676" w:rsidRDefault="00DC3676" w:rsidP="00DC3676">
      <w:r w:rsidRPr="00DC3676">
        <w:t>•</w:t>
      </w:r>
      <w:r>
        <w:t xml:space="preserve"> 7 listopada odbyło się uroczyste otwarcie przedszkola w Woli Kiełpińskiej. Zakończona inwestycja zyskała uznanie wśród podopiecznych i ich rodziców. Relację z otwarcia, jak i inne gminne materiały, można oglądać na kanale „Serock – na szlaku możliwości” w serwisie </w:t>
      </w:r>
      <w:proofErr w:type="spellStart"/>
      <w:r>
        <w:t>Youtube</w:t>
      </w:r>
      <w:proofErr w:type="spellEnd"/>
      <w:r>
        <w:t xml:space="preserve">. </w:t>
      </w:r>
    </w:p>
    <w:p w14:paraId="3D43156C" w14:textId="00E68CFD" w:rsidR="00DC3676" w:rsidRDefault="00DC3676" w:rsidP="00DC3676">
      <w:r w:rsidRPr="00DC3676">
        <w:t>•</w:t>
      </w:r>
      <w:r>
        <w:t xml:space="preserve"> 11 listopada, podczas uroczystej sesji Rady Miejskiej z okazji Narodowego Święta Niepodległości, podpisano umowy partnerskie z dwiema gromadami ukraińskimi: </w:t>
      </w:r>
      <w:proofErr w:type="spellStart"/>
      <w:r>
        <w:t>Opisznia</w:t>
      </w:r>
      <w:proofErr w:type="spellEnd"/>
      <w:r>
        <w:br/>
        <w:t xml:space="preserve">i Wielki Byczków, a także umowę o współpracy z ukraińską organizacją społeczną Centrum Rozwoju Samorządu Lokalnego. </w:t>
      </w:r>
    </w:p>
    <w:p w14:paraId="5199ACFF" w14:textId="77777777" w:rsidR="00DC3676" w:rsidRDefault="00DC3676" w:rsidP="00DC3676">
      <w:r>
        <w:t xml:space="preserve">Nowe partnerstwa, to nie tylko wyraz naszej solidarności z Ukrainą w czasie toczącej się tam wojny, ale także realna możliwość do poznania wzajemnie naszych kultur i poszukiwania kierunków rozwoju. </w:t>
      </w:r>
    </w:p>
    <w:p w14:paraId="0F8E8789" w14:textId="78BEE87E" w:rsidR="00DC3676" w:rsidRDefault="00DC3676" w:rsidP="00DC3676">
      <w:r w:rsidRPr="00DC3676">
        <w:t>•</w:t>
      </w:r>
      <w:r>
        <w:t xml:space="preserve"> 3 listopada Izba Pamięci i Tradycji Rybackich w Serocku zorganizowała dla mieszkańców</w:t>
      </w:r>
      <w:r>
        <w:br/>
        <w:t xml:space="preserve">i sympatyków historii wycieczkę do Obserwatorium Geodezyjno-Geofizycznego Borowa Góra. Dzięki uprzejmości dyrektora Instytutu Geodezji i Kartografii w Warszawie dra inż. Roberta Władysława Bauera mieliśmy możliwość zwiedzania Obserwatorium, które nie jest ogólnodostępne. Aby jeszcze bardziej przybliżyć mieszkańcom to miejsce, w najbliższym czasie planowany jest materiał filmowy o obserwatorium oraz artykuł z kierownikiem obiektu, który ukaże się w Informatorze Gminy Serock. </w:t>
      </w:r>
    </w:p>
    <w:p w14:paraId="0D559DE2" w14:textId="3E889248" w:rsidR="00DC3676" w:rsidRDefault="00DC3676" w:rsidP="00DC3676">
      <w:r w:rsidRPr="00DC3676">
        <w:t>•</w:t>
      </w:r>
      <w:r>
        <w:t xml:space="preserve"> Izba Pamięci poszukuje pamiątek, związanych z historią Serocka i okolic, a także z ich dawnymi mieszkańcami. W budynku stanęły nowe gabloty, w których wyeksponowane zostaną użyczone przedmioty, dokumenty i zdjęcia. Prosimy o wsparcie w propagowaniu tej akcji wśród mieszkańców miejscowości gminnych. </w:t>
      </w:r>
    </w:p>
    <w:p w14:paraId="004F4812" w14:textId="3D9F4477" w:rsidR="0048288C" w:rsidRDefault="00DC3676" w:rsidP="00DC3676">
      <w:r w:rsidRPr="00DC3676">
        <w:t>•</w:t>
      </w:r>
      <w:r>
        <w:t xml:space="preserve"> Zbliża się setna rocznica odzyskania przez Serock praw miejskich. Z tej okazji planujemy</w:t>
      </w:r>
      <w:r>
        <w:br/>
        <w:t>w przyszłym roku szereg inicjatyw, do udziału w których już teraz serdecznie Państwa zapraszamy. Szczególnym wydarzeniem, o którym warto wspomnieć, będzie konferencja historyczna, która odbędzie się 13 stycznia o godzinie 14.00 w Sali widowiskowej Centrum Kultury i Czytelnictwa. Wcześniej – o godzinie 13.30 odsłonimy tablicę pamiątkową na serockim ratuszu.</w:t>
      </w:r>
    </w:p>
    <w:p w14:paraId="219C7656" w14:textId="5EA91BB2" w:rsidR="00570EEB" w:rsidRDefault="00570EEB" w:rsidP="00570EEB"/>
    <w:p w14:paraId="3C92374D" w14:textId="3668D16C" w:rsidR="007B59DC" w:rsidRDefault="00DC3676" w:rsidP="007B59DC">
      <w:r w:rsidRPr="00DC3676">
        <w:lastRenderedPageBreak/>
        <w:t>•</w:t>
      </w:r>
      <w:r>
        <w:t xml:space="preserve"> </w:t>
      </w:r>
      <w:r w:rsidR="007B59DC">
        <w:t>Wniosek o objęcie dopłatą na realizację zadań własnych organizatora w zakresie przewozów autobusowych o charakterze użyteczności publicznej został rozpatrzony pozytywnie. Kwota dotacji na 2023 rok wyniesie 1.992.411,30 zł. Pozyskane środki finansowe wspierają rozwój Lokalnej Komunikacji Autobusowej na terenie Miasta i Gminy Serock.</w:t>
      </w:r>
    </w:p>
    <w:p w14:paraId="76A65E82" w14:textId="4AD9279D" w:rsidR="007B59DC" w:rsidRDefault="007B59DC" w:rsidP="007B59DC">
      <w:r w:rsidRPr="007B59DC">
        <w:t>•</w:t>
      </w:r>
      <w:r>
        <w:t xml:space="preserve"> Przy Urzędzie Miasta i Gminy w Serocku został zamontowany 8-metrowy maszt wraz z flagą biało-czerwoną, który został sfinansowany w ramach projektu „Pod biało-czerwoną” pod honorowym patronem Prezesa Rady Ministrów Mateusza Morawieckiego. Całkowita kwota dofinasowania wyniosła 8.000 złotych.</w:t>
      </w:r>
    </w:p>
    <w:p w14:paraId="67848B19" w14:textId="77777777" w:rsidR="007B59DC" w:rsidRDefault="007B59DC" w:rsidP="007B59DC">
      <w:r>
        <w:t>Flaga została uroczyście podniesiona podczas obchodów Narodowego Święta Niepodległości.</w:t>
      </w:r>
    </w:p>
    <w:p w14:paraId="0160F7C0" w14:textId="4CFD9617" w:rsidR="007B59DC" w:rsidRDefault="007B59DC" w:rsidP="007B59DC">
      <w:r>
        <w:t xml:space="preserve"> </w:t>
      </w:r>
      <w:r w:rsidRPr="007B59DC">
        <w:t>•</w:t>
      </w:r>
      <w:r>
        <w:t xml:space="preserve"> W ramach funduszu sołeckiego</w:t>
      </w:r>
      <w:r w:rsidR="0026702B">
        <w:t xml:space="preserve"> Marynina</w:t>
      </w:r>
      <w:r>
        <w:t xml:space="preserve"> zakupiono namiot pneumatyczny oraz stoły i krzesła do wykorzystania podczas spotkań plenerowych organizowanych w sołectwie. </w:t>
      </w:r>
    </w:p>
    <w:p w14:paraId="1354C0DF" w14:textId="30D55157" w:rsidR="007B59DC" w:rsidRDefault="007B59DC" w:rsidP="007B59DC">
      <w:r w:rsidRPr="007B59DC">
        <w:t>•</w:t>
      </w:r>
      <w:r>
        <w:t xml:space="preserve"> Miasto i Gmina Serock przystąpiło do programu sprzedaży węgla po preferencyjnej cenie dla gospodarstw domowych, dzięki której mieszkańcy będą mieli ułatwiony dostęp do tańszego węgla. Koszt jednej tony węgla dla mieszkańca wyniesie nie więcej niż 2 000 zł brutto. </w:t>
      </w:r>
    </w:p>
    <w:p w14:paraId="3577DE00" w14:textId="77777777" w:rsidR="007B59DC" w:rsidRDefault="007B59DC" w:rsidP="007B59DC">
      <w:r>
        <w:t>W związku z powyższym na bieżąco przyjmowane są wnioski o zakup preferencyjny węgla od mieszkańców.</w:t>
      </w:r>
    </w:p>
    <w:p w14:paraId="528C6F13" w14:textId="77777777" w:rsidR="007B59DC" w:rsidRDefault="007B59DC" w:rsidP="007B59DC">
      <w:r>
        <w:t xml:space="preserve">Na dzień 25 listopada 2022 roku do urzędu wpłynęło 298 wniosków, z czego zapotrzebowanie kształtuje się w następujący sposób:  </w:t>
      </w:r>
    </w:p>
    <w:p w14:paraId="708E01B1" w14:textId="7DD48509" w:rsidR="007B59DC" w:rsidRDefault="007B59DC" w:rsidP="007B59DC">
      <w:r>
        <w:t xml:space="preserve">2022 rok – węgiel „orzech” – 296,40 tony, groszek – 106 ton </w:t>
      </w:r>
    </w:p>
    <w:p w14:paraId="25B31410" w14:textId="7AE6D4BD" w:rsidR="00DC3676" w:rsidRDefault="007B59DC" w:rsidP="007B59DC">
      <w:r>
        <w:t>2023 rok - węgiel „orzech” – 236,8 tony, groszek – 99 ton</w:t>
      </w:r>
    </w:p>
    <w:p w14:paraId="558B5E2F" w14:textId="2640E0B3" w:rsidR="002A084C" w:rsidRDefault="002A084C" w:rsidP="00570EEB"/>
    <w:p w14:paraId="21F90B98" w14:textId="77777777" w:rsidR="007B59DC" w:rsidRDefault="007B59DC" w:rsidP="00570EEB"/>
    <w:p w14:paraId="30CB1C5E" w14:textId="3A9CFE02" w:rsidR="00DC3676" w:rsidRDefault="00DC3676" w:rsidP="00DC3676">
      <w:r w:rsidRPr="00DC3676">
        <w:t>•</w:t>
      </w:r>
      <w:r>
        <w:t xml:space="preserve"> Od 26 października 2022 roku wydano 70 dowodów osobistych.</w:t>
      </w:r>
    </w:p>
    <w:p w14:paraId="7B0BFE2A" w14:textId="1FA7C35F" w:rsidR="00DC3676" w:rsidRDefault="00DC3676" w:rsidP="00DC3676">
      <w:r w:rsidRPr="00DC3676">
        <w:t>•</w:t>
      </w:r>
      <w:r>
        <w:t xml:space="preserve"> Zameldowało się na pobyt stały i czasowy 49 osób, a wymeldowało się 19.</w:t>
      </w:r>
    </w:p>
    <w:p w14:paraId="16227E0E" w14:textId="2D57051D" w:rsidR="00DC3676" w:rsidRDefault="00DC3676" w:rsidP="00DC3676">
      <w:r w:rsidRPr="00DC3676">
        <w:t>•</w:t>
      </w:r>
      <w:r>
        <w:t xml:space="preserve"> Sporządzono 4 akty zgonu.</w:t>
      </w:r>
    </w:p>
    <w:p w14:paraId="444AAF09" w14:textId="54CBD263" w:rsidR="00DC3676" w:rsidRDefault="00DC3676" w:rsidP="00DC3676">
      <w:r w:rsidRPr="00DC3676">
        <w:t>•</w:t>
      </w:r>
      <w:r>
        <w:t xml:space="preserve"> Wydano 112 aktów stanu cywilnego na wniosek,</w:t>
      </w:r>
    </w:p>
    <w:p w14:paraId="0029BED8" w14:textId="3890FBE4" w:rsidR="00DC3676" w:rsidRDefault="00DC3676" w:rsidP="00DC3676">
      <w:r w:rsidRPr="00DC3676">
        <w:t>•</w:t>
      </w:r>
      <w:r>
        <w:t xml:space="preserve"> Wydano 40 nowych kart </w:t>
      </w:r>
      <w:r w:rsidR="00D85B5D">
        <w:t>Serocczanina</w:t>
      </w:r>
      <w:r>
        <w:t xml:space="preserve"> oraz 70 wznowionych. Ogółem wydano 3760 kart Serocczanina.</w:t>
      </w:r>
    </w:p>
    <w:p w14:paraId="5C8B1E63" w14:textId="2B0E7A4A" w:rsidR="00DC3676" w:rsidRDefault="00DC3676" w:rsidP="00DC3676">
      <w:r w:rsidRPr="00DC3676">
        <w:t>•</w:t>
      </w:r>
      <w:r>
        <w:t xml:space="preserve"> 27 października w sali widowiskowej Centrum Kultury odbyła się uroczystość dla par, które</w:t>
      </w:r>
      <w:r w:rsidR="00D85B5D">
        <w:br/>
      </w:r>
      <w:r>
        <w:t>w tym roku obchodzą jubileusz Złotych Godów. W złożonej przysiędze małżeńskiej trwa niezłomnie 28 par z terenu gminy Serock.</w:t>
      </w:r>
    </w:p>
    <w:p w14:paraId="202DAD8C" w14:textId="7CD8AB5F" w:rsidR="00D85B5D" w:rsidRDefault="00D85B5D" w:rsidP="00DC3676"/>
    <w:p w14:paraId="1F335918" w14:textId="77777777" w:rsidR="002A084C" w:rsidRDefault="002A084C" w:rsidP="00DC3676"/>
    <w:p w14:paraId="182B6CB0" w14:textId="10ABC884" w:rsidR="00864DF6" w:rsidRDefault="00864DF6" w:rsidP="00864DF6">
      <w:r w:rsidRPr="00864DF6">
        <w:t>•</w:t>
      </w:r>
      <w:r>
        <w:t xml:space="preserve"> Straż Miejska w Serocku przez ostatni miesiąc realizowała zadania bieżące wynikające z art. 11 ustawy o Strażach Gminnych (oraz Ustawy o Policji)</w:t>
      </w:r>
    </w:p>
    <w:p w14:paraId="54F55A21" w14:textId="621694EA" w:rsidR="00864DF6" w:rsidRDefault="00864DF6" w:rsidP="00864DF6">
      <w:r w:rsidRPr="00864DF6">
        <w:t>•</w:t>
      </w:r>
      <w:r>
        <w:t xml:space="preserve"> zgłoszenia interwencji od mieszkańców – 105</w:t>
      </w:r>
    </w:p>
    <w:p w14:paraId="638F74AF" w14:textId="77777777" w:rsidR="00864DF6" w:rsidRDefault="00864DF6" w:rsidP="00864DF6">
      <w:r>
        <w:t>w tym:</w:t>
      </w:r>
    </w:p>
    <w:p w14:paraId="4967735E" w14:textId="396035C3" w:rsidR="00EE7A16" w:rsidRDefault="00EE7A16" w:rsidP="00864DF6">
      <w:r w:rsidRPr="00EE7A16">
        <w:t xml:space="preserve">• zgłoszenie do utylizacji padliny – </w:t>
      </w:r>
      <w:r>
        <w:t>11</w:t>
      </w:r>
      <w:r w:rsidRPr="00EE7A16">
        <w:t xml:space="preserve"> interwencji,</w:t>
      </w:r>
    </w:p>
    <w:p w14:paraId="75A61800" w14:textId="48C17C12" w:rsidR="00864DF6" w:rsidRDefault="00864DF6" w:rsidP="007F0D82">
      <w:r>
        <w:t>• zwierzęta bez opieki (błąkające się psy) – 30 interwencji,</w:t>
      </w:r>
      <w:r w:rsidR="007F0D82">
        <w:t xml:space="preserve"> (</w:t>
      </w:r>
      <w:r>
        <w:t>odłowi</w:t>
      </w:r>
      <w:r w:rsidR="007F0D82">
        <w:t>ono –</w:t>
      </w:r>
      <w:r>
        <w:t xml:space="preserve"> 10</w:t>
      </w:r>
      <w:r w:rsidR="007F0D82">
        <w:t xml:space="preserve"> psów)</w:t>
      </w:r>
      <w:r>
        <w:t>,</w:t>
      </w:r>
    </w:p>
    <w:p w14:paraId="7FF3B1C1" w14:textId="52D0A16B" w:rsidR="00864DF6" w:rsidRDefault="00864DF6" w:rsidP="00864DF6">
      <w:bookmarkStart w:id="1" w:name="_Hlk120516469"/>
      <w:r>
        <w:t>•</w:t>
      </w:r>
      <w:bookmarkEnd w:id="1"/>
      <w:r>
        <w:t xml:space="preserve"> porządkowe (suche drzewa -obłamane konary, zakłócenia spokoju, zaśmiecanie, przepełnione kontenery na używaną odzież itp.)  - 18 interwencji,</w:t>
      </w:r>
    </w:p>
    <w:p w14:paraId="42F73FC2" w14:textId="170E7B94" w:rsidR="00864DF6" w:rsidRDefault="00864DF6" w:rsidP="00864DF6">
      <w:r>
        <w:t>• drogowe (uszkodzenie chodnika – drogi, zajęcie pasa ruchu, awarie oświetlenia, niewłaściwe parkowanie samochodu itp.)  - 21 interwencje,</w:t>
      </w:r>
    </w:p>
    <w:p w14:paraId="2255DF0D" w14:textId="3449ECB7" w:rsidR="00864DF6" w:rsidRDefault="00864DF6" w:rsidP="00864DF6">
      <w:r>
        <w:lastRenderedPageBreak/>
        <w:t>• zadymienie – 10 interwencji</w:t>
      </w:r>
    </w:p>
    <w:p w14:paraId="535ACCF0" w14:textId="0A742B99" w:rsidR="00864DF6" w:rsidRDefault="00864DF6" w:rsidP="00864DF6">
      <w:r>
        <w:t>• nietrzeźw</w:t>
      </w:r>
      <w:r w:rsidR="000416EF">
        <w:t>i</w:t>
      </w:r>
      <w:r>
        <w:t xml:space="preserve"> – 3 interwencje,</w:t>
      </w:r>
    </w:p>
    <w:p w14:paraId="5D74FD82" w14:textId="56A66D4E" w:rsidR="00864DF6" w:rsidRDefault="00864DF6" w:rsidP="00864DF6">
      <w:r>
        <w:t>• zakłócanie ciszy - 2 interwencj</w:t>
      </w:r>
      <w:r w:rsidR="00EE7A16">
        <w:t>e</w:t>
      </w:r>
    </w:p>
    <w:p w14:paraId="6C2E5AC3" w14:textId="52985BC4" w:rsidR="00864DF6" w:rsidRDefault="00864DF6" w:rsidP="00864DF6">
      <w:r>
        <w:t xml:space="preserve"> -interwencje własne, ujawnione w wyniku patrolu – 23 interwencj</w:t>
      </w:r>
      <w:r w:rsidR="00EE7A16">
        <w:t>e</w:t>
      </w:r>
      <w:r>
        <w:t>,</w:t>
      </w:r>
    </w:p>
    <w:p w14:paraId="495CD251" w14:textId="7FE7F863" w:rsidR="00864DF6" w:rsidRDefault="00864DF6" w:rsidP="00864DF6">
      <w:r>
        <w:t xml:space="preserve">  w tym:</w:t>
      </w:r>
    </w:p>
    <w:p w14:paraId="08FD416D" w14:textId="7B5B551E" w:rsidR="00864DF6" w:rsidRDefault="00864DF6" w:rsidP="00864DF6">
      <w:r>
        <w:t>* 14 interwencj</w:t>
      </w:r>
      <w:r w:rsidR="00EE7A16">
        <w:t>i</w:t>
      </w:r>
      <w:r>
        <w:t xml:space="preserve"> – parkowanie na zakazie,</w:t>
      </w:r>
    </w:p>
    <w:p w14:paraId="76C39776" w14:textId="03198BEE" w:rsidR="00864DF6" w:rsidRDefault="00864DF6" w:rsidP="00864DF6">
      <w:r>
        <w:t>* 3 interwencj</w:t>
      </w:r>
      <w:r w:rsidR="00EE7A16">
        <w:t>e</w:t>
      </w:r>
      <w:r>
        <w:t xml:space="preserve"> – biegające psy bez opieki</w:t>
      </w:r>
      <w:r w:rsidR="00CD2863">
        <w:t>,</w:t>
      </w:r>
    </w:p>
    <w:p w14:paraId="489671CB" w14:textId="2EC7F7CD" w:rsidR="00864DF6" w:rsidRDefault="00864DF6" w:rsidP="00864DF6">
      <w:r>
        <w:t>* 4 interwencje – awaria oświetlenia ulicznego,</w:t>
      </w:r>
    </w:p>
    <w:p w14:paraId="4E985030" w14:textId="02DB5980" w:rsidR="00864DF6" w:rsidRDefault="00864DF6" w:rsidP="00864DF6">
      <w:r>
        <w:t>* 2 interwencje – zajęcie pasa drogi,</w:t>
      </w:r>
    </w:p>
    <w:p w14:paraId="4382E625" w14:textId="77777777" w:rsidR="00864DF6" w:rsidRDefault="00864DF6" w:rsidP="00864DF6">
      <w:r>
        <w:t>-    zastosowanie środków oddziaływania wychowawczego (art. 41 kw.) pouczenie – 104</w:t>
      </w:r>
    </w:p>
    <w:p w14:paraId="0FC4020B" w14:textId="77777777" w:rsidR="00864DF6" w:rsidRDefault="00864DF6" w:rsidP="00864DF6">
      <w:r>
        <w:t xml:space="preserve">-    ukarano MKK sprawców wykroczenia – 44 na kwotę 4400 zł. </w:t>
      </w:r>
    </w:p>
    <w:p w14:paraId="3CFB5FEA" w14:textId="5C3B3367" w:rsidR="00864DF6" w:rsidRDefault="00864DF6" w:rsidP="00864DF6">
      <w:r>
        <w:t>- Strażnicy w ramach bezpiecznego przejścia do szkoły kierują ruchem na przejściu dla pieszych ul. Pułtuska w Serocku i w cyklu ciągłym na przejściu dla pieszych w Woli Kiełpińskiej.</w:t>
      </w:r>
    </w:p>
    <w:p w14:paraId="129B5F04" w14:textId="77777777" w:rsidR="00864DF6" w:rsidRDefault="00864DF6" w:rsidP="00864DF6">
      <w:r>
        <w:t>- Zabezpieczono XX Bieg Niepodległości</w:t>
      </w:r>
    </w:p>
    <w:p w14:paraId="6D98C91C" w14:textId="77777777" w:rsidR="00864DF6" w:rsidRDefault="00864DF6" w:rsidP="00864DF6">
      <w:r>
        <w:t>- Zabezpieczono rejon cmentarzy w Serocku i na Woli Kiełpińskiej podczas 1-Xl</w:t>
      </w:r>
    </w:p>
    <w:p w14:paraId="19681AE7" w14:textId="77777777" w:rsidR="00864DF6" w:rsidRDefault="00864DF6" w:rsidP="00864DF6">
      <w:r>
        <w:t>- Zabezpieczono obchody Święta Niepodległości podczas 11-Xl</w:t>
      </w:r>
    </w:p>
    <w:p w14:paraId="153DC40F" w14:textId="00415182" w:rsidR="00864DF6" w:rsidRDefault="00F93BED" w:rsidP="00864DF6">
      <w:r w:rsidRPr="00F93BED">
        <w:t>•</w:t>
      </w:r>
      <w:r>
        <w:t xml:space="preserve"> </w:t>
      </w:r>
      <w:r w:rsidR="00864DF6">
        <w:t xml:space="preserve">Zakończono realizacje modernizacji strażnicy OSP Stanisławowo w zakresie instalacji elektrycznej, wykonania orynnowania oraz bramy garażowej dotowanej przez Samorząd Województwa Mazowieckiego. </w:t>
      </w:r>
    </w:p>
    <w:p w14:paraId="7D973FCC" w14:textId="201A7A71" w:rsidR="00864DF6" w:rsidRDefault="002A084C" w:rsidP="00864DF6">
      <w:r w:rsidRPr="002A084C">
        <w:t>•</w:t>
      </w:r>
      <w:r>
        <w:t xml:space="preserve"> </w:t>
      </w:r>
      <w:r w:rsidR="00864DF6">
        <w:t>Z uwagi na obecnie panującą sytuację energetyczną, a także mając na względzie dobro mieszkańców z terenu gminy, którzy zmuszeni są korzystać z urządzeń wspomagających lub podtrzymujących podstawowe funkcje życiowe zakupiono 3 agregaty prądotwórcze na wyposażenie dla jednostek Ochotniczych Straży Pożarnych z terenu gminy na wypadek sytuacji kryzysowych oraz zagrażających życi</w:t>
      </w:r>
      <w:r w:rsidR="00E8017A">
        <w:t>u</w:t>
      </w:r>
      <w:r w:rsidR="00864DF6">
        <w:t xml:space="preserve"> lub zdrowi</w:t>
      </w:r>
      <w:r w:rsidR="00E8017A">
        <w:t>u</w:t>
      </w:r>
      <w:r w:rsidR="00864DF6">
        <w:t>.</w:t>
      </w:r>
    </w:p>
    <w:p w14:paraId="2E7778D6" w14:textId="04CE3723" w:rsidR="00864DF6" w:rsidRDefault="002A084C" w:rsidP="00864DF6">
      <w:r w:rsidRPr="002A084C">
        <w:t>•</w:t>
      </w:r>
      <w:r>
        <w:t xml:space="preserve"> </w:t>
      </w:r>
      <w:r w:rsidR="00864DF6">
        <w:t xml:space="preserve">Zakończono proces certyfikowania aparatów powietrznych oraz narzędzi hydraulicznych niezbędnych do prowadzenia akcji ratowniczo-gaśniczych przez jednostki OSP. </w:t>
      </w:r>
    </w:p>
    <w:p w14:paraId="386369CF" w14:textId="32779FF9" w:rsidR="00864DF6" w:rsidRDefault="002A084C" w:rsidP="00864DF6">
      <w:r w:rsidRPr="002A084C">
        <w:t>•</w:t>
      </w:r>
      <w:r>
        <w:t xml:space="preserve"> </w:t>
      </w:r>
      <w:r w:rsidR="00864DF6">
        <w:t xml:space="preserve">Zakończono 4 postępowania administracyjne w zakresie nałożenia świadczeń rzeczowych. Postępowania zakończone wydaniem decyzji Burmistrza Miasta i Gminy Serock w sprawie przeznaczenia do wykonywania świadczenia rzeczowego na rzecz obrony. </w:t>
      </w:r>
    </w:p>
    <w:p w14:paraId="58DEE94A" w14:textId="5A0BB6A4" w:rsidR="00864DF6" w:rsidRDefault="002A084C" w:rsidP="00864DF6">
      <w:r w:rsidRPr="002A084C">
        <w:t>•</w:t>
      </w:r>
      <w:r w:rsidR="00864DF6">
        <w:t xml:space="preserve"> Zorganizowano i przeprowadzono badania medyczne strażaków-ratowników. Przebadano 25 druhów. </w:t>
      </w:r>
    </w:p>
    <w:p w14:paraId="7AA89379" w14:textId="4371A60D" w:rsidR="00864DF6" w:rsidRDefault="002A084C" w:rsidP="00864DF6">
      <w:r w:rsidRPr="002A084C">
        <w:t>•</w:t>
      </w:r>
      <w:r>
        <w:t xml:space="preserve"> </w:t>
      </w:r>
      <w:r w:rsidR="00864DF6">
        <w:t>Zakończono realizacj</w:t>
      </w:r>
      <w:r w:rsidR="009E07DD">
        <w:t>ę</w:t>
      </w:r>
      <w:r w:rsidR="00864DF6">
        <w:t xml:space="preserve"> projektu „Mazowieckie Syreny+ - rozbudowa i modernizacja systemu ostrzegania i alarmowania ludności” realizowanego w ramach Funduszu Bezpieczeństwa Wewnętrznego Unii Europejskiej – Instrumentu na rzecz wsparcia finansowego współpracy policyjnej, zapobiegania i zwalczania przestępczości oraz zarządzania kryzysowego na lata 2014-2020. W ramach projektu zainstalowano cyfrowy radiotelefon zaprogramowany</w:t>
      </w:r>
      <w:r>
        <w:t xml:space="preserve"> </w:t>
      </w:r>
      <w:r>
        <w:br/>
      </w:r>
      <w:r w:rsidR="00864DF6">
        <w:t xml:space="preserve">i skonfigurowany do działania w Radiowej Sieci Zarządzania Kryzysowego Wojewody Mazowieckiego. </w:t>
      </w:r>
    </w:p>
    <w:p w14:paraId="302E6FC3" w14:textId="0867811A" w:rsidR="00864DF6" w:rsidRDefault="002A084C" w:rsidP="00864DF6">
      <w:r w:rsidRPr="002A084C">
        <w:t>•</w:t>
      </w:r>
      <w:r>
        <w:t xml:space="preserve"> </w:t>
      </w:r>
      <w:r w:rsidR="00864DF6">
        <w:t xml:space="preserve">Przeprowadzono inwentaryzację użyczonych składników majątku Obrony Cywilnej, będących własnością Mazowieckiego Urzędu Wojewódzkiego w Warszawie. </w:t>
      </w:r>
    </w:p>
    <w:p w14:paraId="08D91C39" w14:textId="1D66D2EB" w:rsidR="00D85B5D" w:rsidRDefault="002A084C" w:rsidP="00864DF6">
      <w:r w:rsidRPr="002A084C">
        <w:t>•</w:t>
      </w:r>
      <w:r>
        <w:t xml:space="preserve"> </w:t>
      </w:r>
      <w:r w:rsidR="00864DF6">
        <w:t>Zaplanowano i zorganizowano szkolenie rozszerzone z zakresu pierwszej pomocy przedmedycznej oraz szkolenie dotyczące procedur postępowania z porzuconymi pojazdami.</w:t>
      </w:r>
    </w:p>
    <w:p w14:paraId="16075A93" w14:textId="0CB63E25" w:rsidR="00570EEB" w:rsidRDefault="00570EEB" w:rsidP="00570EEB"/>
    <w:p w14:paraId="467AB841" w14:textId="77777777" w:rsidR="002A084C" w:rsidRDefault="002A084C" w:rsidP="00570EEB"/>
    <w:p w14:paraId="0CCB9A00" w14:textId="6657A64D" w:rsidR="009D6A90" w:rsidRDefault="009D6A90" w:rsidP="009D6A90">
      <w:r w:rsidRPr="009D6A90">
        <w:t>•</w:t>
      </w:r>
      <w:r>
        <w:t xml:space="preserve"> </w:t>
      </w:r>
      <w:r w:rsidR="00CF629C">
        <w:t>P</w:t>
      </w:r>
      <w:r>
        <w:t>rzekaza</w:t>
      </w:r>
      <w:r w:rsidR="00CF629C">
        <w:t>no</w:t>
      </w:r>
      <w:r>
        <w:t xml:space="preserve"> do Rady Miejskiej Informację o stanie realizacji zadań oświatowych przez Miasto</w:t>
      </w:r>
      <w:r w:rsidR="00CF629C">
        <w:br/>
      </w:r>
      <w:r>
        <w:t>i Gminę Serock za rok szkolny 2021/2022.</w:t>
      </w:r>
    </w:p>
    <w:p w14:paraId="79DFBC07" w14:textId="346BB803" w:rsidR="009D6A90" w:rsidRDefault="009D6A90" w:rsidP="009D6A90">
      <w:r w:rsidRPr="009D6A90">
        <w:t>•</w:t>
      </w:r>
      <w:r>
        <w:t xml:space="preserve"> Z inicjatywy Dyrektora Szkoły Podstawowej w Jadwisinie, złoż</w:t>
      </w:r>
      <w:r w:rsidR="009F788C">
        <w:t>ono</w:t>
      </w:r>
      <w:r>
        <w:t xml:space="preserve"> wniosek do Wojewody Mazowieckiego na dofinansowanie zakupu książek do biblioteki szkolnej i oddziałów przedszkolnych w ramach „Narodowego Programu Rozwoju Czytelnictwa 2.0. na lata 2021-2025”.</w:t>
      </w:r>
    </w:p>
    <w:p w14:paraId="173D4411" w14:textId="00E55DF0" w:rsidR="009D6A90" w:rsidRDefault="009D6A90" w:rsidP="009D6A90">
      <w:r w:rsidRPr="009D6A90">
        <w:t>•</w:t>
      </w:r>
      <w:r>
        <w:t xml:space="preserve"> Miasto i Gmina Serock po raz kolejny zgłosiła swój udział w V Ogólnopolskim Programie Profilaktyki Czerniaka w edycji 2022/2023, w programie będą brali udział uczniowie klas 7 szkół podstawowych.</w:t>
      </w:r>
    </w:p>
    <w:p w14:paraId="007B5480" w14:textId="7437D019" w:rsidR="00570EEB" w:rsidRDefault="009D6A90" w:rsidP="009D6A90">
      <w:r w:rsidRPr="009D6A90">
        <w:t>•</w:t>
      </w:r>
      <w:r>
        <w:t xml:space="preserve"> Rozpatrzono i zaopiniowano wnioski o pomoc zdrowotną dla nauczycieli, które wpłynęły</w:t>
      </w:r>
      <w:r w:rsidR="00557CB9">
        <w:br/>
      </w:r>
      <w:r>
        <w:t>do 31 października 2022r.</w:t>
      </w:r>
    </w:p>
    <w:p w14:paraId="23343A1A" w14:textId="6CFB72E6" w:rsidR="00EA7707" w:rsidRDefault="00EA7707" w:rsidP="009D6A90"/>
    <w:p w14:paraId="4A7B7231" w14:textId="77777777" w:rsidR="002A084C" w:rsidRDefault="002A084C" w:rsidP="009D6A90"/>
    <w:p w14:paraId="72C54B39" w14:textId="126BCDD0" w:rsidR="00B4331D" w:rsidRDefault="00D9510B" w:rsidP="00B4331D">
      <w:bookmarkStart w:id="2" w:name="_Hlk120516549"/>
      <w:r w:rsidRPr="00D9510B">
        <w:t>•</w:t>
      </w:r>
      <w:bookmarkEnd w:id="2"/>
      <w:r w:rsidR="00B4331D">
        <w:t xml:space="preserve"> Firma MIKROWAG zakończyła   legalizację wag samochodowych zlokalizowanych na terenie składowiska odpadów oraz PSZOK i dostarczyła stosowne dokumenty.</w:t>
      </w:r>
    </w:p>
    <w:p w14:paraId="15E3BE86" w14:textId="11587FF4" w:rsidR="00B4331D" w:rsidRDefault="00B4331D" w:rsidP="00B4331D">
      <w:r w:rsidRPr="00B4331D">
        <w:t>•</w:t>
      </w:r>
      <w:r>
        <w:t xml:space="preserve"> Trwają prace przy równaniu dróg gruntowych i dróg o nawierzchni bitumicznej (KOBIAŁKA S.C.) oraz przy naprawie chodników (BRD Consulting).</w:t>
      </w:r>
    </w:p>
    <w:p w14:paraId="5D10D50C" w14:textId="6105FE61" w:rsidR="00B4331D" w:rsidRDefault="00B4331D" w:rsidP="00B4331D">
      <w:r w:rsidRPr="00B4331D">
        <w:t>•</w:t>
      </w:r>
      <w:r>
        <w:t xml:space="preserve"> Na bieżąco zlecane są prace przy pielęgnacji i wycince drzew, usuwaniu </w:t>
      </w:r>
      <w:proofErr w:type="spellStart"/>
      <w:r>
        <w:t>zakrzaczeń</w:t>
      </w:r>
      <w:proofErr w:type="spellEnd"/>
      <w:r>
        <w:t xml:space="preserve"> na terenie miasta i gminy Serock.</w:t>
      </w:r>
    </w:p>
    <w:p w14:paraId="69CA1A4E" w14:textId="48B52397" w:rsidR="00B4331D" w:rsidRDefault="00B4331D" w:rsidP="00B4331D">
      <w:r w:rsidRPr="00B4331D">
        <w:t>•</w:t>
      </w:r>
      <w:r>
        <w:t xml:space="preserve"> Wykonano ogrodzenia pomnika przyrody w miejscowości Skubianka. Wykonawcą była firma BRD Consulting za kwotę 21 500,00 zł brutto. </w:t>
      </w:r>
    </w:p>
    <w:p w14:paraId="0960003A" w14:textId="5489ECDA" w:rsidR="00B4331D" w:rsidRDefault="00B4331D" w:rsidP="00B4331D">
      <w:r w:rsidRPr="00B4331D">
        <w:t>•</w:t>
      </w:r>
      <w:r>
        <w:t xml:space="preserve"> Rozpoczęto prace remontowe świetlicy w Stanisławowie. Prace wykonywane są w ramach funduszu sołeckiego sołectwa. Wykonawcą jest firma </w:t>
      </w:r>
      <w:proofErr w:type="spellStart"/>
      <w:r>
        <w:t>Arbud</w:t>
      </w:r>
      <w:proofErr w:type="spellEnd"/>
      <w:r>
        <w:t xml:space="preserve"> Kaszuba Arkadiusz. Wartość umowy wynosi 22 140,00 zł brutto. Termin zakończenia robót – do 20.12.2022 r. </w:t>
      </w:r>
    </w:p>
    <w:p w14:paraId="19E33C7A" w14:textId="57BA34DE" w:rsidR="00D9510B" w:rsidRDefault="00B4331D" w:rsidP="00B4331D">
      <w:r w:rsidRPr="00B4331D">
        <w:t>•</w:t>
      </w:r>
      <w:r>
        <w:t xml:space="preserve"> Podpisano umowę na dostawę paliw płynnych z firmą MIX – BUD BIS Sp. z o.o. w związku ze zmianami u dostawców paliw LOTOS.  Wartość umowy – 27 550,00 zł brutto. Umowa została zawarta do końca br.</w:t>
      </w:r>
    </w:p>
    <w:p w14:paraId="1D8B1047" w14:textId="7AFC2F48" w:rsidR="00B4331D" w:rsidRDefault="00B4331D" w:rsidP="00B4331D"/>
    <w:p w14:paraId="345FCC2C" w14:textId="2FBA5CFC" w:rsidR="00DE6A8B" w:rsidRDefault="00DE6A8B" w:rsidP="00DE6A8B">
      <w:r w:rsidRPr="00DE6A8B">
        <w:t>•</w:t>
      </w:r>
      <w:r>
        <w:t xml:space="preserve"> Zakończono kontrolę </w:t>
      </w:r>
      <w:r w:rsidR="003F0226">
        <w:t>MGZGW</w:t>
      </w:r>
      <w:r>
        <w:t xml:space="preserve"> przeprowadzoną przez Państwową Straż Pożarną w Legionowie pod względem zabezpieczenia przeciwpożarowego z wynikiem pozytywnym.</w:t>
      </w:r>
    </w:p>
    <w:p w14:paraId="5A2870E6" w14:textId="1F98F036" w:rsidR="00DE6A8B" w:rsidRDefault="00DE6A8B" w:rsidP="00DE6A8B">
      <w:r w:rsidRPr="00DE6A8B">
        <w:t>•</w:t>
      </w:r>
      <w:r>
        <w:t xml:space="preserve"> Wykonano dokumentację projektową na likwidację 3 studni głębinowych na ujęciu Serock Kwiatowa.</w:t>
      </w:r>
    </w:p>
    <w:p w14:paraId="5C801B3E" w14:textId="59831026" w:rsidR="00DE6A8B" w:rsidRDefault="00DE6A8B" w:rsidP="00DE6A8B">
      <w:r w:rsidRPr="00DE6A8B">
        <w:t>•</w:t>
      </w:r>
      <w:r>
        <w:t xml:space="preserve"> Zlecono wykonanie analizy ryzyka ujęcia wody Serock Nasielska</w:t>
      </w:r>
    </w:p>
    <w:p w14:paraId="37AEE5E7" w14:textId="64D28102" w:rsidR="00B4331D" w:rsidRDefault="00DE6A8B" w:rsidP="00DE6A8B">
      <w:r w:rsidRPr="00DE6A8B">
        <w:t>•</w:t>
      </w:r>
      <w:r>
        <w:t xml:space="preserve"> Uzyskano prawomocna decyzję Wód Polskich na odprowadzanie wód </w:t>
      </w:r>
      <w:proofErr w:type="spellStart"/>
      <w:r>
        <w:t>popłucznych</w:t>
      </w:r>
      <w:proofErr w:type="spellEnd"/>
      <w:r>
        <w:t xml:space="preserve"> z SUW Stanisławowo do gruntu.</w:t>
      </w:r>
    </w:p>
    <w:p w14:paraId="4E69D220" w14:textId="77777777" w:rsidR="002A084C" w:rsidRDefault="002A084C" w:rsidP="00DE6A8B"/>
    <w:p w14:paraId="638D09F1" w14:textId="50D57F5A" w:rsidR="0049116D" w:rsidRDefault="00334CE3" w:rsidP="00EA47DC">
      <w:bookmarkStart w:id="3" w:name="_Hlk117497233"/>
      <w:r w:rsidRPr="00334CE3">
        <w:t>•</w:t>
      </w:r>
      <w:bookmarkEnd w:id="3"/>
      <w:r w:rsidR="001B4903">
        <w:t xml:space="preserve"> </w:t>
      </w:r>
      <w:r w:rsidR="00CA6BE1" w:rsidRPr="00CA6BE1">
        <w:t>Centrum Kultury i Czytelnictwa zorganizowało następujące wydarzenia:</w:t>
      </w:r>
    </w:p>
    <w:p w14:paraId="1DDE2358" w14:textId="2627C133" w:rsidR="00E57089" w:rsidRPr="00EE79B6" w:rsidRDefault="00E57089" w:rsidP="00E57089">
      <w:r w:rsidRPr="00EE79B6">
        <w:t>• 29.10.2022</w:t>
      </w:r>
    </w:p>
    <w:p w14:paraId="6DFEAB9A" w14:textId="2095CB5C" w:rsidR="00E57089" w:rsidRPr="00EE79B6" w:rsidRDefault="00E57089" w:rsidP="00E57089">
      <w:r w:rsidRPr="00EE79B6">
        <w:t xml:space="preserve">Spotkanie Literackie z Olgierdem Łukaszewiczem, w ramach projektu „Inspiracje wolności”  </w:t>
      </w:r>
    </w:p>
    <w:p w14:paraId="5E0A1B78" w14:textId="77777777" w:rsidR="00E57089" w:rsidRDefault="00E57089" w:rsidP="00E57089">
      <w:r>
        <w:t xml:space="preserve">Sala widowiskowa w Serocku </w:t>
      </w:r>
    </w:p>
    <w:p w14:paraId="3CF3F205" w14:textId="77777777" w:rsidR="00E57089" w:rsidRDefault="00E57089" w:rsidP="00E57089">
      <w:pPr>
        <w:rPr>
          <w:b/>
          <w:bCs/>
        </w:rPr>
      </w:pPr>
    </w:p>
    <w:p w14:paraId="44CCB36B" w14:textId="494D7E52" w:rsidR="00E57089" w:rsidRPr="00EE79B6" w:rsidRDefault="00E57089" w:rsidP="00E57089">
      <w:r w:rsidRPr="00EE79B6">
        <w:t>• 29.10.2022 oraz 19.11.2022</w:t>
      </w:r>
    </w:p>
    <w:p w14:paraId="7C0BEE21" w14:textId="6150D6AF" w:rsidR="00E57089" w:rsidRPr="00EE79B6" w:rsidRDefault="00E57089" w:rsidP="00E57089">
      <w:r w:rsidRPr="00EE79B6">
        <w:t>Cykl spotkań –</w:t>
      </w:r>
      <w:r w:rsidR="00CD142B" w:rsidRPr="00EE79B6">
        <w:t xml:space="preserve"> </w:t>
      </w:r>
      <w:r w:rsidRPr="00EE79B6">
        <w:t>„Żyj zdrowo i świadomie” - bezpłatne spotkania z dietetykiem</w:t>
      </w:r>
    </w:p>
    <w:p w14:paraId="70BB5528" w14:textId="77777777" w:rsidR="00E57089" w:rsidRDefault="00E57089" w:rsidP="00E57089">
      <w:r>
        <w:lastRenderedPageBreak/>
        <w:t xml:space="preserve">Sala audiowizualna </w:t>
      </w:r>
      <w:proofErr w:type="spellStart"/>
      <w:r>
        <w:t>CKiCz</w:t>
      </w:r>
      <w:proofErr w:type="spellEnd"/>
      <w:r>
        <w:t xml:space="preserve"> w Serocku</w:t>
      </w:r>
    </w:p>
    <w:p w14:paraId="5DBED265" w14:textId="77777777" w:rsidR="00E57089" w:rsidRDefault="00E57089" w:rsidP="00E57089"/>
    <w:p w14:paraId="7C9A580F" w14:textId="46C6A0E0" w:rsidR="00E57089" w:rsidRPr="00EE79B6" w:rsidRDefault="00E57089" w:rsidP="00E57089">
      <w:r w:rsidRPr="00EE79B6">
        <w:t>• 29.10.2022 oraz 26.11.2022</w:t>
      </w:r>
    </w:p>
    <w:p w14:paraId="483142D1" w14:textId="77777777" w:rsidR="00E57089" w:rsidRPr="00EE79B6" w:rsidRDefault="00E57089" w:rsidP="00E57089">
      <w:r w:rsidRPr="00EE79B6">
        <w:t>Teatr Młodego Widza</w:t>
      </w:r>
    </w:p>
    <w:p w14:paraId="24DD2012" w14:textId="77777777" w:rsidR="00E57089" w:rsidRPr="00EE79B6" w:rsidRDefault="00E57089" w:rsidP="00E57089">
      <w:r w:rsidRPr="00EE79B6">
        <w:t xml:space="preserve">Sala Widowiskowa </w:t>
      </w:r>
      <w:proofErr w:type="spellStart"/>
      <w:r w:rsidRPr="00EE79B6">
        <w:t>CKiCz</w:t>
      </w:r>
      <w:proofErr w:type="spellEnd"/>
      <w:r w:rsidRPr="00EE79B6">
        <w:t xml:space="preserve"> w Serocku</w:t>
      </w:r>
    </w:p>
    <w:p w14:paraId="52242BB4" w14:textId="77777777" w:rsidR="00E57089" w:rsidRDefault="00E57089" w:rsidP="00E57089"/>
    <w:p w14:paraId="50AD7813" w14:textId="27996527" w:rsidR="00E57089" w:rsidRPr="00EE79B6" w:rsidRDefault="00E57089" w:rsidP="00E57089">
      <w:r w:rsidRPr="00EE79B6">
        <w:t>• 29.10.2022 oraz 26.11.2022</w:t>
      </w:r>
    </w:p>
    <w:p w14:paraId="29E44905" w14:textId="77777777" w:rsidR="00E57089" w:rsidRPr="00EE79B6" w:rsidRDefault="00E57089" w:rsidP="00E57089">
      <w:r w:rsidRPr="00EE79B6">
        <w:t xml:space="preserve">Warsztaty </w:t>
      </w:r>
      <w:proofErr w:type="spellStart"/>
      <w:r w:rsidRPr="00EE79B6">
        <w:t>Bębniarskie</w:t>
      </w:r>
      <w:proofErr w:type="spellEnd"/>
      <w:r w:rsidRPr="00EE79B6">
        <w:t xml:space="preserve"> </w:t>
      </w:r>
    </w:p>
    <w:p w14:paraId="35D20FAC" w14:textId="77777777" w:rsidR="00E57089" w:rsidRPr="00EE79B6" w:rsidRDefault="00E57089" w:rsidP="00E57089">
      <w:proofErr w:type="spellStart"/>
      <w:r w:rsidRPr="00EE79B6">
        <w:t>Drum</w:t>
      </w:r>
      <w:proofErr w:type="spellEnd"/>
      <w:r w:rsidRPr="00EE79B6">
        <w:t xml:space="preserve"> </w:t>
      </w:r>
      <w:proofErr w:type="spellStart"/>
      <w:r w:rsidRPr="00EE79B6">
        <w:t>Circle</w:t>
      </w:r>
      <w:proofErr w:type="spellEnd"/>
      <w:r w:rsidRPr="00EE79B6">
        <w:t xml:space="preserve"> z zespołem </w:t>
      </w:r>
      <w:proofErr w:type="spellStart"/>
      <w:r w:rsidRPr="00EE79B6">
        <w:t>bębniarskim</w:t>
      </w:r>
      <w:proofErr w:type="spellEnd"/>
      <w:r w:rsidRPr="00EE79B6">
        <w:t xml:space="preserve"> ,,</w:t>
      </w:r>
      <w:proofErr w:type="spellStart"/>
      <w:r w:rsidRPr="00EE79B6">
        <w:t>NaRev</w:t>
      </w:r>
      <w:proofErr w:type="spellEnd"/>
      <w:r w:rsidRPr="00EE79B6">
        <w:t>”</w:t>
      </w:r>
    </w:p>
    <w:p w14:paraId="56AFFE91" w14:textId="77777777" w:rsidR="00E57089" w:rsidRPr="00EE79B6" w:rsidRDefault="00E57089" w:rsidP="00E57089">
      <w:r w:rsidRPr="00EE79B6">
        <w:t xml:space="preserve">Sala Muzyczna </w:t>
      </w:r>
      <w:proofErr w:type="spellStart"/>
      <w:r w:rsidRPr="00EE79B6">
        <w:t>CKiCz</w:t>
      </w:r>
      <w:proofErr w:type="spellEnd"/>
      <w:r w:rsidRPr="00EE79B6">
        <w:t xml:space="preserve"> w Serocku</w:t>
      </w:r>
    </w:p>
    <w:p w14:paraId="643A6F77" w14:textId="77777777" w:rsidR="00E57089" w:rsidRDefault="00E57089" w:rsidP="00E57089"/>
    <w:p w14:paraId="38C5ECA6" w14:textId="0A33CBB4" w:rsidR="00E57089" w:rsidRPr="00EE79B6" w:rsidRDefault="00CD142B" w:rsidP="00E57089">
      <w:r w:rsidRPr="00EE79B6">
        <w:t xml:space="preserve">• </w:t>
      </w:r>
      <w:r w:rsidR="00E57089" w:rsidRPr="00EE79B6">
        <w:t>29.10.2022 oraz 26.11.2022</w:t>
      </w:r>
    </w:p>
    <w:p w14:paraId="1C146C55" w14:textId="0EC04B4F" w:rsidR="00E57089" w:rsidRPr="00EE79B6" w:rsidRDefault="00E57089" w:rsidP="00E57089">
      <w:proofErr w:type="spellStart"/>
      <w:r w:rsidRPr="00EE79B6">
        <w:t>Szyciokawiarnia</w:t>
      </w:r>
      <w:proofErr w:type="spellEnd"/>
      <w:r w:rsidRPr="00EE79B6">
        <w:t xml:space="preserve"> – </w:t>
      </w:r>
      <w:r w:rsidR="00CD142B" w:rsidRPr="00EE79B6">
        <w:t>bezpłatne zajęcia</w:t>
      </w:r>
      <w:r w:rsidRPr="00EE79B6">
        <w:t xml:space="preserve"> z krawiectwa dla mieszkańców</w:t>
      </w:r>
    </w:p>
    <w:p w14:paraId="568CAC0E" w14:textId="77777777" w:rsidR="00E57089" w:rsidRDefault="00E57089" w:rsidP="00E57089">
      <w:r>
        <w:t xml:space="preserve">Sala Muzyczna </w:t>
      </w:r>
      <w:proofErr w:type="spellStart"/>
      <w:r>
        <w:t>CKiCz</w:t>
      </w:r>
      <w:proofErr w:type="spellEnd"/>
      <w:r>
        <w:t xml:space="preserve"> w Serocku</w:t>
      </w:r>
    </w:p>
    <w:p w14:paraId="1A4392D6" w14:textId="77777777" w:rsidR="00CD142B" w:rsidRDefault="00CD142B" w:rsidP="00E57089"/>
    <w:p w14:paraId="6DB1713F" w14:textId="3B60FDAC" w:rsidR="00E57089" w:rsidRPr="00EE79B6" w:rsidRDefault="00CD142B" w:rsidP="00E57089">
      <w:r w:rsidRPr="00EE79B6">
        <w:t xml:space="preserve">• </w:t>
      </w:r>
      <w:r w:rsidR="00E57089" w:rsidRPr="00EE79B6">
        <w:t>04.11.2022</w:t>
      </w:r>
    </w:p>
    <w:p w14:paraId="4B5267C3" w14:textId="77777777" w:rsidR="00E57089" w:rsidRPr="00EE79B6" w:rsidRDefault="00E57089" w:rsidP="00E57089">
      <w:r w:rsidRPr="00EE79B6">
        <w:t xml:space="preserve">Wspomnienie o </w:t>
      </w:r>
      <w:proofErr w:type="spellStart"/>
      <w:r w:rsidRPr="00EE79B6">
        <w:t>Mieczysławu</w:t>
      </w:r>
      <w:proofErr w:type="spellEnd"/>
      <w:r w:rsidRPr="00EE79B6">
        <w:t xml:space="preserve"> Foggu – spotkanie słowno-muzyczne</w:t>
      </w:r>
    </w:p>
    <w:p w14:paraId="336370A4" w14:textId="77777777" w:rsidR="00E57089" w:rsidRDefault="00E57089" w:rsidP="00E57089">
      <w:r>
        <w:t xml:space="preserve">Sala Widowiskowa </w:t>
      </w:r>
      <w:proofErr w:type="spellStart"/>
      <w:r>
        <w:t>CKiCz</w:t>
      </w:r>
      <w:proofErr w:type="spellEnd"/>
      <w:r>
        <w:t xml:space="preserve"> w Serocku</w:t>
      </w:r>
    </w:p>
    <w:p w14:paraId="08E52464" w14:textId="77777777" w:rsidR="00E57089" w:rsidRDefault="00E57089" w:rsidP="00E57089"/>
    <w:p w14:paraId="59B1B784" w14:textId="6FCC280D" w:rsidR="00E57089" w:rsidRPr="00EE79B6" w:rsidRDefault="00CD142B" w:rsidP="00E57089">
      <w:r w:rsidRPr="00EE79B6">
        <w:t>• 04.11.2022</w:t>
      </w:r>
      <w:r w:rsidR="00E57089" w:rsidRPr="00EE79B6">
        <w:t xml:space="preserve"> oraz 18.11.2022</w:t>
      </w:r>
    </w:p>
    <w:p w14:paraId="11DA1CB8" w14:textId="77777777" w:rsidR="00E57089" w:rsidRPr="00EE79B6" w:rsidRDefault="00E57089" w:rsidP="00E57089">
      <w:r w:rsidRPr="00EE79B6">
        <w:t xml:space="preserve">Tango Argentyńskie – praktyka </w:t>
      </w:r>
      <w:proofErr w:type="spellStart"/>
      <w:r w:rsidRPr="00EE79B6">
        <w:t>tangowa</w:t>
      </w:r>
      <w:proofErr w:type="spellEnd"/>
    </w:p>
    <w:p w14:paraId="778C898B" w14:textId="77777777" w:rsidR="00E57089" w:rsidRDefault="00E57089" w:rsidP="00E57089">
      <w:r>
        <w:t xml:space="preserve">Sala Widowiskowa </w:t>
      </w:r>
      <w:proofErr w:type="spellStart"/>
      <w:r>
        <w:t>CKiCz</w:t>
      </w:r>
      <w:proofErr w:type="spellEnd"/>
      <w:r>
        <w:t xml:space="preserve"> w Serocku</w:t>
      </w:r>
    </w:p>
    <w:p w14:paraId="65859D5E" w14:textId="77777777" w:rsidR="00E57089" w:rsidRDefault="00E57089" w:rsidP="00E57089"/>
    <w:p w14:paraId="51F3135D" w14:textId="6241AA67" w:rsidR="00E57089" w:rsidRPr="00EE79B6" w:rsidRDefault="00CD142B" w:rsidP="00E57089">
      <w:r w:rsidRPr="00EE79B6">
        <w:t xml:space="preserve">• </w:t>
      </w:r>
      <w:r w:rsidR="00E57089" w:rsidRPr="00EE79B6">
        <w:t>05.11.2022</w:t>
      </w:r>
    </w:p>
    <w:p w14:paraId="753AA60E" w14:textId="77777777" w:rsidR="00E57089" w:rsidRPr="00EE79B6" w:rsidRDefault="00E57089" w:rsidP="00E57089">
      <w:r w:rsidRPr="00EE79B6">
        <w:t>Muzyczne Zaduszki 2022 z lokalnym zespołem „</w:t>
      </w:r>
      <w:proofErr w:type="spellStart"/>
      <w:r w:rsidRPr="00EE79B6">
        <w:t>Bluesfeelers</w:t>
      </w:r>
      <w:proofErr w:type="spellEnd"/>
      <w:r w:rsidRPr="00EE79B6">
        <w:t>”</w:t>
      </w:r>
    </w:p>
    <w:p w14:paraId="66016E08" w14:textId="77777777" w:rsidR="00E57089" w:rsidRDefault="00E57089" w:rsidP="00E57089">
      <w:r>
        <w:t xml:space="preserve">Sala Widowiskowa </w:t>
      </w:r>
      <w:proofErr w:type="spellStart"/>
      <w:r>
        <w:t>CKiCz</w:t>
      </w:r>
      <w:proofErr w:type="spellEnd"/>
      <w:r>
        <w:t xml:space="preserve"> w Serocku</w:t>
      </w:r>
    </w:p>
    <w:p w14:paraId="5FE707FD" w14:textId="77777777" w:rsidR="00E57089" w:rsidRDefault="00E57089" w:rsidP="00E57089"/>
    <w:p w14:paraId="3D2A6202" w14:textId="78B4763C" w:rsidR="00E57089" w:rsidRPr="00EE79B6" w:rsidRDefault="00CD142B" w:rsidP="00E57089">
      <w:r w:rsidRPr="00EE79B6">
        <w:t xml:space="preserve">• </w:t>
      </w:r>
      <w:r w:rsidR="00E57089" w:rsidRPr="00EE79B6">
        <w:t>07.11.2022</w:t>
      </w:r>
    </w:p>
    <w:p w14:paraId="1DFEAC30" w14:textId="77777777" w:rsidR="00E57089" w:rsidRPr="00EE79B6" w:rsidRDefault="00E57089" w:rsidP="00E57089">
      <w:r w:rsidRPr="00EE79B6">
        <w:t xml:space="preserve">Koncert Relaksacyjny mis tybetańskich - </w:t>
      </w:r>
      <w:proofErr w:type="spellStart"/>
      <w:r w:rsidRPr="00EE79B6">
        <w:t>Satvari</w:t>
      </w:r>
      <w:proofErr w:type="spellEnd"/>
    </w:p>
    <w:p w14:paraId="4E206F86" w14:textId="77777777" w:rsidR="00E57089" w:rsidRDefault="00E57089" w:rsidP="00E57089">
      <w:r>
        <w:t xml:space="preserve">Sala Widowiskowa </w:t>
      </w:r>
      <w:proofErr w:type="spellStart"/>
      <w:r>
        <w:t>CKiCz</w:t>
      </w:r>
      <w:proofErr w:type="spellEnd"/>
      <w:r>
        <w:t xml:space="preserve"> w Serocku</w:t>
      </w:r>
    </w:p>
    <w:p w14:paraId="3FB80751" w14:textId="77777777" w:rsidR="00CD142B" w:rsidRDefault="00CD142B" w:rsidP="00E57089"/>
    <w:p w14:paraId="4D634976" w14:textId="018402C1" w:rsidR="00E57089" w:rsidRPr="00EE79B6" w:rsidRDefault="00CD142B" w:rsidP="00E57089">
      <w:r w:rsidRPr="00EE79B6">
        <w:t xml:space="preserve">• </w:t>
      </w:r>
      <w:r w:rsidR="00E57089" w:rsidRPr="00EE79B6">
        <w:t>11.11.2022</w:t>
      </w:r>
    </w:p>
    <w:p w14:paraId="75060F47" w14:textId="77777777" w:rsidR="00E57089" w:rsidRPr="00EE79B6" w:rsidRDefault="00E57089" w:rsidP="00E57089">
      <w:r w:rsidRPr="00EE79B6">
        <w:t>Obchody Narodowego Święta Niepodległości 11 Listopada</w:t>
      </w:r>
    </w:p>
    <w:p w14:paraId="048507B7" w14:textId="4078A9CB" w:rsidR="00E57089" w:rsidRDefault="00E57089" w:rsidP="00E57089">
      <w:r>
        <w:t xml:space="preserve">/uroczysta sesja Rady miejskiej, msza św., uroczystości pod tablicą pamięci, koncert kończący projekt „Inspiracje </w:t>
      </w:r>
      <w:r w:rsidR="00CD142B">
        <w:t>wolności” /</w:t>
      </w:r>
    </w:p>
    <w:p w14:paraId="67755C43" w14:textId="77777777" w:rsidR="00E57089" w:rsidRDefault="00E57089" w:rsidP="00E57089"/>
    <w:p w14:paraId="1C616742" w14:textId="1C145645" w:rsidR="00E57089" w:rsidRPr="00EE79B6" w:rsidRDefault="00CD142B" w:rsidP="00E57089">
      <w:r w:rsidRPr="00EE79B6">
        <w:t xml:space="preserve">• </w:t>
      </w:r>
      <w:r w:rsidR="00E57089" w:rsidRPr="00EE79B6">
        <w:t>13.11.2002</w:t>
      </w:r>
      <w:r w:rsidR="00E57089" w:rsidRPr="00EE79B6">
        <w:tab/>
      </w:r>
    </w:p>
    <w:p w14:paraId="5FC31E8C" w14:textId="77777777" w:rsidR="00E57089" w:rsidRPr="00EE79B6" w:rsidRDefault="00E57089" w:rsidP="00E57089">
      <w:r w:rsidRPr="00EE79B6">
        <w:t>Muzyczny Podwieczorek</w:t>
      </w:r>
    </w:p>
    <w:p w14:paraId="5B77DD50" w14:textId="413769B4" w:rsidR="00E57089" w:rsidRPr="00EE79B6" w:rsidRDefault="00CD142B" w:rsidP="00E57089">
      <w:r w:rsidRPr="00EE79B6">
        <w:t>„</w:t>
      </w:r>
      <w:r w:rsidR="00E57089" w:rsidRPr="00EE79B6">
        <w:t>W wirze namiętności – tango i nie tylko”</w:t>
      </w:r>
    </w:p>
    <w:p w14:paraId="20723AF4" w14:textId="77777777" w:rsidR="00E57089" w:rsidRDefault="00E57089" w:rsidP="00E57089">
      <w:r>
        <w:t xml:space="preserve">Sala Widowiskowa </w:t>
      </w:r>
      <w:proofErr w:type="spellStart"/>
      <w:r>
        <w:t>CKiCz</w:t>
      </w:r>
      <w:proofErr w:type="spellEnd"/>
      <w:r>
        <w:t xml:space="preserve"> w Serocku</w:t>
      </w:r>
    </w:p>
    <w:p w14:paraId="594C63E7" w14:textId="77777777" w:rsidR="00E57089" w:rsidRDefault="00E57089" w:rsidP="00E57089"/>
    <w:p w14:paraId="62A176C6" w14:textId="22D171B2" w:rsidR="00E57089" w:rsidRPr="00EE79B6" w:rsidRDefault="00CD142B" w:rsidP="00E57089">
      <w:r w:rsidRPr="00EE79B6">
        <w:t xml:space="preserve">• </w:t>
      </w:r>
      <w:r w:rsidR="00E57089" w:rsidRPr="00EE79B6">
        <w:t>19.11.2022</w:t>
      </w:r>
    </w:p>
    <w:p w14:paraId="67566C4F" w14:textId="18FFD2EA" w:rsidR="00E57089" w:rsidRPr="00EE79B6" w:rsidRDefault="00E57089" w:rsidP="00E57089">
      <w:r w:rsidRPr="00EE79B6">
        <w:t xml:space="preserve">Wieczór </w:t>
      </w:r>
      <w:r w:rsidR="00CD142B" w:rsidRPr="00EE79B6">
        <w:t>z Poezją</w:t>
      </w:r>
      <w:r w:rsidRPr="00EE79B6">
        <w:t xml:space="preserve"> Śpiewaną </w:t>
      </w:r>
    </w:p>
    <w:p w14:paraId="7985FF7E" w14:textId="77777777" w:rsidR="00E57089" w:rsidRPr="00EE79B6" w:rsidRDefault="00E57089" w:rsidP="00E57089">
      <w:r w:rsidRPr="00EE79B6">
        <w:lastRenderedPageBreak/>
        <w:t>Michał Łangowski i zespół „</w:t>
      </w:r>
      <w:proofErr w:type="spellStart"/>
      <w:r w:rsidRPr="00EE79B6">
        <w:t>Szumiłąka</w:t>
      </w:r>
      <w:proofErr w:type="spellEnd"/>
      <w:r w:rsidRPr="00EE79B6">
        <w:t>”</w:t>
      </w:r>
    </w:p>
    <w:p w14:paraId="24A77B16" w14:textId="77777777" w:rsidR="00E57089" w:rsidRDefault="00E57089" w:rsidP="00E57089">
      <w:r>
        <w:t xml:space="preserve">Sala Widowiskowa </w:t>
      </w:r>
      <w:proofErr w:type="spellStart"/>
      <w:r>
        <w:t>CKiCz</w:t>
      </w:r>
      <w:proofErr w:type="spellEnd"/>
      <w:r>
        <w:t xml:space="preserve"> w Serocku</w:t>
      </w:r>
    </w:p>
    <w:p w14:paraId="4829CDA3" w14:textId="77777777" w:rsidR="00E57089" w:rsidRDefault="00E57089" w:rsidP="00E57089"/>
    <w:p w14:paraId="06C2CD78" w14:textId="3FB4FEB3" w:rsidR="00E57089" w:rsidRPr="00EE79B6" w:rsidRDefault="00CD142B" w:rsidP="00E57089">
      <w:r w:rsidRPr="00EE79B6">
        <w:t xml:space="preserve">• </w:t>
      </w:r>
      <w:r w:rsidR="00E57089" w:rsidRPr="00EE79B6">
        <w:t>20.11.2022</w:t>
      </w:r>
    </w:p>
    <w:p w14:paraId="7A51339B" w14:textId="77777777" w:rsidR="00E57089" w:rsidRPr="00EE79B6" w:rsidRDefault="00E57089" w:rsidP="00E57089">
      <w:r w:rsidRPr="00EE79B6">
        <w:t>Turniej Szachowy – użyczenie sali SIS Sp. z o.o.</w:t>
      </w:r>
    </w:p>
    <w:p w14:paraId="1835B84C" w14:textId="77777777" w:rsidR="00E57089" w:rsidRDefault="00E57089" w:rsidP="00E57089">
      <w:r>
        <w:t xml:space="preserve">Sala Widowiskowa </w:t>
      </w:r>
      <w:proofErr w:type="spellStart"/>
      <w:r>
        <w:t>CKiCz</w:t>
      </w:r>
      <w:proofErr w:type="spellEnd"/>
      <w:r>
        <w:t xml:space="preserve"> w Serocku</w:t>
      </w:r>
    </w:p>
    <w:p w14:paraId="5FEC002B" w14:textId="77777777" w:rsidR="00E57089" w:rsidRDefault="00E57089" w:rsidP="00E57089"/>
    <w:p w14:paraId="7BCF532D" w14:textId="7DD1FF10" w:rsidR="00E57089" w:rsidRPr="00EE79B6" w:rsidRDefault="00CD142B" w:rsidP="00E57089">
      <w:r w:rsidRPr="00EE79B6">
        <w:t xml:space="preserve">• </w:t>
      </w:r>
      <w:r w:rsidR="00E57089" w:rsidRPr="00EE79B6">
        <w:t>24.11.2022</w:t>
      </w:r>
    </w:p>
    <w:p w14:paraId="5BB6D238" w14:textId="77777777" w:rsidR="00E57089" w:rsidRPr="00EE79B6" w:rsidRDefault="00E57089" w:rsidP="00E57089">
      <w:r w:rsidRPr="00EE79B6">
        <w:t xml:space="preserve">„Pozaszywamy co się popsuło” - </w:t>
      </w:r>
    </w:p>
    <w:p w14:paraId="0FAB8557" w14:textId="25439562" w:rsidR="00E57089" w:rsidRPr="00EE79B6" w:rsidRDefault="00E57089" w:rsidP="00E57089">
      <w:r w:rsidRPr="00EE79B6">
        <w:t xml:space="preserve">Program słowno-muzyczny </w:t>
      </w:r>
      <w:r w:rsidR="00CD142B" w:rsidRPr="00EE79B6">
        <w:t>pt. „Łaska,</w:t>
      </w:r>
      <w:r w:rsidRPr="00EE79B6">
        <w:t xml:space="preserve"> czyli wyjść z królestwa nocy” wraz ze spotkaniem profilaktycznym z terapeutą, konsultantem ds. uzależnień –Markiem Grunwaldem</w:t>
      </w:r>
    </w:p>
    <w:p w14:paraId="422709A9" w14:textId="77777777" w:rsidR="00E57089" w:rsidRDefault="00E57089" w:rsidP="00E57089">
      <w:r>
        <w:t xml:space="preserve">Sala Widowiskowa </w:t>
      </w:r>
      <w:proofErr w:type="spellStart"/>
      <w:r>
        <w:t>CKiCz</w:t>
      </w:r>
      <w:proofErr w:type="spellEnd"/>
      <w:r>
        <w:t xml:space="preserve"> w Serocku</w:t>
      </w:r>
    </w:p>
    <w:p w14:paraId="6EAA74EE" w14:textId="77777777" w:rsidR="00E57089" w:rsidRDefault="00E57089" w:rsidP="00E57089"/>
    <w:p w14:paraId="1C54B4D1" w14:textId="45DD1E21" w:rsidR="00E57089" w:rsidRPr="00EE79B6" w:rsidRDefault="00CD142B" w:rsidP="00E57089">
      <w:r w:rsidRPr="00EE79B6">
        <w:t xml:space="preserve">• </w:t>
      </w:r>
      <w:r w:rsidR="00E57089" w:rsidRPr="00EE79B6">
        <w:t>26.11.2022</w:t>
      </w:r>
    </w:p>
    <w:p w14:paraId="78A96E32" w14:textId="77777777" w:rsidR="00E57089" w:rsidRPr="00EE79B6" w:rsidRDefault="00E57089" w:rsidP="00E57089">
      <w:r w:rsidRPr="00EE79B6">
        <w:t xml:space="preserve">Wieczór w Teatrze – monodram Piotra </w:t>
      </w:r>
      <w:proofErr w:type="spellStart"/>
      <w:r w:rsidRPr="00EE79B6">
        <w:t>Cyrwusa</w:t>
      </w:r>
      <w:proofErr w:type="spellEnd"/>
      <w:r w:rsidRPr="00EE79B6">
        <w:t xml:space="preserve"> </w:t>
      </w:r>
    </w:p>
    <w:p w14:paraId="16F55DD1" w14:textId="77777777" w:rsidR="00E57089" w:rsidRPr="00EE79B6" w:rsidRDefault="00E57089" w:rsidP="00E57089">
      <w:r w:rsidRPr="00EE79B6">
        <w:t>„Zapiski Oficera Armii Czerwonej”</w:t>
      </w:r>
    </w:p>
    <w:p w14:paraId="5E1CD2E5" w14:textId="77777777" w:rsidR="00E57089" w:rsidRDefault="00E57089" w:rsidP="00E57089">
      <w:r>
        <w:t xml:space="preserve">Sala Widowiskowa </w:t>
      </w:r>
      <w:proofErr w:type="spellStart"/>
      <w:r>
        <w:t>CKiCz</w:t>
      </w:r>
      <w:proofErr w:type="spellEnd"/>
      <w:r>
        <w:t xml:space="preserve"> w Serocku</w:t>
      </w:r>
    </w:p>
    <w:p w14:paraId="12D38F55" w14:textId="77777777" w:rsidR="00E57089" w:rsidRDefault="00E57089" w:rsidP="00E57089"/>
    <w:p w14:paraId="592E782F" w14:textId="4FFCDE03" w:rsidR="00E57089" w:rsidRPr="00EE79B6" w:rsidRDefault="00CD142B" w:rsidP="00E57089">
      <w:r w:rsidRPr="00EE79B6">
        <w:t xml:space="preserve">• </w:t>
      </w:r>
      <w:r w:rsidR="00E57089" w:rsidRPr="00EE79B6">
        <w:t>27.11.2022</w:t>
      </w:r>
    </w:p>
    <w:p w14:paraId="66C587C7" w14:textId="77777777" w:rsidR="00E57089" w:rsidRPr="00EE79B6" w:rsidRDefault="00E57089" w:rsidP="00E57089">
      <w:r w:rsidRPr="00EE79B6">
        <w:t xml:space="preserve">Jesienny Koncert Instrumentalistów - Podopiecznych </w:t>
      </w:r>
      <w:proofErr w:type="spellStart"/>
      <w:r w:rsidRPr="00EE79B6">
        <w:t>CKiCz</w:t>
      </w:r>
      <w:proofErr w:type="spellEnd"/>
      <w:r w:rsidRPr="00EE79B6">
        <w:t xml:space="preserve"> w Serocku</w:t>
      </w:r>
    </w:p>
    <w:p w14:paraId="29836D3F" w14:textId="42F6BBED" w:rsidR="00E57089" w:rsidRDefault="00E57089" w:rsidP="00E57089">
      <w:r>
        <w:t xml:space="preserve">Sala Widowiskowa </w:t>
      </w:r>
      <w:proofErr w:type="spellStart"/>
      <w:r>
        <w:t>CKiCz</w:t>
      </w:r>
      <w:proofErr w:type="spellEnd"/>
      <w:r>
        <w:t xml:space="preserve"> w Serocku</w:t>
      </w:r>
    </w:p>
    <w:sectPr w:rsidR="00E57089" w:rsidSect="00CC71BF">
      <w:headerReference w:type="default" r:id="rId6"/>
      <w:footerReference w:type="default" r:id="rId7"/>
      <w:pgSz w:w="11906" w:h="16838" w:code="9"/>
      <w:pgMar w:top="1418" w:right="170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23C0" w14:textId="77777777" w:rsidR="007864BE" w:rsidRDefault="007864BE" w:rsidP="000C4431">
      <w:r>
        <w:separator/>
      </w:r>
    </w:p>
    <w:p w14:paraId="49DD4AC0" w14:textId="77777777" w:rsidR="007864BE" w:rsidRDefault="007864BE" w:rsidP="000C4431"/>
  </w:endnote>
  <w:endnote w:type="continuationSeparator" w:id="0">
    <w:p w14:paraId="3BBEA9B5" w14:textId="77777777" w:rsidR="007864BE" w:rsidRDefault="007864BE" w:rsidP="000C4431">
      <w:r>
        <w:continuationSeparator/>
      </w:r>
    </w:p>
    <w:p w14:paraId="1C816484" w14:textId="77777777" w:rsidR="007864BE" w:rsidRDefault="007864BE" w:rsidP="000C4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ind">
    <w:panose1 w:val="02000000000000000000"/>
    <w:charset w:val="EE"/>
    <w:family w:val="auto"/>
    <w:pitch w:val="variable"/>
    <w:sig w:usb0="00008007" w:usb1="00000000"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Hind Light">
    <w:panose1 w:val="02000000000000000000"/>
    <w:charset w:val="EE"/>
    <w:family w:val="auto"/>
    <w:pitch w:val="variable"/>
    <w:sig w:usb0="00008007" w:usb1="00000000" w:usb2="00000000" w:usb3="00000000" w:csb0="00000093" w:csb1="00000000"/>
  </w:font>
  <w:font w:name="Hind SemiBold">
    <w:panose1 w:val="02000000000000000000"/>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782456"/>
      <w:docPartObj>
        <w:docPartGallery w:val="Page Numbers (Bottom of Page)"/>
        <w:docPartUnique/>
      </w:docPartObj>
    </w:sdtPr>
    <w:sdtContent>
      <w:p w14:paraId="2D6041D8" w14:textId="77777777" w:rsidR="00B32724" w:rsidRDefault="00B32724" w:rsidP="00B32724">
        <w:pPr>
          <w:pStyle w:val="Stopka"/>
          <w:jc w:val="right"/>
        </w:pPr>
      </w:p>
      <w:p w14:paraId="5F2137FC" w14:textId="77777777" w:rsidR="001D67BF" w:rsidRDefault="001D67BF" w:rsidP="00B32724">
        <w:pPr>
          <w:pStyle w:val="Stopka"/>
          <w:jc w:val="right"/>
        </w:pPr>
        <w:r>
          <w:fldChar w:fldCharType="begin"/>
        </w:r>
        <w:r>
          <w:instrText>PAGE   \* MERGEFORMAT</w:instrText>
        </w:r>
        <w:r>
          <w:fldChar w:fldCharType="separate"/>
        </w:r>
        <w:r>
          <w:t>2</w:t>
        </w:r>
        <w:r>
          <w:fldChar w:fldCharType="end"/>
        </w:r>
      </w:p>
    </w:sdtContent>
  </w:sdt>
  <w:p w14:paraId="186D9D42" w14:textId="77777777" w:rsidR="00357998" w:rsidRDefault="00357998" w:rsidP="000C44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E0AA" w14:textId="77777777" w:rsidR="007864BE" w:rsidRDefault="007864BE" w:rsidP="000C4431">
      <w:r>
        <w:separator/>
      </w:r>
    </w:p>
    <w:p w14:paraId="61728AE9" w14:textId="77777777" w:rsidR="007864BE" w:rsidRDefault="007864BE" w:rsidP="000C4431"/>
  </w:footnote>
  <w:footnote w:type="continuationSeparator" w:id="0">
    <w:p w14:paraId="1C47EA60" w14:textId="77777777" w:rsidR="007864BE" w:rsidRDefault="007864BE" w:rsidP="000C4431">
      <w:r>
        <w:continuationSeparator/>
      </w:r>
    </w:p>
    <w:p w14:paraId="0DF7277E" w14:textId="77777777" w:rsidR="007864BE" w:rsidRDefault="007864BE" w:rsidP="000C44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5E9D" w14:textId="77777777" w:rsidR="00357998" w:rsidRDefault="00C91A60" w:rsidP="000C4431">
    <w:pPr>
      <w:pStyle w:val="Nagwek"/>
    </w:pPr>
    <w:r>
      <w:rPr>
        <w:noProof/>
      </w:rPr>
      <w:drawing>
        <wp:anchor distT="0" distB="0" distL="114300" distR="114300" simplePos="0" relativeHeight="251659264" behindDoc="1" locked="0" layoutInCell="1" allowOverlap="1" wp14:anchorId="0357EAB8" wp14:editId="5ED43B81">
          <wp:simplePos x="0" y="0"/>
          <wp:positionH relativeFrom="leftMargin">
            <wp:posOffset>190500</wp:posOffset>
          </wp:positionH>
          <wp:positionV relativeFrom="paragraph">
            <wp:posOffset>407035</wp:posOffset>
          </wp:positionV>
          <wp:extent cx="971550" cy="88868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88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1E"/>
    <w:rsid w:val="0000240F"/>
    <w:rsid w:val="00002B87"/>
    <w:rsid w:val="000034E9"/>
    <w:rsid w:val="00005421"/>
    <w:rsid w:val="000134B9"/>
    <w:rsid w:val="000170D8"/>
    <w:rsid w:val="00022F50"/>
    <w:rsid w:val="000232EC"/>
    <w:rsid w:val="00023CFC"/>
    <w:rsid w:val="0002698F"/>
    <w:rsid w:val="00034ACF"/>
    <w:rsid w:val="00037E58"/>
    <w:rsid w:val="000416EF"/>
    <w:rsid w:val="00041858"/>
    <w:rsid w:val="000468E2"/>
    <w:rsid w:val="0004767A"/>
    <w:rsid w:val="00055C24"/>
    <w:rsid w:val="00061C86"/>
    <w:rsid w:val="00061ED9"/>
    <w:rsid w:val="00064686"/>
    <w:rsid w:val="00070C58"/>
    <w:rsid w:val="0007174E"/>
    <w:rsid w:val="000735E5"/>
    <w:rsid w:val="00080D28"/>
    <w:rsid w:val="0008244D"/>
    <w:rsid w:val="00092FEB"/>
    <w:rsid w:val="0009419D"/>
    <w:rsid w:val="00096B63"/>
    <w:rsid w:val="000A4AF3"/>
    <w:rsid w:val="000A7AFD"/>
    <w:rsid w:val="000B1711"/>
    <w:rsid w:val="000B32CC"/>
    <w:rsid w:val="000B7052"/>
    <w:rsid w:val="000C4431"/>
    <w:rsid w:val="000C775E"/>
    <w:rsid w:val="000E23D5"/>
    <w:rsid w:val="000E3C13"/>
    <w:rsid w:val="000E43E6"/>
    <w:rsid w:val="000E7878"/>
    <w:rsid w:val="000F5100"/>
    <w:rsid w:val="000F6A39"/>
    <w:rsid w:val="00103DDB"/>
    <w:rsid w:val="00107D25"/>
    <w:rsid w:val="00123A32"/>
    <w:rsid w:val="00125846"/>
    <w:rsid w:val="001336C3"/>
    <w:rsid w:val="0014001E"/>
    <w:rsid w:val="001400BB"/>
    <w:rsid w:val="00151AB4"/>
    <w:rsid w:val="001554F9"/>
    <w:rsid w:val="00156CAE"/>
    <w:rsid w:val="00164E6B"/>
    <w:rsid w:val="001800C4"/>
    <w:rsid w:val="00190822"/>
    <w:rsid w:val="00193266"/>
    <w:rsid w:val="00195154"/>
    <w:rsid w:val="00195E46"/>
    <w:rsid w:val="001A164A"/>
    <w:rsid w:val="001A20B7"/>
    <w:rsid w:val="001A3440"/>
    <w:rsid w:val="001A55F9"/>
    <w:rsid w:val="001B4903"/>
    <w:rsid w:val="001C5C49"/>
    <w:rsid w:val="001D67BF"/>
    <w:rsid w:val="001D76CB"/>
    <w:rsid w:val="001E06E5"/>
    <w:rsid w:val="001E2622"/>
    <w:rsid w:val="001E2EB8"/>
    <w:rsid w:val="001E4421"/>
    <w:rsid w:val="001E4A1C"/>
    <w:rsid w:val="001F0B89"/>
    <w:rsid w:val="001F61DA"/>
    <w:rsid w:val="001F6A24"/>
    <w:rsid w:val="001F7763"/>
    <w:rsid w:val="001F7D24"/>
    <w:rsid w:val="00200E92"/>
    <w:rsid w:val="00204690"/>
    <w:rsid w:val="002133D2"/>
    <w:rsid w:val="00217D3E"/>
    <w:rsid w:val="002207DC"/>
    <w:rsid w:val="00221632"/>
    <w:rsid w:val="00221AF3"/>
    <w:rsid w:val="0022519E"/>
    <w:rsid w:val="00226814"/>
    <w:rsid w:val="0023543F"/>
    <w:rsid w:val="00244843"/>
    <w:rsid w:val="00250040"/>
    <w:rsid w:val="002509EC"/>
    <w:rsid w:val="00260E6F"/>
    <w:rsid w:val="00266BBD"/>
    <w:rsid w:val="0026702B"/>
    <w:rsid w:val="00273DAA"/>
    <w:rsid w:val="00275E64"/>
    <w:rsid w:val="00280052"/>
    <w:rsid w:val="00282384"/>
    <w:rsid w:val="0028357E"/>
    <w:rsid w:val="0028369B"/>
    <w:rsid w:val="002849C7"/>
    <w:rsid w:val="002901B1"/>
    <w:rsid w:val="00291FF1"/>
    <w:rsid w:val="00293531"/>
    <w:rsid w:val="002A084C"/>
    <w:rsid w:val="002A2DDA"/>
    <w:rsid w:val="002A3D05"/>
    <w:rsid w:val="002A40EB"/>
    <w:rsid w:val="002C252F"/>
    <w:rsid w:val="002C53E0"/>
    <w:rsid w:val="002D14B7"/>
    <w:rsid w:val="002E57AA"/>
    <w:rsid w:val="002F6B03"/>
    <w:rsid w:val="0030487F"/>
    <w:rsid w:val="00317A84"/>
    <w:rsid w:val="00321A4C"/>
    <w:rsid w:val="0032630F"/>
    <w:rsid w:val="00332CF7"/>
    <w:rsid w:val="00334CE3"/>
    <w:rsid w:val="0034066F"/>
    <w:rsid w:val="00344DA2"/>
    <w:rsid w:val="00346952"/>
    <w:rsid w:val="00355834"/>
    <w:rsid w:val="00357998"/>
    <w:rsid w:val="00364BC0"/>
    <w:rsid w:val="00367CD3"/>
    <w:rsid w:val="00371596"/>
    <w:rsid w:val="00374F98"/>
    <w:rsid w:val="003775E0"/>
    <w:rsid w:val="00380036"/>
    <w:rsid w:val="003804BC"/>
    <w:rsid w:val="00386D8F"/>
    <w:rsid w:val="00387E16"/>
    <w:rsid w:val="003910D0"/>
    <w:rsid w:val="003A0BF9"/>
    <w:rsid w:val="003B5B52"/>
    <w:rsid w:val="003B6BBB"/>
    <w:rsid w:val="003C2035"/>
    <w:rsid w:val="003D1FB6"/>
    <w:rsid w:val="003D3632"/>
    <w:rsid w:val="003E0088"/>
    <w:rsid w:val="003E14AD"/>
    <w:rsid w:val="003E720C"/>
    <w:rsid w:val="003F0226"/>
    <w:rsid w:val="003F544E"/>
    <w:rsid w:val="00407A2C"/>
    <w:rsid w:val="00412476"/>
    <w:rsid w:val="004141F0"/>
    <w:rsid w:val="00431BAE"/>
    <w:rsid w:val="00431CCB"/>
    <w:rsid w:val="0043257A"/>
    <w:rsid w:val="00433B81"/>
    <w:rsid w:val="004346D2"/>
    <w:rsid w:val="004363F0"/>
    <w:rsid w:val="0043751E"/>
    <w:rsid w:val="00441F2D"/>
    <w:rsid w:val="004509E1"/>
    <w:rsid w:val="0045675C"/>
    <w:rsid w:val="00456C67"/>
    <w:rsid w:val="0045746E"/>
    <w:rsid w:val="00466270"/>
    <w:rsid w:val="00466AAC"/>
    <w:rsid w:val="00470F77"/>
    <w:rsid w:val="0047375F"/>
    <w:rsid w:val="00480F35"/>
    <w:rsid w:val="0048288C"/>
    <w:rsid w:val="00483A6A"/>
    <w:rsid w:val="0049116D"/>
    <w:rsid w:val="00494699"/>
    <w:rsid w:val="004A0C6D"/>
    <w:rsid w:val="004A20FB"/>
    <w:rsid w:val="004A74F3"/>
    <w:rsid w:val="004B03D7"/>
    <w:rsid w:val="004B17B4"/>
    <w:rsid w:val="004B209F"/>
    <w:rsid w:val="004B2F9B"/>
    <w:rsid w:val="004B39D3"/>
    <w:rsid w:val="004C38FC"/>
    <w:rsid w:val="004C54DD"/>
    <w:rsid w:val="004C7627"/>
    <w:rsid w:val="004C7EE4"/>
    <w:rsid w:val="004D69D9"/>
    <w:rsid w:val="004D7764"/>
    <w:rsid w:val="004F253B"/>
    <w:rsid w:val="004F2765"/>
    <w:rsid w:val="00507DA4"/>
    <w:rsid w:val="00520E27"/>
    <w:rsid w:val="00537279"/>
    <w:rsid w:val="00543734"/>
    <w:rsid w:val="00557CB9"/>
    <w:rsid w:val="005602F5"/>
    <w:rsid w:val="005625B0"/>
    <w:rsid w:val="0056641E"/>
    <w:rsid w:val="00570EEB"/>
    <w:rsid w:val="005718E9"/>
    <w:rsid w:val="005759F1"/>
    <w:rsid w:val="00580580"/>
    <w:rsid w:val="00581ED8"/>
    <w:rsid w:val="0058401C"/>
    <w:rsid w:val="00587DA2"/>
    <w:rsid w:val="005911D7"/>
    <w:rsid w:val="00596C03"/>
    <w:rsid w:val="005B1AD0"/>
    <w:rsid w:val="005B427D"/>
    <w:rsid w:val="005B4FD0"/>
    <w:rsid w:val="005C1E55"/>
    <w:rsid w:val="005C475A"/>
    <w:rsid w:val="005F065F"/>
    <w:rsid w:val="00605FDB"/>
    <w:rsid w:val="00611F32"/>
    <w:rsid w:val="00613796"/>
    <w:rsid w:val="006226EB"/>
    <w:rsid w:val="00622833"/>
    <w:rsid w:val="00632CD4"/>
    <w:rsid w:val="00636742"/>
    <w:rsid w:val="0064528D"/>
    <w:rsid w:val="00653871"/>
    <w:rsid w:val="00654017"/>
    <w:rsid w:val="00655BA6"/>
    <w:rsid w:val="0066385B"/>
    <w:rsid w:val="00664E95"/>
    <w:rsid w:val="0067707B"/>
    <w:rsid w:val="006844AA"/>
    <w:rsid w:val="00691829"/>
    <w:rsid w:val="00691B5A"/>
    <w:rsid w:val="006936CF"/>
    <w:rsid w:val="006A1B50"/>
    <w:rsid w:val="006A41E4"/>
    <w:rsid w:val="006B3A52"/>
    <w:rsid w:val="006B4579"/>
    <w:rsid w:val="006B6E8C"/>
    <w:rsid w:val="006E2C77"/>
    <w:rsid w:val="006E50E1"/>
    <w:rsid w:val="006E65A8"/>
    <w:rsid w:val="006E694C"/>
    <w:rsid w:val="006F023A"/>
    <w:rsid w:val="006F0DAD"/>
    <w:rsid w:val="006F17F4"/>
    <w:rsid w:val="006F63D7"/>
    <w:rsid w:val="007126D6"/>
    <w:rsid w:val="007137A9"/>
    <w:rsid w:val="007142CB"/>
    <w:rsid w:val="0071455E"/>
    <w:rsid w:val="0071544E"/>
    <w:rsid w:val="00716CC7"/>
    <w:rsid w:val="00733CE9"/>
    <w:rsid w:val="00741890"/>
    <w:rsid w:val="00744FB7"/>
    <w:rsid w:val="00746AED"/>
    <w:rsid w:val="00755CB6"/>
    <w:rsid w:val="00770460"/>
    <w:rsid w:val="00770AA4"/>
    <w:rsid w:val="00773CE2"/>
    <w:rsid w:val="00783E40"/>
    <w:rsid w:val="007864BE"/>
    <w:rsid w:val="00791692"/>
    <w:rsid w:val="00791D8C"/>
    <w:rsid w:val="00794D51"/>
    <w:rsid w:val="007A0608"/>
    <w:rsid w:val="007A191E"/>
    <w:rsid w:val="007B0792"/>
    <w:rsid w:val="007B59DC"/>
    <w:rsid w:val="007F0D82"/>
    <w:rsid w:val="007F2A8E"/>
    <w:rsid w:val="00821A28"/>
    <w:rsid w:val="00824B9F"/>
    <w:rsid w:val="0082578B"/>
    <w:rsid w:val="00830EBE"/>
    <w:rsid w:val="008405D8"/>
    <w:rsid w:val="008415F6"/>
    <w:rsid w:val="00862C63"/>
    <w:rsid w:val="00863E96"/>
    <w:rsid w:val="00864DF6"/>
    <w:rsid w:val="008701A9"/>
    <w:rsid w:val="0087245F"/>
    <w:rsid w:val="0088064C"/>
    <w:rsid w:val="00883E7B"/>
    <w:rsid w:val="00885952"/>
    <w:rsid w:val="0089036A"/>
    <w:rsid w:val="008943C9"/>
    <w:rsid w:val="008946DC"/>
    <w:rsid w:val="008B10DE"/>
    <w:rsid w:val="008C5F6B"/>
    <w:rsid w:val="008C64A3"/>
    <w:rsid w:val="008C6E77"/>
    <w:rsid w:val="008C7C4E"/>
    <w:rsid w:val="008E71D2"/>
    <w:rsid w:val="008F010C"/>
    <w:rsid w:val="008F7A92"/>
    <w:rsid w:val="009032E9"/>
    <w:rsid w:val="00904950"/>
    <w:rsid w:val="009053F7"/>
    <w:rsid w:val="00910650"/>
    <w:rsid w:val="009108F4"/>
    <w:rsid w:val="0092222F"/>
    <w:rsid w:val="00924010"/>
    <w:rsid w:val="00931284"/>
    <w:rsid w:val="00942EEA"/>
    <w:rsid w:val="00947824"/>
    <w:rsid w:val="009574F9"/>
    <w:rsid w:val="00964540"/>
    <w:rsid w:val="00971061"/>
    <w:rsid w:val="00971651"/>
    <w:rsid w:val="0097515B"/>
    <w:rsid w:val="009753E0"/>
    <w:rsid w:val="009765E9"/>
    <w:rsid w:val="009808C8"/>
    <w:rsid w:val="00985687"/>
    <w:rsid w:val="00985776"/>
    <w:rsid w:val="00986247"/>
    <w:rsid w:val="0099036A"/>
    <w:rsid w:val="00991011"/>
    <w:rsid w:val="00993A7B"/>
    <w:rsid w:val="00996143"/>
    <w:rsid w:val="009A00C4"/>
    <w:rsid w:val="009A1F3F"/>
    <w:rsid w:val="009A27DB"/>
    <w:rsid w:val="009A29C6"/>
    <w:rsid w:val="009A4FE9"/>
    <w:rsid w:val="009C087A"/>
    <w:rsid w:val="009C1D36"/>
    <w:rsid w:val="009C4CCF"/>
    <w:rsid w:val="009C676A"/>
    <w:rsid w:val="009D526D"/>
    <w:rsid w:val="009D6A90"/>
    <w:rsid w:val="009E07DD"/>
    <w:rsid w:val="009F17B4"/>
    <w:rsid w:val="009F5798"/>
    <w:rsid w:val="009F788C"/>
    <w:rsid w:val="00A0002D"/>
    <w:rsid w:val="00A01E07"/>
    <w:rsid w:val="00A025BB"/>
    <w:rsid w:val="00A049BE"/>
    <w:rsid w:val="00A1581A"/>
    <w:rsid w:val="00A16925"/>
    <w:rsid w:val="00A177AB"/>
    <w:rsid w:val="00A253D4"/>
    <w:rsid w:val="00A348A4"/>
    <w:rsid w:val="00A37C1C"/>
    <w:rsid w:val="00A42B3B"/>
    <w:rsid w:val="00A43FC6"/>
    <w:rsid w:val="00A525C2"/>
    <w:rsid w:val="00A53674"/>
    <w:rsid w:val="00A74D79"/>
    <w:rsid w:val="00A82A26"/>
    <w:rsid w:val="00A86BD9"/>
    <w:rsid w:val="00A961AF"/>
    <w:rsid w:val="00AA00AF"/>
    <w:rsid w:val="00AA2016"/>
    <w:rsid w:val="00AA211A"/>
    <w:rsid w:val="00AB26DD"/>
    <w:rsid w:val="00AB38C6"/>
    <w:rsid w:val="00AB3BE3"/>
    <w:rsid w:val="00AB6CBE"/>
    <w:rsid w:val="00AC3938"/>
    <w:rsid w:val="00B005F3"/>
    <w:rsid w:val="00B056C6"/>
    <w:rsid w:val="00B1132D"/>
    <w:rsid w:val="00B214D1"/>
    <w:rsid w:val="00B22AB1"/>
    <w:rsid w:val="00B32724"/>
    <w:rsid w:val="00B4331D"/>
    <w:rsid w:val="00B55BB1"/>
    <w:rsid w:val="00B662B8"/>
    <w:rsid w:val="00B66E46"/>
    <w:rsid w:val="00B73F21"/>
    <w:rsid w:val="00B762F0"/>
    <w:rsid w:val="00B81218"/>
    <w:rsid w:val="00B83F93"/>
    <w:rsid w:val="00B931CC"/>
    <w:rsid w:val="00B950CC"/>
    <w:rsid w:val="00B95D86"/>
    <w:rsid w:val="00BB3A52"/>
    <w:rsid w:val="00BB657D"/>
    <w:rsid w:val="00BB7A80"/>
    <w:rsid w:val="00BC2C65"/>
    <w:rsid w:val="00BC34AB"/>
    <w:rsid w:val="00BC6005"/>
    <w:rsid w:val="00BD024D"/>
    <w:rsid w:val="00BD768E"/>
    <w:rsid w:val="00BE29E5"/>
    <w:rsid w:val="00BF1B13"/>
    <w:rsid w:val="00BF1E08"/>
    <w:rsid w:val="00BF6AEB"/>
    <w:rsid w:val="00BF7D3B"/>
    <w:rsid w:val="00C036D4"/>
    <w:rsid w:val="00C0423B"/>
    <w:rsid w:val="00C048FD"/>
    <w:rsid w:val="00C15F3E"/>
    <w:rsid w:val="00C31708"/>
    <w:rsid w:val="00C402E0"/>
    <w:rsid w:val="00C420F7"/>
    <w:rsid w:val="00C424B3"/>
    <w:rsid w:val="00C44665"/>
    <w:rsid w:val="00C461B2"/>
    <w:rsid w:val="00C46D9E"/>
    <w:rsid w:val="00C531F1"/>
    <w:rsid w:val="00C63D26"/>
    <w:rsid w:val="00C646AE"/>
    <w:rsid w:val="00C67E2B"/>
    <w:rsid w:val="00C702A6"/>
    <w:rsid w:val="00C80E22"/>
    <w:rsid w:val="00C8196C"/>
    <w:rsid w:val="00C81BE3"/>
    <w:rsid w:val="00C829B6"/>
    <w:rsid w:val="00C83F52"/>
    <w:rsid w:val="00C90530"/>
    <w:rsid w:val="00C9105A"/>
    <w:rsid w:val="00C91A60"/>
    <w:rsid w:val="00C9397F"/>
    <w:rsid w:val="00CA594A"/>
    <w:rsid w:val="00CA6BE1"/>
    <w:rsid w:val="00CB044F"/>
    <w:rsid w:val="00CB04BC"/>
    <w:rsid w:val="00CB1520"/>
    <w:rsid w:val="00CB36A0"/>
    <w:rsid w:val="00CB3D16"/>
    <w:rsid w:val="00CB5E07"/>
    <w:rsid w:val="00CB79EF"/>
    <w:rsid w:val="00CC71BF"/>
    <w:rsid w:val="00CD01EA"/>
    <w:rsid w:val="00CD142B"/>
    <w:rsid w:val="00CD1EE5"/>
    <w:rsid w:val="00CD2863"/>
    <w:rsid w:val="00CE058C"/>
    <w:rsid w:val="00CE1CD9"/>
    <w:rsid w:val="00CF2987"/>
    <w:rsid w:val="00CF629C"/>
    <w:rsid w:val="00D061F9"/>
    <w:rsid w:val="00D168A5"/>
    <w:rsid w:val="00D16D00"/>
    <w:rsid w:val="00D204A3"/>
    <w:rsid w:val="00D23963"/>
    <w:rsid w:val="00D322B7"/>
    <w:rsid w:val="00D36FA4"/>
    <w:rsid w:val="00D455C0"/>
    <w:rsid w:val="00D51EF8"/>
    <w:rsid w:val="00D575A0"/>
    <w:rsid w:val="00D577E6"/>
    <w:rsid w:val="00D57E5E"/>
    <w:rsid w:val="00D64B36"/>
    <w:rsid w:val="00D67C8D"/>
    <w:rsid w:val="00D73565"/>
    <w:rsid w:val="00D74820"/>
    <w:rsid w:val="00D757B5"/>
    <w:rsid w:val="00D76E32"/>
    <w:rsid w:val="00D85B5D"/>
    <w:rsid w:val="00D90FC2"/>
    <w:rsid w:val="00D92334"/>
    <w:rsid w:val="00D9510B"/>
    <w:rsid w:val="00D95527"/>
    <w:rsid w:val="00D95757"/>
    <w:rsid w:val="00DA3BF4"/>
    <w:rsid w:val="00DB18C1"/>
    <w:rsid w:val="00DB2212"/>
    <w:rsid w:val="00DB3AB1"/>
    <w:rsid w:val="00DB3BE5"/>
    <w:rsid w:val="00DB6673"/>
    <w:rsid w:val="00DC0396"/>
    <w:rsid w:val="00DC266D"/>
    <w:rsid w:val="00DC3676"/>
    <w:rsid w:val="00DC4F39"/>
    <w:rsid w:val="00DC6C75"/>
    <w:rsid w:val="00DC7809"/>
    <w:rsid w:val="00DD2023"/>
    <w:rsid w:val="00DD2CC7"/>
    <w:rsid w:val="00DD4B83"/>
    <w:rsid w:val="00DE13D2"/>
    <w:rsid w:val="00DE6A8B"/>
    <w:rsid w:val="00DF3ED3"/>
    <w:rsid w:val="00E01223"/>
    <w:rsid w:val="00E045BA"/>
    <w:rsid w:val="00E13780"/>
    <w:rsid w:val="00E227D8"/>
    <w:rsid w:val="00E26DC9"/>
    <w:rsid w:val="00E32599"/>
    <w:rsid w:val="00E41333"/>
    <w:rsid w:val="00E43860"/>
    <w:rsid w:val="00E43BAB"/>
    <w:rsid w:val="00E44653"/>
    <w:rsid w:val="00E46DFF"/>
    <w:rsid w:val="00E47A32"/>
    <w:rsid w:val="00E47F96"/>
    <w:rsid w:val="00E51275"/>
    <w:rsid w:val="00E52B78"/>
    <w:rsid w:val="00E55FBE"/>
    <w:rsid w:val="00E57089"/>
    <w:rsid w:val="00E605D7"/>
    <w:rsid w:val="00E6073A"/>
    <w:rsid w:val="00E6423C"/>
    <w:rsid w:val="00E66373"/>
    <w:rsid w:val="00E66C04"/>
    <w:rsid w:val="00E74A6C"/>
    <w:rsid w:val="00E8017A"/>
    <w:rsid w:val="00E92CA6"/>
    <w:rsid w:val="00EA47DC"/>
    <w:rsid w:val="00EA5B00"/>
    <w:rsid w:val="00EA602A"/>
    <w:rsid w:val="00EA7707"/>
    <w:rsid w:val="00EA78A2"/>
    <w:rsid w:val="00EB026B"/>
    <w:rsid w:val="00EB274E"/>
    <w:rsid w:val="00EC1F00"/>
    <w:rsid w:val="00EC7442"/>
    <w:rsid w:val="00ED22EE"/>
    <w:rsid w:val="00ED5E21"/>
    <w:rsid w:val="00EE15F2"/>
    <w:rsid w:val="00EE36BD"/>
    <w:rsid w:val="00EE3DEB"/>
    <w:rsid w:val="00EE6A28"/>
    <w:rsid w:val="00EE79B6"/>
    <w:rsid w:val="00EE7A16"/>
    <w:rsid w:val="00EE7C53"/>
    <w:rsid w:val="00EE7C9C"/>
    <w:rsid w:val="00EF7F01"/>
    <w:rsid w:val="00F063CF"/>
    <w:rsid w:val="00F07B10"/>
    <w:rsid w:val="00F130BF"/>
    <w:rsid w:val="00F139D9"/>
    <w:rsid w:val="00F1486F"/>
    <w:rsid w:val="00F16C80"/>
    <w:rsid w:val="00F215BA"/>
    <w:rsid w:val="00F3261C"/>
    <w:rsid w:val="00F34760"/>
    <w:rsid w:val="00F42325"/>
    <w:rsid w:val="00F4455E"/>
    <w:rsid w:val="00F47A78"/>
    <w:rsid w:val="00F50A15"/>
    <w:rsid w:val="00F51097"/>
    <w:rsid w:val="00F5384A"/>
    <w:rsid w:val="00F64E15"/>
    <w:rsid w:val="00F66B6D"/>
    <w:rsid w:val="00F7437F"/>
    <w:rsid w:val="00F75047"/>
    <w:rsid w:val="00F81700"/>
    <w:rsid w:val="00F8373E"/>
    <w:rsid w:val="00F845F6"/>
    <w:rsid w:val="00F85285"/>
    <w:rsid w:val="00F87C2F"/>
    <w:rsid w:val="00F93A8B"/>
    <w:rsid w:val="00F93BED"/>
    <w:rsid w:val="00FB0E46"/>
    <w:rsid w:val="00FD0833"/>
    <w:rsid w:val="00FD4758"/>
    <w:rsid w:val="00FD6828"/>
    <w:rsid w:val="00FE329A"/>
    <w:rsid w:val="00FE47A1"/>
    <w:rsid w:val="00FE7ACB"/>
    <w:rsid w:val="00FF05BA"/>
    <w:rsid w:val="00FF1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B23F3"/>
  <w15:chartTrackingRefBased/>
  <w15:docId w15:val="{BDF4BFA6-E75D-451A-AE68-56B2700E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001E"/>
    <w:pPr>
      <w:spacing w:after="0" w:line="240" w:lineRule="auto"/>
      <w:ind w:left="340"/>
    </w:pPr>
    <w:rPr>
      <w:sz w:val="20"/>
      <w:szCs w:val="20"/>
    </w:rPr>
  </w:style>
  <w:style w:type="paragraph" w:styleId="Nagwek1">
    <w:name w:val="heading 1"/>
    <w:basedOn w:val="Normalny"/>
    <w:next w:val="Normalny"/>
    <w:link w:val="Nagwek1Znak"/>
    <w:autoRedefine/>
    <w:uiPriority w:val="9"/>
    <w:qFormat/>
    <w:rsid w:val="005C1E55"/>
    <w:pPr>
      <w:keepNext/>
      <w:keepLines/>
      <w:spacing w:before="320" w:after="120" w:line="252" w:lineRule="auto"/>
      <w:ind w:left="0"/>
      <w:outlineLvl w:val="0"/>
    </w:pPr>
    <w:rPr>
      <w:rFonts w:asciiTheme="majorHAnsi" w:eastAsiaTheme="majorEastAsia" w:hAnsiTheme="majorHAnsi" w:cstheme="majorBidi"/>
      <w:bCs/>
      <w:spacing w:val="4"/>
      <w:sz w:val="24"/>
      <w:szCs w:val="28"/>
    </w:rPr>
  </w:style>
  <w:style w:type="paragraph" w:styleId="Nagwek2">
    <w:name w:val="heading 2"/>
    <w:basedOn w:val="Normalny"/>
    <w:next w:val="Normalny"/>
    <w:link w:val="Nagwek2Znak"/>
    <w:uiPriority w:val="9"/>
    <w:unhideWhenUsed/>
    <w:qFormat/>
    <w:rsid w:val="00993A7B"/>
    <w:pPr>
      <w:keepNext/>
      <w:keepLines/>
      <w:spacing w:before="120" w:line="252" w:lineRule="auto"/>
      <w:ind w:left="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unhideWhenUsed/>
    <w:qFormat/>
    <w:rsid w:val="00993A7B"/>
    <w:pPr>
      <w:keepNext/>
      <w:keepLines/>
      <w:spacing w:before="120" w:line="252" w:lineRule="auto"/>
      <w:ind w:left="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93A7B"/>
    <w:pPr>
      <w:keepNext/>
      <w:keepLines/>
      <w:spacing w:before="120" w:line="252" w:lineRule="auto"/>
      <w:ind w:left="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93A7B"/>
    <w:pPr>
      <w:keepNext/>
      <w:keepLines/>
      <w:spacing w:before="120" w:line="252" w:lineRule="auto"/>
      <w:ind w:left="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93A7B"/>
    <w:pPr>
      <w:keepNext/>
      <w:keepLines/>
      <w:spacing w:before="120" w:line="252" w:lineRule="auto"/>
      <w:ind w:left="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93A7B"/>
    <w:pPr>
      <w:keepNext/>
      <w:keepLines/>
      <w:spacing w:before="120" w:line="252" w:lineRule="auto"/>
      <w:ind w:left="0"/>
      <w:outlineLvl w:val="6"/>
    </w:pPr>
    <w:rPr>
      <w:i/>
      <w:iCs/>
    </w:rPr>
  </w:style>
  <w:style w:type="paragraph" w:styleId="Nagwek8">
    <w:name w:val="heading 8"/>
    <w:basedOn w:val="Normalny"/>
    <w:next w:val="Normalny"/>
    <w:link w:val="Nagwek8Znak"/>
    <w:uiPriority w:val="9"/>
    <w:semiHidden/>
    <w:unhideWhenUsed/>
    <w:qFormat/>
    <w:rsid w:val="00993A7B"/>
    <w:pPr>
      <w:keepNext/>
      <w:keepLines/>
      <w:spacing w:before="120" w:line="252" w:lineRule="auto"/>
      <w:ind w:left="0"/>
      <w:outlineLvl w:val="7"/>
    </w:pPr>
    <w:rPr>
      <w:b/>
      <w:bCs/>
    </w:rPr>
  </w:style>
  <w:style w:type="paragraph" w:styleId="Nagwek9">
    <w:name w:val="heading 9"/>
    <w:basedOn w:val="Normalny"/>
    <w:next w:val="Normalny"/>
    <w:link w:val="Nagwek9Znak"/>
    <w:uiPriority w:val="9"/>
    <w:semiHidden/>
    <w:unhideWhenUsed/>
    <w:qFormat/>
    <w:rsid w:val="00993A7B"/>
    <w:pPr>
      <w:keepNext/>
      <w:keepLines/>
      <w:spacing w:before="120" w:line="252" w:lineRule="auto"/>
      <w:ind w:left="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1700"/>
    <w:pPr>
      <w:tabs>
        <w:tab w:val="center" w:pos="4536"/>
        <w:tab w:val="right" w:pos="9072"/>
      </w:tabs>
      <w:spacing w:line="252" w:lineRule="auto"/>
      <w:ind w:left="0"/>
    </w:pPr>
  </w:style>
  <w:style w:type="character" w:customStyle="1" w:styleId="NagwekZnak">
    <w:name w:val="Nagłówek Znak"/>
    <w:basedOn w:val="Domylnaczcionkaakapitu"/>
    <w:link w:val="Nagwek"/>
    <w:uiPriority w:val="99"/>
    <w:rsid w:val="00F81700"/>
  </w:style>
  <w:style w:type="paragraph" w:styleId="Stopka">
    <w:name w:val="footer"/>
    <w:basedOn w:val="Normalny"/>
    <w:link w:val="StopkaZnak"/>
    <w:uiPriority w:val="99"/>
    <w:unhideWhenUsed/>
    <w:rsid w:val="00F81700"/>
    <w:pPr>
      <w:tabs>
        <w:tab w:val="center" w:pos="4536"/>
        <w:tab w:val="right" w:pos="9072"/>
      </w:tabs>
      <w:spacing w:line="252" w:lineRule="auto"/>
      <w:ind w:left="0"/>
    </w:pPr>
  </w:style>
  <w:style w:type="character" w:customStyle="1" w:styleId="StopkaZnak">
    <w:name w:val="Stopka Znak"/>
    <w:basedOn w:val="Domylnaczcionkaakapitu"/>
    <w:link w:val="Stopka"/>
    <w:uiPriority w:val="99"/>
    <w:rsid w:val="00F81700"/>
  </w:style>
  <w:style w:type="character" w:customStyle="1" w:styleId="Nagwek2Znak">
    <w:name w:val="Nagłówek 2 Znak"/>
    <w:basedOn w:val="Domylnaczcionkaakapitu"/>
    <w:link w:val="Nagwek2"/>
    <w:uiPriority w:val="9"/>
    <w:rsid w:val="00993A7B"/>
    <w:rPr>
      <w:rFonts w:asciiTheme="majorHAnsi" w:eastAsiaTheme="majorEastAsia" w:hAnsiTheme="majorHAnsi" w:cstheme="majorBidi"/>
      <w:b/>
      <w:bCs/>
      <w:sz w:val="28"/>
      <w:szCs w:val="28"/>
    </w:rPr>
  </w:style>
  <w:style w:type="paragraph" w:styleId="NormalnyWeb">
    <w:name w:val="Normal (Web)"/>
    <w:basedOn w:val="Normalny"/>
    <w:uiPriority w:val="99"/>
    <w:semiHidden/>
    <w:unhideWhenUsed/>
    <w:rsid w:val="00F81700"/>
    <w:rPr>
      <w:rFonts w:ascii="Times New Roman" w:hAnsi="Times New Roman" w:cs="Times New Roman"/>
      <w:sz w:val="24"/>
      <w:szCs w:val="24"/>
    </w:rPr>
  </w:style>
  <w:style w:type="paragraph" w:styleId="Tytu">
    <w:name w:val="Title"/>
    <w:basedOn w:val="Normalny"/>
    <w:next w:val="Normalny"/>
    <w:link w:val="TytuZnak"/>
    <w:autoRedefine/>
    <w:uiPriority w:val="10"/>
    <w:qFormat/>
    <w:rsid w:val="00055C24"/>
    <w:pPr>
      <w:ind w:left="0"/>
      <w:contextualSpacing/>
      <w:jc w:val="center"/>
    </w:pPr>
    <w:rPr>
      <w:rFonts w:ascii="Hind SemiBold" w:eastAsiaTheme="majorEastAsia" w:hAnsi="Hind SemiBold" w:cs="Hind SemiBold"/>
      <w:b/>
      <w:bCs/>
      <w:spacing w:val="-7"/>
      <w:sz w:val="40"/>
      <w:szCs w:val="40"/>
    </w:rPr>
  </w:style>
  <w:style w:type="character" w:customStyle="1" w:styleId="TytuZnak">
    <w:name w:val="Tytuł Znak"/>
    <w:basedOn w:val="Domylnaczcionkaakapitu"/>
    <w:link w:val="Tytu"/>
    <w:uiPriority w:val="10"/>
    <w:rsid w:val="00055C24"/>
    <w:rPr>
      <w:rFonts w:ascii="Hind SemiBold" w:eastAsiaTheme="majorEastAsia" w:hAnsi="Hind SemiBold" w:cs="Hind SemiBold"/>
      <w:b/>
      <w:bCs/>
      <w:spacing w:val="-7"/>
      <w:sz w:val="40"/>
      <w:szCs w:val="40"/>
    </w:rPr>
  </w:style>
  <w:style w:type="paragraph" w:styleId="Podtytu">
    <w:name w:val="Subtitle"/>
    <w:basedOn w:val="Normalny"/>
    <w:next w:val="Normalny"/>
    <w:link w:val="PodtytuZnak"/>
    <w:autoRedefine/>
    <w:uiPriority w:val="11"/>
    <w:qFormat/>
    <w:rsid w:val="00431BAE"/>
    <w:pPr>
      <w:numPr>
        <w:ilvl w:val="1"/>
      </w:numPr>
      <w:spacing w:after="240" w:line="252" w:lineRule="auto"/>
      <w:ind w:left="340"/>
      <w:jc w:val="center"/>
    </w:pPr>
    <w:rPr>
      <w:rFonts w:asciiTheme="majorHAnsi" w:eastAsiaTheme="majorEastAsia" w:hAnsiTheme="majorHAnsi" w:cstheme="majorBidi"/>
      <w:b/>
      <w:bCs/>
      <w:smallCaps/>
      <w:sz w:val="28"/>
      <w:szCs w:val="28"/>
    </w:rPr>
  </w:style>
  <w:style w:type="character" w:customStyle="1" w:styleId="PodtytuZnak">
    <w:name w:val="Podtytuł Znak"/>
    <w:basedOn w:val="Domylnaczcionkaakapitu"/>
    <w:link w:val="Podtytu"/>
    <w:uiPriority w:val="11"/>
    <w:rsid w:val="00431BAE"/>
    <w:rPr>
      <w:rFonts w:asciiTheme="majorHAnsi" w:eastAsiaTheme="majorEastAsia" w:hAnsiTheme="majorHAnsi" w:cstheme="majorBidi"/>
      <w:b/>
      <w:bCs/>
      <w:smallCaps/>
      <w:sz w:val="28"/>
      <w:szCs w:val="28"/>
    </w:rPr>
  </w:style>
  <w:style w:type="character" w:customStyle="1" w:styleId="Nagwek1Znak">
    <w:name w:val="Nagłówek 1 Znak"/>
    <w:basedOn w:val="Domylnaczcionkaakapitu"/>
    <w:link w:val="Nagwek1"/>
    <w:uiPriority w:val="9"/>
    <w:rsid w:val="005C1E55"/>
    <w:rPr>
      <w:rFonts w:asciiTheme="majorHAnsi" w:eastAsiaTheme="majorEastAsia" w:hAnsiTheme="majorHAnsi" w:cstheme="majorBidi"/>
      <w:bCs/>
      <w:spacing w:val="4"/>
      <w:sz w:val="24"/>
      <w:szCs w:val="28"/>
    </w:rPr>
  </w:style>
  <w:style w:type="character" w:customStyle="1" w:styleId="Nagwek3Znak">
    <w:name w:val="Nagłówek 3 Znak"/>
    <w:basedOn w:val="Domylnaczcionkaakapitu"/>
    <w:link w:val="Nagwek3"/>
    <w:uiPriority w:val="9"/>
    <w:rsid w:val="00993A7B"/>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993A7B"/>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93A7B"/>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93A7B"/>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93A7B"/>
    <w:rPr>
      <w:i/>
      <w:iCs/>
    </w:rPr>
  </w:style>
  <w:style w:type="character" w:customStyle="1" w:styleId="Nagwek8Znak">
    <w:name w:val="Nagłówek 8 Znak"/>
    <w:basedOn w:val="Domylnaczcionkaakapitu"/>
    <w:link w:val="Nagwek8"/>
    <w:uiPriority w:val="9"/>
    <w:semiHidden/>
    <w:rsid w:val="00993A7B"/>
    <w:rPr>
      <w:b/>
      <w:bCs/>
    </w:rPr>
  </w:style>
  <w:style w:type="character" w:customStyle="1" w:styleId="Nagwek9Znak">
    <w:name w:val="Nagłówek 9 Znak"/>
    <w:basedOn w:val="Domylnaczcionkaakapitu"/>
    <w:link w:val="Nagwek9"/>
    <w:uiPriority w:val="9"/>
    <w:semiHidden/>
    <w:rsid w:val="00993A7B"/>
    <w:rPr>
      <w:i/>
      <w:iCs/>
    </w:rPr>
  </w:style>
  <w:style w:type="paragraph" w:styleId="Legenda">
    <w:name w:val="caption"/>
    <w:basedOn w:val="Normalny"/>
    <w:next w:val="Normalny"/>
    <w:uiPriority w:val="35"/>
    <w:semiHidden/>
    <w:unhideWhenUsed/>
    <w:qFormat/>
    <w:rsid w:val="00993A7B"/>
    <w:pPr>
      <w:spacing w:after="160" w:line="252" w:lineRule="auto"/>
      <w:ind w:left="0"/>
    </w:pPr>
    <w:rPr>
      <w:b/>
      <w:bCs/>
      <w:sz w:val="18"/>
      <w:szCs w:val="18"/>
    </w:rPr>
  </w:style>
  <w:style w:type="character" w:styleId="Pogrubienie">
    <w:name w:val="Strong"/>
    <w:basedOn w:val="Domylnaczcionkaakapitu"/>
    <w:uiPriority w:val="22"/>
    <w:qFormat/>
    <w:rsid w:val="00993A7B"/>
    <w:rPr>
      <w:b/>
      <w:bCs/>
      <w:color w:val="auto"/>
    </w:rPr>
  </w:style>
  <w:style w:type="character" w:styleId="Uwydatnienie">
    <w:name w:val="Emphasis"/>
    <w:basedOn w:val="Domylnaczcionkaakapitu"/>
    <w:uiPriority w:val="20"/>
    <w:qFormat/>
    <w:rsid w:val="00993A7B"/>
    <w:rPr>
      <w:i/>
      <w:iCs/>
      <w:color w:val="auto"/>
    </w:rPr>
  </w:style>
  <w:style w:type="paragraph" w:styleId="Bezodstpw">
    <w:name w:val="No Spacing"/>
    <w:uiPriority w:val="1"/>
    <w:qFormat/>
    <w:rsid w:val="00993A7B"/>
    <w:pPr>
      <w:spacing w:after="0" w:line="240" w:lineRule="auto"/>
    </w:pPr>
  </w:style>
  <w:style w:type="paragraph" w:styleId="Cytat">
    <w:name w:val="Quote"/>
    <w:basedOn w:val="Normalny"/>
    <w:next w:val="Normalny"/>
    <w:link w:val="CytatZnak"/>
    <w:uiPriority w:val="29"/>
    <w:qFormat/>
    <w:rsid w:val="00993A7B"/>
    <w:pPr>
      <w:spacing w:before="200" w:after="16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93A7B"/>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93A7B"/>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93A7B"/>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93A7B"/>
    <w:rPr>
      <w:i/>
      <w:iCs/>
      <w:color w:val="auto"/>
    </w:rPr>
  </w:style>
  <w:style w:type="character" w:styleId="Wyrnienieintensywne">
    <w:name w:val="Intense Emphasis"/>
    <w:basedOn w:val="Domylnaczcionkaakapitu"/>
    <w:uiPriority w:val="21"/>
    <w:qFormat/>
    <w:rsid w:val="00993A7B"/>
    <w:rPr>
      <w:b/>
      <w:bCs/>
      <w:i/>
      <w:iCs/>
      <w:color w:val="auto"/>
    </w:rPr>
  </w:style>
  <w:style w:type="character" w:styleId="Odwoaniedelikatne">
    <w:name w:val="Subtle Reference"/>
    <w:basedOn w:val="Domylnaczcionkaakapitu"/>
    <w:uiPriority w:val="31"/>
    <w:qFormat/>
    <w:rsid w:val="00993A7B"/>
    <w:rPr>
      <w:smallCaps/>
      <w:color w:val="auto"/>
      <w:u w:val="single" w:color="7F7F7F" w:themeColor="text1" w:themeTint="80"/>
    </w:rPr>
  </w:style>
  <w:style w:type="character" w:styleId="Odwoanieintensywne">
    <w:name w:val="Intense Reference"/>
    <w:basedOn w:val="Domylnaczcionkaakapitu"/>
    <w:uiPriority w:val="32"/>
    <w:qFormat/>
    <w:rsid w:val="00993A7B"/>
    <w:rPr>
      <w:b/>
      <w:bCs/>
      <w:smallCaps/>
      <w:color w:val="auto"/>
      <w:u w:val="single"/>
    </w:rPr>
  </w:style>
  <w:style w:type="character" w:styleId="Tytuksiki">
    <w:name w:val="Book Title"/>
    <w:basedOn w:val="Domylnaczcionkaakapitu"/>
    <w:uiPriority w:val="33"/>
    <w:qFormat/>
    <w:rsid w:val="00993A7B"/>
    <w:rPr>
      <w:b/>
      <w:bCs/>
      <w:smallCaps/>
      <w:color w:val="auto"/>
    </w:rPr>
  </w:style>
  <w:style w:type="paragraph" w:styleId="Nagwekspisutreci">
    <w:name w:val="TOC Heading"/>
    <w:basedOn w:val="Nagwek1"/>
    <w:next w:val="Normalny"/>
    <w:uiPriority w:val="39"/>
    <w:semiHidden/>
    <w:unhideWhenUsed/>
    <w:qFormat/>
    <w:rsid w:val="00993A7B"/>
    <w:pPr>
      <w:outlineLvl w:val="9"/>
    </w:pPr>
  </w:style>
  <w:style w:type="paragraph" w:customStyle="1" w:styleId="Dataimiejscowodokumentu">
    <w:name w:val="Data i miejscowość dokumentu"/>
    <w:basedOn w:val="Normalny"/>
    <w:link w:val="DataimiejscowodokumentuZnak"/>
    <w:autoRedefine/>
    <w:qFormat/>
    <w:rsid w:val="00632CD4"/>
    <w:pPr>
      <w:spacing w:after="160" w:line="252" w:lineRule="auto"/>
      <w:ind w:left="0"/>
      <w:jc w:val="right"/>
    </w:pPr>
  </w:style>
  <w:style w:type="character" w:customStyle="1" w:styleId="DataimiejscowodokumentuZnak">
    <w:name w:val="Data i miejscowość dokumentu Znak"/>
    <w:basedOn w:val="Domylnaczcionkaakapitu"/>
    <w:link w:val="Dataimiejscowodokumentu"/>
    <w:rsid w:val="00632CD4"/>
    <w:rPr>
      <w:sz w:val="20"/>
      <w:szCs w:val="20"/>
    </w:rPr>
  </w:style>
  <w:style w:type="paragraph" w:customStyle="1" w:styleId="ODBIORCA">
    <w:name w:val="ODBIORCA"/>
    <w:basedOn w:val="Podtytu"/>
    <w:link w:val="ODBIORCAZnak"/>
    <w:autoRedefine/>
    <w:qFormat/>
    <w:rsid w:val="00B81218"/>
    <w:pPr>
      <w:spacing w:after="0"/>
      <w:ind w:left="5387"/>
      <w:jc w:val="left"/>
    </w:pPr>
    <w:rPr>
      <w:sz w:val="22"/>
      <w:szCs w:val="22"/>
    </w:rPr>
  </w:style>
  <w:style w:type="paragraph" w:customStyle="1" w:styleId="PodpisUMIG">
    <w:name w:val="Podpis UMIG"/>
    <w:basedOn w:val="Normalny"/>
    <w:link w:val="PodpisUMIGZnak"/>
    <w:qFormat/>
    <w:rsid w:val="001F61DA"/>
    <w:pPr>
      <w:tabs>
        <w:tab w:val="left" w:pos="4860"/>
      </w:tabs>
      <w:spacing w:after="160" w:line="252" w:lineRule="auto"/>
      <w:ind w:left="0"/>
    </w:pPr>
  </w:style>
  <w:style w:type="character" w:customStyle="1" w:styleId="ODBIORCAZnak">
    <w:name w:val="ODBIORCA Znak"/>
    <w:basedOn w:val="PodtytuZnak"/>
    <w:link w:val="ODBIORCA"/>
    <w:rsid w:val="00B81218"/>
    <w:rPr>
      <w:rFonts w:asciiTheme="majorHAnsi" w:eastAsiaTheme="majorEastAsia" w:hAnsiTheme="majorHAnsi" w:cstheme="majorBidi"/>
      <w:b/>
      <w:bCs/>
      <w:smallCaps/>
      <w:sz w:val="28"/>
      <w:szCs w:val="28"/>
    </w:rPr>
  </w:style>
  <w:style w:type="character" w:customStyle="1" w:styleId="PodpisUMIGZnak">
    <w:name w:val="Podpis UMIG Znak"/>
    <w:basedOn w:val="Domylnaczcionkaakapitu"/>
    <w:link w:val="PodpisUMIG"/>
    <w:rsid w:val="001F61DA"/>
    <w:rPr>
      <w:sz w:val="20"/>
      <w:szCs w:val="20"/>
    </w:rPr>
  </w:style>
  <w:style w:type="paragraph" w:styleId="Akapitzlist">
    <w:name w:val="List Paragraph"/>
    <w:basedOn w:val="Normalny"/>
    <w:uiPriority w:val="34"/>
    <w:qFormat/>
    <w:rsid w:val="000B1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uro24\Desktop\Szablony%20papier%20firmowy%20od%202022r\SZABLON%20BURMISTRZ%20202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UMIG 1">
      <a:majorFont>
        <a:latin typeface="Hind Light"/>
        <a:ea typeface=""/>
        <a:cs typeface=""/>
      </a:majorFont>
      <a:minorFont>
        <a:latin typeface="Hind"/>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BURMISTRZ 2022.dotx</Template>
  <TotalTime>1203</TotalTime>
  <Pages>9</Pages>
  <Words>3057</Words>
  <Characters>18345</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SZABLON PROBNY</vt:lpstr>
    </vt:vector>
  </TitlesOfParts>
  <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PROBNY</dc:title>
  <dc:subject/>
  <dc:creator>Justyna Kuniewicz</dc:creator>
  <cp:keywords/>
  <dc:description/>
  <cp:lastModifiedBy>Justyna Kuniewicz</cp:lastModifiedBy>
  <cp:revision>292</cp:revision>
  <cp:lastPrinted>2022-11-29T09:17:00Z</cp:lastPrinted>
  <dcterms:created xsi:type="dcterms:W3CDTF">2022-01-24T08:30:00Z</dcterms:created>
  <dcterms:modified xsi:type="dcterms:W3CDTF">2022-11-29T10:49:00Z</dcterms:modified>
</cp:coreProperties>
</file>