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D0" w:rsidRDefault="00F030A0">
      <w:pPr>
        <w:pStyle w:val="NormalnyWeb"/>
      </w:pPr>
      <w:r>
        <w:rPr>
          <w:b/>
          <w:bCs/>
        </w:rPr>
        <w:t>Rada Miejska w Serocku</w:t>
      </w:r>
      <w:r>
        <w:br/>
        <w:t>Komisja Budżetu i Finansów</w:t>
      </w:r>
    </w:p>
    <w:p w:rsidR="008B14D0" w:rsidRDefault="00F030A0">
      <w:pPr>
        <w:pStyle w:val="NormalnyWeb"/>
        <w:jc w:val="center"/>
      </w:pPr>
      <w:r>
        <w:rPr>
          <w:b/>
          <w:bCs/>
          <w:sz w:val="36"/>
          <w:szCs w:val="36"/>
        </w:rPr>
        <w:t xml:space="preserve">Protokół nr </w:t>
      </w:r>
      <w:r w:rsidR="00A56BC7">
        <w:rPr>
          <w:b/>
          <w:bCs/>
          <w:sz w:val="36"/>
          <w:szCs w:val="36"/>
        </w:rPr>
        <w:t>1/2022</w:t>
      </w:r>
    </w:p>
    <w:p w:rsidR="008B14D0" w:rsidRDefault="00F030A0">
      <w:pPr>
        <w:pStyle w:val="NormalnyWeb"/>
      </w:pPr>
      <w:r>
        <w:t>I</w:t>
      </w:r>
      <w:r w:rsidR="002B5A4D">
        <w:t xml:space="preserve"> posiedzenie</w:t>
      </w:r>
      <w:r>
        <w:t xml:space="preserve"> w dniu 13 kwietnia 2022 </w:t>
      </w:r>
      <w:r>
        <w:br/>
        <w:t>Obrady rozpoczęto 13 kwietnia 2022 o godz. 13:30, a zakończono o godz. 16:18 tego samego dnia.</w:t>
      </w:r>
    </w:p>
    <w:p w:rsidR="008B14D0" w:rsidRDefault="00F030A0">
      <w:pPr>
        <w:pStyle w:val="NormalnyWeb"/>
      </w:pPr>
      <w:r>
        <w:t>W posiedzeniu wzięło udział 5 członków.</w:t>
      </w:r>
    </w:p>
    <w:p w:rsidR="008B14D0" w:rsidRDefault="00F030A0">
      <w:pPr>
        <w:pStyle w:val="NormalnyWeb"/>
      </w:pPr>
      <w:r>
        <w:t>Obecni:</w:t>
      </w:r>
    </w:p>
    <w:p w:rsidR="008B14D0" w:rsidRDefault="00F030A0">
      <w:pPr>
        <w:pStyle w:val="NormalnyWeb"/>
      </w:pPr>
      <w:r>
        <w:t>1. Marek Biliński</w:t>
      </w:r>
      <w:r>
        <w:br/>
        <w:t>2. Krzysztof Bońkowski</w:t>
      </w:r>
      <w:r>
        <w:br/>
        <w:t xml:space="preserve">3. Józef Lutomirski </w:t>
      </w:r>
      <w:r>
        <w:br/>
        <w:t>4. Mariusz Rosiński</w:t>
      </w:r>
      <w:r>
        <w:br/>
        <w:t>5. Włodzimierz Skośkiewicz</w:t>
      </w:r>
    </w:p>
    <w:p w:rsidR="00A56BC7" w:rsidRDefault="00A56BC7" w:rsidP="00A56BC7">
      <w:pPr>
        <w:pStyle w:val="Bezodstpw"/>
      </w:pPr>
      <w:r>
        <w:t>Dodatkowo w posiedzeniu wzięli udział:</w:t>
      </w:r>
    </w:p>
    <w:p w:rsidR="00A56BC7" w:rsidRDefault="00A56BC7" w:rsidP="00A56BC7">
      <w:pPr>
        <w:pStyle w:val="Bezodstpw"/>
      </w:pPr>
      <w:r>
        <w:t>1. Artur Borkowski – Burmistrz Miasta i Gminy Serock</w:t>
      </w:r>
    </w:p>
    <w:p w:rsidR="00A56BC7" w:rsidRDefault="00A56BC7" w:rsidP="00A56BC7">
      <w:pPr>
        <w:pStyle w:val="Bezodstpw"/>
      </w:pPr>
      <w:r>
        <w:t>2. Marek Bąbolski – Zastępca Burmistrza Miasta i Gminy Serock</w:t>
      </w:r>
    </w:p>
    <w:p w:rsidR="00A56BC7" w:rsidRDefault="00A56BC7" w:rsidP="00A56BC7">
      <w:pPr>
        <w:pStyle w:val="Bezodstpw"/>
      </w:pPr>
      <w:r>
        <w:t>3. Rafał Karpiński – Sekretarz  Miasta i Gminy Serock</w:t>
      </w:r>
    </w:p>
    <w:p w:rsidR="00A56BC7" w:rsidRDefault="00A56BC7" w:rsidP="00A56BC7">
      <w:pPr>
        <w:pStyle w:val="Bezodstpw"/>
      </w:pPr>
      <w:r>
        <w:t>4. Monika Ordak – Skarbnik</w:t>
      </w:r>
    </w:p>
    <w:p w:rsidR="00A56BC7" w:rsidRDefault="00A56BC7" w:rsidP="00A56BC7">
      <w:pPr>
        <w:pStyle w:val="Bezodstpw"/>
      </w:pPr>
      <w:r>
        <w:t>5. Monika Głębocka- Sulima – Kierownik Referatu Przygotowania i Realizacji Inwestycji.</w:t>
      </w:r>
    </w:p>
    <w:p w:rsidR="00A56BC7" w:rsidRDefault="00A56BC7" w:rsidP="00A56BC7">
      <w:pPr>
        <w:pStyle w:val="Bezodstpw"/>
      </w:pPr>
      <w:r>
        <w:t>6. Jakub Szymański – Kierownik Referatu Gospodarki Gruntami, Planowania Przestrzennego i Rozwoju</w:t>
      </w:r>
    </w:p>
    <w:p w:rsidR="00A56BC7" w:rsidRDefault="00F030A0">
      <w:pPr>
        <w:pStyle w:val="NormalnyWeb"/>
        <w:spacing w:after="240" w:afterAutospacing="0"/>
      </w:pPr>
      <w:r w:rsidRPr="00A56BC7">
        <w:rPr>
          <w:b/>
        </w:rPr>
        <w:t>1. Otwarcie posiedzenia i przedstawienie porządku obrad.</w:t>
      </w:r>
      <w:r>
        <w:br/>
      </w:r>
      <w:r w:rsidR="00A56BC7">
        <w:t xml:space="preserve">Przewodniczący Komisji Józef Lutomirski otworzył posiedzenie komisji, powitał wszystkich zebranych oraz sprawdził obecność na posiedzeniu. Stwierdził, że w posiedzeniu bierze udział 5 radnych. Przewodniczący Komisji przedstawił porządek obrad, do którego nie zgłoszono uwag. </w:t>
      </w:r>
      <w:r>
        <w:br/>
      </w:r>
      <w:r>
        <w:br/>
      </w:r>
      <w:r>
        <w:rPr>
          <w:b/>
          <w:bCs/>
          <w:u w:val="single"/>
        </w:rPr>
        <w:t>Głosowano w sprawie:</w:t>
      </w:r>
      <w:r w:rsidR="00A56BC7">
        <w:br/>
        <w:t>Przyjęcie porządku obrad.</w:t>
      </w:r>
      <w:r>
        <w:br/>
      </w:r>
      <w:r>
        <w:br/>
      </w:r>
      <w:r>
        <w:rPr>
          <w:rStyle w:val="Pogrubienie"/>
          <w:u w:val="single"/>
        </w:rPr>
        <w:t>Wyniki głosowania</w:t>
      </w:r>
      <w:r>
        <w:br/>
        <w:t>ZA: 5, PRZECIW: 0, WSTRZYMUJĘ SIĘ: 0, BRAK GŁOSU: 0, NIEOBECNI: 0</w:t>
      </w:r>
      <w:r>
        <w:br/>
      </w:r>
      <w:r>
        <w:br/>
      </w:r>
      <w:r>
        <w:rPr>
          <w:u w:val="single"/>
        </w:rPr>
        <w:t>Wyniki imienne:</w:t>
      </w:r>
      <w:r>
        <w:br/>
        <w:t>ZA (5)</w:t>
      </w:r>
      <w:r>
        <w:br/>
        <w:t>Marek Biliński, Krzysztof Bońkowski, Józef Lutomirski , Mariusz Rosi</w:t>
      </w:r>
      <w:r w:rsidR="00A56BC7">
        <w:t>ński, Włodzimierz Skośkiewicz</w:t>
      </w:r>
      <w:r w:rsidR="00A56BC7">
        <w:br/>
      </w:r>
      <w:r>
        <w:br/>
      </w:r>
      <w:r w:rsidRPr="00A56BC7">
        <w:rPr>
          <w:b/>
        </w:rPr>
        <w:t>2. Informacja dotycząca realizacji zadań inwestycyjnych na rok 2022 wynikających z Wieloletniej Prognozy Finansowej.</w:t>
      </w:r>
      <w:r>
        <w:br/>
      </w:r>
      <w:r w:rsidR="00A56BC7" w:rsidRPr="00A56BC7">
        <w:rPr>
          <w:b/>
        </w:rPr>
        <w:t>3. Realizacja przychodów Miasta i Gminy Serock za I kwartał 2022r.</w:t>
      </w:r>
      <w:r>
        <w:br/>
      </w:r>
      <w:r w:rsidR="00446BF8">
        <w:t xml:space="preserve">Oba punkty zostały omówione łącznie. </w:t>
      </w:r>
    </w:p>
    <w:p w:rsidR="00446BF8" w:rsidRDefault="00446BF8">
      <w:pPr>
        <w:pStyle w:val="NormalnyWeb"/>
        <w:spacing w:after="240" w:afterAutospacing="0"/>
      </w:pPr>
      <w:r>
        <w:lastRenderedPageBreak/>
        <w:t>Kierownik Monika Głębocka-Sulima omówiła realizację zadań inwestycyjnych na rok 2022 wynikających z WPF. Wydatki majątkowe ujęte w WPF na rok 2022 założone są na poziomie ponad 26 753 000zł. Na tą chwilę zaangażowane środki są na kwotę 17 103 792 zł czyli na poziomie ponad 63% zaplanowanych środków. W najbliższy</w:t>
      </w:r>
      <w:r w:rsidR="00C75CBC">
        <w:t>m</w:t>
      </w:r>
      <w:r>
        <w:t xml:space="preserve"> czasie zostaną zawarte kolejne umowy, </w:t>
      </w:r>
      <w:r w:rsidR="00C75CBC">
        <w:t>więc</w:t>
      </w:r>
      <w:r>
        <w:t xml:space="preserve"> wskaźnik wzrośnie. </w:t>
      </w:r>
    </w:p>
    <w:p w:rsidR="00446BF8" w:rsidRDefault="00C75CBC">
      <w:pPr>
        <w:pStyle w:val="NormalnyWeb"/>
        <w:spacing w:after="240" w:afterAutospacing="0"/>
      </w:pPr>
      <w:r>
        <w:t>1. Rozbudowa sieci kanalizacji sanitarnej Dosin, Skubianka, Jachranka – zadanie w toku. Umowa zawarta w roku ubiegłym.</w:t>
      </w:r>
    </w:p>
    <w:p w:rsidR="00C75CBC" w:rsidRDefault="00C75CBC">
      <w:pPr>
        <w:pStyle w:val="NormalnyWeb"/>
        <w:spacing w:after="240" w:afterAutospacing="0"/>
      </w:pPr>
      <w:r>
        <w:t xml:space="preserve">2. Rozbudowa sieci kanalizacji sanitarnej – Stasi Las, Borowa Góra – zadanie polegające na rozbudowie kanalizacji w ul. Głównej – po rozstrzygnięciu postępowania przetargowego, zostanie zawarta umowa na realizację dokumentacji projektu, która jest przewidziana na ten rok. </w:t>
      </w:r>
    </w:p>
    <w:p w:rsidR="00C75CBC" w:rsidRDefault="00C75CBC">
      <w:pPr>
        <w:pStyle w:val="NormalnyWeb"/>
        <w:spacing w:after="240" w:afterAutospacing="0"/>
      </w:pPr>
      <w:r>
        <w:t xml:space="preserve">3. Jadwisin ul. Bursztynowa – zadanie w toku. Umowa zawarta w roku ubiegłym. </w:t>
      </w:r>
    </w:p>
    <w:p w:rsidR="00C75CBC" w:rsidRDefault="00C75CBC">
      <w:pPr>
        <w:pStyle w:val="NormalnyWeb"/>
        <w:spacing w:after="240" w:afterAutospacing="0"/>
      </w:pPr>
      <w:r>
        <w:t>4. Budowa magistrali wodociągowej Serock ul. Żytnia, Marynino, Karolino, Dębinki – zadanie planowane na lata 2023-2024. W tym roku zaplanowane środki w wysokości 100 000zł, sprowadza się to do tego, że planuje się uruchomienie przetargu w 3 kwartale tego roku.</w:t>
      </w:r>
    </w:p>
    <w:p w:rsidR="00C75CBC" w:rsidRDefault="00C75CBC">
      <w:pPr>
        <w:pStyle w:val="NormalnyWeb"/>
        <w:spacing w:after="240" w:afterAutospacing="0"/>
      </w:pPr>
      <w:r>
        <w:t xml:space="preserve">5. Budowa odcinków sieci na terenie miasta Serock </w:t>
      </w:r>
      <w:r w:rsidR="00D739D9">
        <w:t xml:space="preserve">– zadanie realizowane, wkrótce zostanie zakończone. </w:t>
      </w:r>
    </w:p>
    <w:p w:rsidR="00D739D9" w:rsidRDefault="00D739D9">
      <w:pPr>
        <w:pStyle w:val="NormalnyWeb"/>
        <w:spacing w:after="240" w:afterAutospacing="0"/>
      </w:pPr>
      <w:r>
        <w:t xml:space="preserve">6. Stacja uzdatniania wody Stasi Las- w tym roku zaplanowano 200 000zł. Przetarg zostanie w drugiej połowie tego roku. Opracowywany jest wniosek do PROWu o przyznanie dofinansowania na to  zadanie. </w:t>
      </w:r>
    </w:p>
    <w:p w:rsidR="00D739D9" w:rsidRDefault="00D739D9">
      <w:pPr>
        <w:pStyle w:val="NormalnyWeb"/>
        <w:spacing w:after="240" w:afterAutospacing="0"/>
      </w:pPr>
      <w:r>
        <w:t xml:space="preserve">7. Budowa wodociągu ul. Traugutta – zadanie realizowane, wkrótce zostanie zakończone. </w:t>
      </w:r>
    </w:p>
    <w:p w:rsidR="00A37DF3" w:rsidRDefault="00A37DF3">
      <w:pPr>
        <w:pStyle w:val="NormalnyWeb"/>
        <w:spacing w:after="240" w:afterAutospacing="0"/>
      </w:pPr>
      <w:r>
        <w:t xml:space="preserve">8. Przebudowa ul. Jasnej w Jachrance – na ten rok nie zaplanowano środków, realnie jest to zadanie planowane po zakończeniu inwestycji kanalizacyjnej, która być może rozpocznie się jeszcze w tym roku. </w:t>
      </w:r>
    </w:p>
    <w:p w:rsidR="00A37DF3" w:rsidRDefault="00A37DF3">
      <w:pPr>
        <w:pStyle w:val="NormalnyWeb"/>
        <w:spacing w:after="240" w:afterAutospacing="0"/>
      </w:pPr>
      <w:r>
        <w:t xml:space="preserve">9. Budowa drogi gminnej w Wierzbicy. Przebudowa układu dróg w Wierzbicy – zaplanowane jest na lata 2022-2024. Udział w planowaniu ma wynik naboru w ramach „Polskiego Ładu”. Działania zmierzające do wyłonienia wykonawcy tego zadania zaplanowane są na 3-4 kwartał tego roku. </w:t>
      </w:r>
    </w:p>
    <w:p w:rsidR="00A37DF3" w:rsidRDefault="00A37DF3">
      <w:pPr>
        <w:pStyle w:val="NormalnyWeb"/>
        <w:spacing w:after="240" w:afterAutospacing="0"/>
      </w:pPr>
      <w:r>
        <w:t xml:space="preserve">10. Droga gminna w Borowej Górze łącząca ul. Zegrzyńską z ul. Lipową. - na ten rok nie zaplanowano środków, przewidziane są jedynie procedury formalne. Realizacja zadania w latach następnych. </w:t>
      </w:r>
    </w:p>
    <w:p w:rsidR="00A37DF3" w:rsidRDefault="00A37DF3">
      <w:pPr>
        <w:pStyle w:val="NormalnyWeb"/>
        <w:spacing w:after="240" w:afterAutospacing="0"/>
      </w:pPr>
      <w:r>
        <w:t xml:space="preserve">11. Ul. Szaniawskiego w Jadwisinie tzn. budowa zatok i remont tego odcinka - na ten rok nie zaplanowano środków, realizacja w kolejnych latach. </w:t>
      </w:r>
    </w:p>
    <w:p w:rsidR="00A37DF3" w:rsidRDefault="00A37DF3">
      <w:pPr>
        <w:pStyle w:val="NormalnyWeb"/>
        <w:spacing w:after="240" w:afterAutospacing="0"/>
      </w:pPr>
      <w:r>
        <w:t xml:space="preserve">12. Rondo w Szadkach </w:t>
      </w:r>
      <w:r w:rsidR="003262A2">
        <w:t>–</w:t>
      </w:r>
      <w:r>
        <w:t xml:space="preserve"> </w:t>
      </w:r>
      <w:r w:rsidR="00482062">
        <w:t xml:space="preserve">sytuacja uzależniona jest od Generalnej Dyrekcji Dróg i Autostrad. </w:t>
      </w:r>
    </w:p>
    <w:p w:rsidR="00482062" w:rsidRDefault="00482062">
      <w:pPr>
        <w:pStyle w:val="NormalnyWeb"/>
        <w:spacing w:after="240" w:afterAutospacing="0"/>
      </w:pPr>
      <w:r>
        <w:t>13. Ul. Oficerska- na ten rok nie zaplanowano środków. Realizacja przewidziana jest na kolejne lata.</w:t>
      </w:r>
    </w:p>
    <w:p w:rsidR="00482062" w:rsidRDefault="00482062">
      <w:pPr>
        <w:pStyle w:val="NormalnyWeb"/>
        <w:spacing w:after="240" w:afterAutospacing="0"/>
      </w:pPr>
      <w:r>
        <w:lastRenderedPageBreak/>
        <w:t xml:space="preserve">14. Ścieżka Jadwisin- Zegrze – realizacja od roku 2023. </w:t>
      </w:r>
    </w:p>
    <w:p w:rsidR="00482062" w:rsidRDefault="00482062">
      <w:pPr>
        <w:pStyle w:val="NormalnyWeb"/>
        <w:spacing w:after="240" w:afterAutospacing="0"/>
      </w:pPr>
      <w:r>
        <w:t>15. Budowa ścieżki rowerowej Serock, ul. Zakroczymska – realizacja zadania przewidziana jest na ten rok. W najbliższym czasie uruchomione zostanie postepowanie przetargowe. Został złożony wniosek i wpłynęła już decyzja na przyznanie środków z Rządowego Funduszu Rozwoju Dróg.</w:t>
      </w:r>
    </w:p>
    <w:p w:rsidR="00482062" w:rsidRDefault="00482062">
      <w:pPr>
        <w:pStyle w:val="NormalnyWeb"/>
        <w:spacing w:after="240" w:afterAutospacing="0"/>
      </w:pPr>
      <w:r>
        <w:t>16. Opracowanie dokumentacji techniczne</w:t>
      </w:r>
      <w:r w:rsidR="00C074D8">
        <w:t xml:space="preserve">j budowy chodnika wzdłuż drogi </w:t>
      </w:r>
      <w:r>
        <w:t xml:space="preserve">Wojewódzkiej 632 Ludwinowo Dębskie – zadanie w toku.  </w:t>
      </w:r>
    </w:p>
    <w:p w:rsidR="00482062" w:rsidRDefault="00482062">
      <w:pPr>
        <w:pStyle w:val="NormalnyWeb"/>
        <w:spacing w:after="240" w:afterAutospacing="0"/>
      </w:pPr>
      <w:r>
        <w:t>17. Budowa drogi ul. Lipowa – na ten rok nie zaplanowano środków. Realizacja przewidziana na rok 2023.</w:t>
      </w:r>
    </w:p>
    <w:p w:rsidR="00C074D8" w:rsidRDefault="00482062">
      <w:pPr>
        <w:pStyle w:val="NormalnyWeb"/>
        <w:spacing w:after="240" w:afterAutospacing="0"/>
      </w:pPr>
      <w:r>
        <w:t xml:space="preserve">18. Budowa drogi do tzw. „strefy przemysłowej” tzn. przebudowa skrzyżowania drogi gminnej z drogą krajową </w:t>
      </w:r>
      <w:r w:rsidR="00F45894">
        <w:t>34.</w:t>
      </w:r>
      <w:r>
        <w:t xml:space="preserve"> </w:t>
      </w:r>
      <w:r w:rsidR="00C074D8">
        <w:t xml:space="preserve">W tym roku są zaplanowane środki na realizację dokumentacji projektowej dla budowy tego skrzyżowania. Budowa zaplanowana na lata kolejne. </w:t>
      </w:r>
    </w:p>
    <w:p w:rsidR="00C074D8" w:rsidRDefault="00C074D8">
      <w:pPr>
        <w:pStyle w:val="NormalnyWeb"/>
        <w:spacing w:after="240" w:afterAutospacing="0"/>
      </w:pPr>
      <w:r>
        <w:t>19. Modernizacja budynku ratusza – w najbliższym czasie zostanie zawarta umowa na roboty budowlane.</w:t>
      </w:r>
    </w:p>
    <w:p w:rsidR="00C074D8" w:rsidRDefault="00C074D8">
      <w:pPr>
        <w:pStyle w:val="NormalnyWeb"/>
        <w:spacing w:after="240" w:afterAutospacing="0"/>
      </w:pPr>
      <w:r>
        <w:t>20. Budynek komunalny – planuje się przeprowadzenie postępowania przetargowego  w 4 kwartale tego roku.</w:t>
      </w:r>
    </w:p>
    <w:p w:rsidR="00C074D8" w:rsidRDefault="00C074D8">
      <w:pPr>
        <w:pStyle w:val="NormalnyWeb"/>
        <w:spacing w:after="240" w:afterAutospacing="0"/>
      </w:pPr>
      <w:r>
        <w:t xml:space="preserve">21. Budowa sali gimnastycznej przy Szkole Podstawowej w Serocku – w tym roku zaplanowane są środki na sfinalizowanie dokumentacji projektowej, realizacja robót budowlanych przewidziana jest na lata kolejne. </w:t>
      </w:r>
    </w:p>
    <w:p w:rsidR="00C074D8" w:rsidRDefault="00C074D8">
      <w:pPr>
        <w:pStyle w:val="NormalnyWeb"/>
        <w:spacing w:after="240" w:afterAutospacing="0"/>
      </w:pPr>
      <w:r>
        <w:t xml:space="preserve">22. Rozbudowa Zespołu Szkolno-Przedszkolnego w Woli Kiełpińskiej o oddziały przedszkolne – zadanie w toku. </w:t>
      </w:r>
    </w:p>
    <w:p w:rsidR="00FD06C1" w:rsidRDefault="00FD06C1">
      <w:pPr>
        <w:pStyle w:val="NormalnyWeb"/>
        <w:spacing w:after="240" w:afterAutospacing="0"/>
      </w:pPr>
      <w:r>
        <w:t xml:space="preserve">23. Plac zabaw w Stanisławowie – postępowanie przetargowe zaplanowane jest na 3 kwartał tego roku. </w:t>
      </w:r>
    </w:p>
    <w:p w:rsidR="00FD06C1" w:rsidRDefault="00FD06C1">
      <w:pPr>
        <w:pStyle w:val="NormalnyWeb"/>
        <w:spacing w:after="240" w:afterAutospacing="0"/>
      </w:pPr>
      <w:r>
        <w:t xml:space="preserve">24. Utworzenie i wyposażenie Klubu Seniora w Izbicy </w:t>
      </w:r>
      <w:r w:rsidR="0049426B">
        <w:t>–</w:t>
      </w:r>
      <w:r>
        <w:t xml:space="preserve"> </w:t>
      </w:r>
      <w:r w:rsidR="0049426B">
        <w:t xml:space="preserve">w tym roku środki przewidziane są na opracowanie dokumentacji projektowej terenu wokół obiektu. Realizacja robót budowlanych przewidziana jest na rok następny. </w:t>
      </w:r>
    </w:p>
    <w:p w:rsidR="0049426B" w:rsidRDefault="0049426B">
      <w:pPr>
        <w:pStyle w:val="NormalnyWeb"/>
        <w:spacing w:after="240" w:afterAutospacing="0"/>
      </w:pPr>
      <w:r>
        <w:t>25. Teren grodziska w Serocku – przewidziane na lata kolejne.</w:t>
      </w:r>
    </w:p>
    <w:p w:rsidR="0049426B" w:rsidRDefault="0049426B">
      <w:pPr>
        <w:pStyle w:val="NormalnyWeb"/>
        <w:spacing w:after="240" w:afterAutospacing="0"/>
      </w:pPr>
      <w:r>
        <w:t xml:space="preserve">26. Budowa punktów świetlnych, Łacha ul. </w:t>
      </w:r>
      <w:proofErr w:type="spellStart"/>
      <w:r>
        <w:t>Wedmana</w:t>
      </w:r>
      <w:proofErr w:type="spellEnd"/>
      <w:r>
        <w:t>- na bieżący rok zaplanowane roboty budowalne, umowa z wykonawcą została już podpisana.</w:t>
      </w:r>
    </w:p>
    <w:p w:rsidR="0049426B" w:rsidRDefault="0049426B">
      <w:pPr>
        <w:pStyle w:val="NormalnyWeb"/>
        <w:spacing w:after="240" w:afterAutospacing="0"/>
      </w:pPr>
      <w:r>
        <w:t xml:space="preserve">27. </w:t>
      </w:r>
      <w:r w:rsidR="00515DB6">
        <w:t xml:space="preserve">Utworzenie oddziałów żłobkowych w Zegrzu – zostało ogłoszone ponowne postępowanie przetargowe, otwarcie ofert 13 maja. </w:t>
      </w:r>
    </w:p>
    <w:p w:rsidR="00515DB6" w:rsidRDefault="00515DB6">
      <w:pPr>
        <w:pStyle w:val="NormalnyWeb"/>
        <w:spacing w:after="240" w:afterAutospacing="0"/>
      </w:pPr>
      <w:r>
        <w:t xml:space="preserve">28. Budowa kanalizacji sanitarnej Serock ul. Polna i ul. Traugutta – w tym roku są przewidziane środki na opracowanie dokumentacji projektowej. Postępowanie przetargowe rozstrzygnięte, w najbliższym czasie zostanie podpisana umowa na opracowanie dokumentacji projektowej. </w:t>
      </w:r>
    </w:p>
    <w:p w:rsidR="00515DB6" w:rsidRDefault="00515DB6">
      <w:pPr>
        <w:pStyle w:val="NormalnyWeb"/>
        <w:spacing w:after="240" w:afterAutospacing="0"/>
      </w:pPr>
      <w:r>
        <w:lastRenderedPageBreak/>
        <w:t xml:space="preserve">29. Budowa kanalizacji sanitarnej Serock ul. Wyzwolenia i ul. Radziwiłła – w tym roku są zaplanowane środki na opracowanie dokumentacji projektowej. </w:t>
      </w:r>
    </w:p>
    <w:p w:rsidR="00515DB6" w:rsidRDefault="00515DB6">
      <w:pPr>
        <w:pStyle w:val="NormalnyWeb"/>
        <w:spacing w:after="240" w:afterAutospacing="0"/>
      </w:pPr>
      <w:r>
        <w:t xml:space="preserve">30. Budowa ul. Norwida w Serocku – na ten rok zaplanowane </w:t>
      </w:r>
      <w:r w:rsidR="003F5133">
        <w:t>są środki</w:t>
      </w:r>
      <w:r>
        <w:t xml:space="preserve"> na opracowanie dokumentacji projektowej.  </w:t>
      </w:r>
    </w:p>
    <w:p w:rsidR="003F5133" w:rsidRDefault="003F5133">
      <w:pPr>
        <w:pStyle w:val="NormalnyWeb"/>
        <w:spacing w:after="240" w:afterAutospacing="0"/>
      </w:pPr>
      <w:r>
        <w:t xml:space="preserve">31. Budowa ul. Frezji w Skubiance – na ten rok zaplanowane są środki na opracowanie dokumentacji projektowej. Postępowanie przetargowe jest w toku. </w:t>
      </w:r>
    </w:p>
    <w:p w:rsidR="009D29DC" w:rsidRDefault="009D29DC">
      <w:pPr>
        <w:pStyle w:val="NormalnyWeb"/>
        <w:spacing w:after="240" w:afterAutospacing="0"/>
      </w:pPr>
      <w:r>
        <w:t xml:space="preserve">32. Przebudowa ul. Słonecznej w Stasim Lesie – na ten rok przewidziane są roboty budowlane. Na to zadanie został złożony wniosek na dofinansowanie w ramach Polskiego Ładu, termin realizacji tego zadania będzie uzależniony od wyniku tego naboru. </w:t>
      </w:r>
    </w:p>
    <w:p w:rsidR="009D29DC" w:rsidRDefault="009D29DC">
      <w:pPr>
        <w:pStyle w:val="NormalnyWeb"/>
        <w:spacing w:after="240" w:afterAutospacing="0"/>
      </w:pPr>
      <w:r>
        <w:t>33. Ul. Borówkowa w Dosinie – w przygotowaniu jest postępowanie przetargowe.</w:t>
      </w:r>
    </w:p>
    <w:p w:rsidR="009D29DC" w:rsidRDefault="009D29DC">
      <w:pPr>
        <w:pStyle w:val="NormalnyWeb"/>
        <w:spacing w:after="240" w:afterAutospacing="0"/>
      </w:pPr>
      <w:r>
        <w:t>34. Ul. Leśne echo w Woli Smolanej oraz ul. pogodna w Wierzbicy - w przygotowaniu jest postępowanie przetargowe.</w:t>
      </w:r>
    </w:p>
    <w:p w:rsidR="009D29DC" w:rsidRDefault="009D29DC">
      <w:pPr>
        <w:pStyle w:val="NormalnyWeb"/>
        <w:spacing w:after="240" w:afterAutospacing="0"/>
      </w:pPr>
      <w:r>
        <w:t>35. Budowa punktów świetlnych ul. Serocka, Łacha – na rok bieżący zaplanowano opracowanie dokumentacji projektowej. Została już zawarta umowa z wykonawcą.</w:t>
      </w:r>
    </w:p>
    <w:p w:rsidR="009D29DC" w:rsidRDefault="009D29DC">
      <w:pPr>
        <w:pStyle w:val="NormalnyWeb"/>
        <w:spacing w:after="240" w:afterAutospacing="0"/>
      </w:pPr>
      <w:r>
        <w:t xml:space="preserve">36. Budowa punktów świetlnych Izbica ul. Serocka - na rok bieżący zaplanowano opracowanie dokumentacji projektowej. Postępowanie przetargowe w toku. </w:t>
      </w:r>
    </w:p>
    <w:p w:rsidR="009D29DC" w:rsidRDefault="009D29DC">
      <w:pPr>
        <w:pStyle w:val="NormalnyWeb"/>
        <w:spacing w:after="240" w:afterAutospacing="0"/>
      </w:pPr>
      <w:r>
        <w:t xml:space="preserve">37. Budowa punktów świetlnych Marynino, ul. Cynamonowa - na rok bieżący zaplanowano opracowanie dokumentacji projektowej. </w:t>
      </w:r>
    </w:p>
    <w:p w:rsidR="00B91CE2" w:rsidRDefault="00B91CE2">
      <w:pPr>
        <w:pStyle w:val="NormalnyWeb"/>
        <w:spacing w:after="240" w:afterAutospacing="0"/>
      </w:pPr>
      <w:r>
        <w:t>38. Budowa punktów świetlnych Łacha – została zawarta umowa z wykonawcą.</w:t>
      </w:r>
    </w:p>
    <w:p w:rsidR="00B91CE2" w:rsidRDefault="00B91CE2">
      <w:pPr>
        <w:pStyle w:val="NormalnyWeb"/>
        <w:spacing w:after="240" w:afterAutospacing="0"/>
      </w:pPr>
      <w:r>
        <w:t xml:space="preserve">39. Budowa ścieżki pieszo-rowerowej w Jadwisinie – w trakcie przygotowywania procedury przetargowej. </w:t>
      </w:r>
    </w:p>
    <w:p w:rsidR="00B91CE2" w:rsidRDefault="00B91CE2">
      <w:pPr>
        <w:pStyle w:val="NormalnyWeb"/>
        <w:spacing w:after="240" w:afterAutospacing="0"/>
      </w:pPr>
      <w:r>
        <w:t xml:space="preserve">40. Zagospodarowanie terenu placu zabaw </w:t>
      </w:r>
      <w:r w:rsidR="00F239E0">
        <w:t>w miejscowości Cupel – została zawarta umowa na realizację zadania.</w:t>
      </w:r>
    </w:p>
    <w:p w:rsidR="00482062" w:rsidRDefault="00F239E0">
      <w:pPr>
        <w:pStyle w:val="NormalnyWeb"/>
        <w:spacing w:after="240" w:afterAutospacing="0"/>
      </w:pPr>
      <w:r>
        <w:t>41. Zagospodarowanie terenu publicznego w miejscowości Izbica – oczekiwanie na sformalizowanie kwestii dysponowania nieruchomością. Zaprojektowany został pomost i należy uzyskać umowę z Wodami Polskimi aby móc wystąpić z wnioskiem o pozwolenie na budowę.</w:t>
      </w:r>
    </w:p>
    <w:p w:rsidR="00F239E0" w:rsidRDefault="00F239E0">
      <w:pPr>
        <w:pStyle w:val="NormalnyWeb"/>
        <w:spacing w:after="240" w:afterAutospacing="0"/>
      </w:pPr>
      <w:r>
        <w:t xml:space="preserve">42. Zagospodarowanie terenu rekreacyjnego w Kani Polskiej – zadanie w toku. </w:t>
      </w:r>
    </w:p>
    <w:p w:rsidR="003A2D81" w:rsidRDefault="00F239E0">
      <w:pPr>
        <w:pStyle w:val="NormalnyWeb"/>
        <w:spacing w:after="240" w:afterAutospacing="0"/>
      </w:pPr>
      <w:r>
        <w:t xml:space="preserve">43. Zagospodarowanie terenu plaży w Kani Nowej </w:t>
      </w:r>
      <w:r w:rsidR="003A2D81">
        <w:t>–</w:t>
      </w:r>
      <w:r>
        <w:t xml:space="preserve"> </w:t>
      </w:r>
      <w:r w:rsidR="003A2D81">
        <w:t>część zadania przewidziana na ten rok została już zrealizowana, trwa przygotowanie postępowania dla drugiej części zadania.</w:t>
      </w:r>
    </w:p>
    <w:p w:rsidR="003A2D81" w:rsidRDefault="003A2D81">
      <w:pPr>
        <w:pStyle w:val="NormalnyWeb"/>
        <w:spacing w:after="240" w:afterAutospacing="0"/>
      </w:pPr>
      <w:r>
        <w:t>44. Zagospodarowanie terenu pod przebudowę ze zmianą sposobu u</w:t>
      </w:r>
      <w:r w:rsidR="002032CE">
        <w:t>żytkowania budynku magazynowego</w:t>
      </w:r>
      <w:r>
        <w:t xml:space="preserve">, chodzi o teren starej przepompowni w Zegrzu przy ul. Pułku Radio – zadanie w toku. </w:t>
      </w:r>
    </w:p>
    <w:p w:rsidR="005A5C10" w:rsidRDefault="003A2D81">
      <w:pPr>
        <w:pStyle w:val="NormalnyWeb"/>
        <w:spacing w:after="240" w:afterAutospacing="0"/>
      </w:pPr>
      <w:r>
        <w:t xml:space="preserve">45. </w:t>
      </w:r>
      <w:r w:rsidR="002032CE">
        <w:t xml:space="preserve">Boisko w Jadwisinie – zadanie w toku. </w:t>
      </w:r>
    </w:p>
    <w:p w:rsidR="002032CE" w:rsidRDefault="002032CE">
      <w:pPr>
        <w:pStyle w:val="NormalnyWeb"/>
        <w:spacing w:after="240" w:afterAutospacing="0"/>
      </w:pPr>
      <w:r>
        <w:lastRenderedPageBreak/>
        <w:t>46. Przebudowa drogi łączącej Bolesławowo z Izbicą – zadanie w ramach funduszu sołeckiego.</w:t>
      </w:r>
    </w:p>
    <w:p w:rsidR="002032CE" w:rsidRDefault="002032CE">
      <w:pPr>
        <w:pStyle w:val="NormalnyWeb"/>
        <w:spacing w:after="240" w:afterAutospacing="0"/>
      </w:pPr>
      <w:r>
        <w:t xml:space="preserve">47. Budowa punktów świetlnych w miejscowości Szadki – jest w przygotowaniu postępowanie przetargowe. </w:t>
      </w:r>
    </w:p>
    <w:p w:rsidR="002032CE" w:rsidRDefault="002032CE">
      <w:pPr>
        <w:pStyle w:val="NormalnyWeb"/>
        <w:spacing w:after="240" w:afterAutospacing="0"/>
      </w:pPr>
      <w:r>
        <w:t>48. Budowa punktów świetlnych w Skubiance ul. Sportowa – w trakcie postępowania przetargowego.</w:t>
      </w:r>
    </w:p>
    <w:p w:rsidR="002032CE" w:rsidRDefault="002032CE">
      <w:pPr>
        <w:pStyle w:val="NormalnyWeb"/>
        <w:spacing w:after="240" w:afterAutospacing="0"/>
      </w:pPr>
      <w:r>
        <w:t xml:space="preserve">49. Budowa punktów świetlnych Święcienica – w tym roku zostało przeprowadzone postępowanie przetargowe na projekt, została zawarta umowa z wykonawcą. </w:t>
      </w:r>
    </w:p>
    <w:p w:rsidR="002032CE" w:rsidRDefault="002032CE">
      <w:pPr>
        <w:pStyle w:val="NormalnyWeb"/>
        <w:spacing w:after="240" w:afterAutospacing="0"/>
      </w:pPr>
      <w:r>
        <w:t>50. Budowa punktów świetlnych w miejscowości Karolino – zadanie realizowane wspólnie z powiatem legionowskim, w trakcie realizacji.</w:t>
      </w:r>
    </w:p>
    <w:p w:rsidR="00325D79" w:rsidRDefault="002032CE" w:rsidP="00325D79">
      <w:pPr>
        <w:pStyle w:val="Bezodstpw"/>
      </w:pPr>
      <w:r>
        <w:t>Skarbnik Monika Ordak powiedziała, że po zakończeniu sprawozdawczości za rok 2021 gmina wypracowała środki w wysokości 14 286 000zł, które stanowią przychod</w:t>
      </w:r>
      <w:r w:rsidR="001708AF">
        <w:t xml:space="preserve">y </w:t>
      </w:r>
      <w:r>
        <w:t xml:space="preserve">roku 2022. Na tą kwotę składają się wolne środki, które wynikają z rozliczenia kredytów i pożyczek z lat ubiegłych, jest to kwota 9 891 000zł oraz niewykorzystane środki pieniężne które znajdują się na rachunkach </w:t>
      </w:r>
      <w:r w:rsidR="005F548B">
        <w:t>bankowych wynikające z rozliczenia strony dochodowej i wydatkowej na zadania, które są finansowane odrębnymi ustawami tzw. znaczone pieniądze, których nie można przeznaczyć na inne cele niż są wskazane w ustawie. Na te cele gmina wypracowała kwotę 4 395 000zł.</w:t>
      </w:r>
      <w:r w:rsidR="00EB0D58">
        <w:t xml:space="preserve"> W</w:t>
      </w:r>
      <w:r w:rsidR="005F548B">
        <w:t xml:space="preserve">  związku z utratą przez samorządy dochodów z tytułu udziału w PIT, rząd podjął decyzję, że gminy te otrzymają uzupełnienie subwencji ogólnej. Subwencja ta wpłynęła w miesiącu grudniu w kwocie </w:t>
      </w:r>
      <w:r w:rsidR="00EB0D58">
        <w:t xml:space="preserve">2 794 000zł. Podjęto decyzję, że środki te zostaną przeznaczone na rok 2022 na realizacje zadania inwestycyjnego pod nazwą „Rozbudowa Zespołu Szkolno-Przedszkolnego w Woli Kiełpińskiej”.  </w:t>
      </w:r>
      <w:r w:rsidR="00770C6D">
        <w:t>Rozliczono dochody i wydatki na realizację zadania „Laboratoria przyszłości”. Z tych środków pozostała kwota jaką gmina otrzymała jako dotację w wysokości 442 800 zł, która została wprowadzona do budżetu w celu realizacji tego zadania. Rozliczono dochody związane z gromadzeniem środków z opłat i kar pieniężnych za korzystanie ze środowiska i wydatków z tym związanych. Z tego tytułu pozostała kwota niewydatkowana w roku ubiegłym w wysokości 3063zł. W ubiegłym roku również rozliczono dochody które gmina pozyskała z tytułu wydawania zezwoleń na sprzedaż napojów alkoholowych jak i również wydatków które są zabezpieczone na realizacje gminnych programów przeciwdziałania alkoholizmowi w kwocie 155 152 zł. Środki te zostały w I kwartale wprowadzone do budżetu. Ostatnią pozycją składającą się na przychody roku 2022 są środki, które gmina pozyskała z tytułu nagrody za udział w ogólnopolskim konkursie „Rosnąca odporność”, które pochodziły z fun</w:t>
      </w:r>
      <w:r w:rsidR="001708AF">
        <w:t xml:space="preserve">duszu na przeciwdziałanie Covid19. Uzyskano nagrodę w wysokości 1 000 000 zł za zajecie I miejsca. Środki te zostaną przeznaczone na zadanie inwestycyjne „Modernizacja budynku administracyjnego – ratusz”. </w:t>
      </w:r>
      <w:r w:rsidR="00325D79">
        <w:t xml:space="preserve">W roku 2022 planuje się uzyskanie dochodów w wysokości powyżej 96 000 000zł. Na dzień 31 marca uzyskano kwotę powyżej 31 100 000zł. Jest to wskaźnik w wysokości powyżej 32% wykonania budżetu. </w:t>
      </w:r>
    </w:p>
    <w:p w:rsidR="002B5A4D" w:rsidRDefault="002B5A4D" w:rsidP="002B5A4D">
      <w:pPr>
        <w:pStyle w:val="Bezodstpw"/>
      </w:pPr>
      <w:r>
        <w:t>Radny Krzysztof Bońkowski zadał następujące pytania:</w:t>
      </w:r>
    </w:p>
    <w:p w:rsidR="002B5A4D" w:rsidRDefault="002B5A4D" w:rsidP="002B5A4D">
      <w:pPr>
        <w:pStyle w:val="Bezodstpw"/>
      </w:pPr>
      <w:r>
        <w:t xml:space="preserve">- </w:t>
      </w:r>
      <w:r w:rsidR="00551FD9">
        <w:t xml:space="preserve">czy uda się odzyskać od rządu środki przeznaczone na utrzymanie uchodźców z Ukrainy i w jaki sposób może to wpłynąć na budżet. </w:t>
      </w:r>
    </w:p>
    <w:p w:rsidR="00551FD9" w:rsidRDefault="00551FD9" w:rsidP="002B5A4D">
      <w:pPr>
        <w:pStyle w:val="Bezodstpw"/>
      </w:pPr>
      <w:r>
        <w:t xml:space="preserve">- czy wzrostem kwoty przeznaczonej na modernizacje ratusza wynika ze zwiększenia zakresu prac do wykonania. </w:t>
      </w:r>
    </w:p>
    <w:p w:rsidR="00762F86" w:rsidRDefault="00762F86" w:rsidP="002B5A4D">
      <w:pPr>
        <w:pStyle w:val="Bezodstpw"/>
      </w:pPr>
      <w:r>
        <w:t xml:space="preserve">- czy gmina jest przygotowana na spadek przychodów  w związku z obniżeniem podatku z 17% do 12%, czy posiada jakąś rezerwę która pozwoli to skompensować. </w:t>
      </w:r>
    </w:p>
    <w:p w:rsidR="005A5C10" w:rsidRDefault="00762F86" w:rsidP="000A0B65">
      <w:pPr>
        <w:pStyle w:val="Bezodstpw"/>
      </w:pPr>
      <w:r>
        <w:lastRenderedPageBreak/>
        <w:t xml:space="preserve">Burmistrz Artur Borkowski odpowiedział, </w:t>
      </w:r>
      <w:r w:rsidR="00592AAC">
        <w:t xml:space="preserve">że różnica między wydatkami bieżącymi a dochodami bieżącymi spłaszcza się i w tym wypadku nie ma tzw. ”poduszki bezpieczeństwa” w przypadku spadku dochodów. Może zostać pogłębiony problem związany z finansowaniem. Podatki można kierować na wydatki bieżące i majątkowe. Na majątkowe gmina może pozyskiwać środki, na bieżące nie. Wszystkie wydatki związane z utrzymaniem gminy tzn. wynagrodzenia, koszty funkcjonowania szkół, koszty odpadów, paliwa, to są składniki, które gmina musi sfinansować z dochodów własnych i może okazać się, że będzie dużo funduszy na inwestycje, a nie będzie gminy stać na utrzymanie pracowników. </w:t>
      </w:r>
    </w:p>
    <w:p w:rsidR="005844BD" w:rsidRDefault="000A0B65" w:rsidP="000A0B65">
      <w:pPr>
        <w:pStyle w:val="Bezodstpw"/>
      </w:pPr>
      <w:r>
        <w:t xml:space="preserve">Pieniądze, które gmina otrzymała za promocje szczepień nie mogą być wydatkowane na np. drogi czy inne inwestycje, muszą być wykorzystane w sposób związany z walką z ewentualnym zagrożeniem epidemią. Stworzenie wydzielonego systemu obsługi mieszkańca w urzędzie, windy wpisuje się w to. Modernizacja urzędu szacowana była na poziomie 1 200 000zł, finalnie wyszły 2 000 000zł. </w:t>
      </w:r>
      <w:r w:rsidR="005844BD">
        <w:t xml:space="preserve"> </w:t>
      </w:r>
    </w:p>
    <w:p w:rsidR="000A0B65" w:rsidRDefault="005844BD" w:rsidP="000A0B65">
      <w:pPr>
        <w:pStyle w:val="Bezodstpw"/>
      </w:pPr>
      <w:r>
        <w:t xml:space="preserve">Gmina wzięła na siebie duży ciężar zorganizowania </w:t>
      </w:r>
      <w:r w:rsidR="000A0B65">
        <w:t xml:space="preserve"> </w:t>
      </w:r>
      <w:r>
        <w:t xml:space="preserve">pomocy Ukraińcom od pierwszego dnia wojny. Cały czas dochodzą nowe wyzwania i zadania związane z edukacją dla dzieci, transportu, zorganizowania opieki itp. W praktycznie każdym </w:t>
      </w:r>
      <w:r w:rsidR="008E45CD">
        <w:t xml:space="preserve">obszarze funkcjonowania </w:t>
      </w:r>
      <w:r>
        <w:t xml:space="preserve"> gminy </w:t>
      </w:r>
      <w:r w:rsidR="008E45CD">
        <w:t xml:space="preserve">poczyniono działania w tym temacie. Niektórych kosztów nie da się bezpośrednio oszacować. </w:t>
      </w:r>
      <w:r w:rsidR="00223F3E">
        <w:t xml:space="preserve">Udało się zachęcić partnerów społecznych, podmioty prowadzące działalność oraz ośrodki funkcjonujące na terenie gminy Serock do przyjęcia uchodźców. Było to oparte o porozumienie zawarte z Wojewodą, o pewne deklaracje środków które zostały złożone. Gmina w budżecie nie ma zaplanowanych </w:t>
      </w:r>
    </w:p>
    <w:p w:rsidR="00223F3E" w:rsidRDefault="00223F3E" w:rsidP="000A0B65">
      <w:pPr>
        <w:pStyle w:val="Bezodstpw"/>
      </w:pPr>
    </w:p>
    <w:p w:rsidR="00223F3E" w:rsidRDefault="00223F3E" w:rsidP="000A0B65">
      <w:pPr>
        <w:pStyle w:val="Bezodstpw"/>
      </w:pPr>
      <w:r>
        <w:t>Sk</w:t>
      </w:r>
      <w:r w:rsidR="00C6586F">
        <w:t>arbnik Monika Ordak powiedziała, że na chwilę obecną gmina nie dokonywała</w:t>
      </w:r>
      <w:r w:rsidR="00E9711B">
        <w:t xml:space="preserve"> </w:t>
      </w:r>
      <w:r w:rsidR="00C6586F">
        <w:t xml:space="preserve">żadnych wydatków związanych z pomocą uchodźcom. Wszystkie zadania realizowane są ze środków pozyskiwanych od Wojewody Mazowieckiego. Pierwsza transza do 13 marca stanowiła dotację Wojewody w ramach jego zarządzenia kryzysowego. Pozostałe środki od 14 do 31 marca gmina trzymała na początku kwietnia, jest to kwota powyżej 999 000zł w ramach rządowych środków. </w:t>
      </w:r>
      <w:r w:rsidR="00E9711B">
        <w:t xml:space="preserve">Sytuacja jest o tyle trudna że wszelkie decyzje, umowy itp. przychodzą z opóźnieniem </w:t>
      </w:r>
    </w:p>
    <w:p w:rsidR="00E9711B" w:rsidRDefault="00E9711B" w:rsidP="000A0B65">
      <w:pPr>
        <w:pStyle w:val="Bezodstpw"/>
      </w:pPr>
    </w:p>
    <w:p w:rsidR="00E9711B" w:rsidRDefault="00E9711B" w:rsidP="000A0B65">
      <w:pPr>
        <w:pStyle w:val="Bezodstpw"/>
      </w:pPr>
      <w:r>
        <w:t xml:space="preserve">Radny Krzysztof Bońkowski powiedział, że jego pytanie było podyktowane jedynie troską o finanse gminy, a nie krytyką podjętych działań. Radny podziękował Burmistrzowi za zaangażowanie i podjęcie działań </w:t>
      </w:r>
      <w:r w:rsidR="00E51E92">
        <w:t xml:space="preserve">bez zbędnej zwłoki. </w:t>
      </w:r>
      <w:r w:rsidR="00420894">
        <w:t xml:space="preserve">Poprosił również o doprecyzowanie informacji dotyczącej modernizacji urzędu. </w:t>
      </w:r>
    </w:p>
    <w:p w:rsidR="00E51E92" w:rsidRDefault="00E51E92" w:rsidP="000A0B65">
      <w:pPr>
        <w:pStyle w:val="Bezodstpw"/>
      </w:pPr>
    </w:p>
    <w:p w:rsidR="00E51E92" w:rsidRDefault="00E51E92" w:rsidP="000A0B65">
      <w:pPr>
        <w:pStyle w:val="Bezodstpw"/>
      </w:pPr>
      <w:r>
        <w:t xml:space="preserve">Zastępca Burmistrza Marek Bąbolski powiedział, że w WPF na modernizację ratusza zaplanowane było 600 000zł, kwota ta była zaplanowana od </w:t>
      </w:r>
      <w:r w:rsidR="00420894">
        <w:t>jakiegoś</w:t>
      </w:r>
      <w:r>
        <w:t xml:space="preserve"> czasu i celowo nie była </w:t>
      </w:r>
      <w:r w:rsidR="00420894">
        <w:t xml:space="preserve">zwiększana. W roku ubiegłym przygotowana została dokumentacja projektowa </w:t>
      </w:r>
      <w:r>
        <w:t xml:space="preserve"> </w:t>
      </w:r>
      <w:r w:rsidR="00420894">
        <w:t>i zakres uszczegóławiany był w tamtym roku. Należy rozróżnić kwotę znajdującą się w budżecie od kwoty szacowanej. Remont i modernizacja ratusza szacowana była na kwotę ok 1 800 000zł. Oferta podpisana jest na kwotę 2 0</w:t>
      </w:r>
      <w:r w:rsidR="00B5728A">
        <w:t>66</w:t>
      </w:r>
      <w:r w:rsidR="00420894">
        <w:t xml:space="preserve"> 000zł, a więc </w:t>
      </w:r>
      <w:r w:rsidR="00B5728A">
        <w:t xml:space="preserve">zwiększyła się o 266 000zl w stosunku do szacunków. Szacunki zostały opracowane pod koniec ubiegłego roku, jednak od tego czasu ceny </w:t>
      </w:r>
      <w:r w:rsidR="002D3DB9">
        <w:t xml:space="preserve">znacząco wzrosły co przełożyło się na wyższy koszt inwestycji. </w:t>
      </w:r>
      <w:r w:rsidR="00A9116F">
        <w:t xml:space="preserve">Zastępca Burmistrza dodał, że </w:t>
      </w:r>
      <w:r w:rsidR="00CA7952">
        <w:t xml:space="preserve">starają się tak planować przetargi żeby otwierać oferty takich „niedokosztorysowanych” w budżecie inwestycji tak aby dać przynajmniej miesiąc czasu na przygotowanie zmian w budżecie na sesję Rady. </w:t>
      </w:r>
    </w:p>
    <w:p w:rsidR="00364152" w:rsidRDefault="00364152" w:rsidP="000A0B65">
      <w:pPr>
        <w:pStyle w:val="Bezodstpw"/>
      </w:pPr>
    </w:p>
    <w:p w:rsidR="007140B2" w:rsidRDefault="00364152" w:rsidP="000A0B65">
      <w:pPr>
        <w:pStyle w:val="Bezodstpw"/>
      </w:pPr>
      <w:r>
        <w:t xml:space="preserve">Przewodniczący Komisji Józef Lutomirski </w:t>
      </w:r>
      <w:r w:rsidR="007140B2">
        <w:t>poprosił o informację dotyczącą organizacji przyjęcia interesantów podczas remontu ratusza. Przewodniczący Komisji zadał następujące pytania:</w:t>
      </w:r>
    </w:p>
    <w:p w:rsidR="00364152" w:rsidRDefault="007140B2" w:rsidP="000A0B65">
      <w:pPr>
        <w:pStyle w:val="Bezodstpw"/>
      </w:pPr>
      <w:r>
        <w:lastRenderedPageBreak/>
        <w:t xml:space="preserve">- czy w budżecie na 2022 rok można liczyć na zwiększone dochody związane </w:t>
      </w:r>
      <w:r w:rsidR="009A1F71">
        <w:t>z</w:t>
      </w:r>
      <w:r>
        <w:t xml:space="preserve"> opodatkowania</w:t>
      </w:r>
      <w:r w:rsidR="009A1F71">
        <w:t xml:space="preserve"> nowych</w:t>
      </w:r>
      <w:r>
        <w:t xml:space="preserve"> budynków oddanych do eksploatacji</w:t>
      </w:r>
      <w:r w:rsidR="001F79DF">
        <w:t xml:space="preserve"> i </w:t>
      </w:r>
      <w:r>
        <w:t xml:space="preserve">powierzchni handlowych, a także dochody z podatku od działalności gospodarczej.  </w:t>
      </w:r>
    </w:p>
    <w:p w:rsidR="001029A3" w:rsidRDefault="007140B2" w:rsidP="000A0B65">
      <w:pPr>
        <w:pStyle w:val="Bezodstpw"/>
      </w:pPr>
      <w:r>
        <w:t>- czy w związku z przebywaniem na terenie g</w:t>
      </w:r>
      <w:r w:rsidR="001F79DF">
        <w:t>m</w:t>
      </w:r>
      <w:r>
        <w:t xml:space="preserve">iny obywateli Ukrainy </w:t>
      </w:r>
      <w:r w:rsidR="001F79DF">
        <w:t xml:space="preserve">są przewidziane zwiększone koszty związane z odbiorem odpadów komunalnych. </w:t>
      </w:r>
    </w:p>
    <w:p w:rsidR="001F79DF" w:rsidRDefault="001029A3" w:rsidP="000A0B65">
      <w:pPr>
        <w:pStyle w:val="Bezodstpw"/>
      </w:pPr>
      <w:r>
        <w:t>Przewodniczący Komisji poprosił również o informację dotyczącą przebudowy ronda w Szadkach oraz o planowane opracowanie dokumentacji technicznej na budowę kanalizacji w Stasim Lesie i Ludwinowie Zegrzyńskim.</w:t>
      </w:r>
    </w:p>
    <w:p w:rsidR="009A1F71" w:rsidRDefault="009A1F71" w:rsidP="000A0B65">
      <w:pPr>
        <w:pStyle w:val="Bezodstpw"/>
      </w:pPr>
    </w:p>
    <w:p w:rsidR="009A1F71" w:rsidRDefault="009A1F71" w:rsidP="000A0B65">
      <w:pPr>
        <w:pStyle w:val="Bezodstpw"/>
      </w:pPr>
      <w:r>
        <w:t xml:space="preserve">Skarbnik Monika Ordak odpowiedziała, że w projekcie budżetu na rok następny planuje się dochody z tych wpływów, które są już w posiadaniu gminy tzn. od oddanych obiektów, zgłoszonych do opodatkowania, ale również w tym planie ujmuje się pewną część dochodów, które planuje się w trakcie roku opodatkować. W planie są ujęte pewne prognozy nowo wybudowanych budynków i obiektów oddanych do użytku. Zasada również jest taka, że nowo powstałe budynku podlegają opodatkowaniu od roku następnego. </w:t>
      </w:r>
    </w:p>
    <w:p w:rsidR="009A1F71" w:rsidRDefault="009A1F71" w:rsidP="000A0B65">
      <w:pPr>
        <w:pStyle w:val="Bezodstpw"/>
      </w:pPr>
    </w:p>
    <w:p w:rsidR="009A1F71" w:rsidRDefault="00810D1E" w:rsidP="000A0B65">
      <w:pPr>
        <w:pStyle w:val="Bezodstpw"/>
      </w:pPr>
      <w:r>
        <w:t xml:space="preserve">Zastępca Burmistrza Marek Bąbolski odpowiedział, że na czas remontu ratusza obsługa interesantów będzie prowadzona w gabinetach pracowniczych, tak jak to było kiedyś. Planuje się od przyszłego tygodnia rozpoczęcie prac, ratusz będzie wyłączany skrzydłami i piętrami. </w:t>
      </w:r>
      <w:r w:rsidR="000D4BE2">
        <w:t xml:space="preserve">Na potrzeby pracy urzędników zostaną wykorzystane również sale konferencyjne. Obsługa interesantów będzie prowadzona bez przerw. </w:t>
      </w:r>
    </w:p>
    <w:p w:rsidR="00D021E1" w:rsidRDefault="00D021E1" w:rsidP="000A0B65">
      <w:pPr>
        <w:pStyle w:val="Bezodstpw"/>
      </w:pPr>
      <w:r>
        <w:t xml:space="preserve">W chwili obecnej nie ma większych problemów dotyczących odpadów generowanych przez obywateli Ukrainy, są to raczej pojedyncze przypadki wynikające z tego, że np. mieszkaniec udostępnił domek letniskowy dla uchodźców i tam generowane są odpady. Sytuacja jest monitorowana i w chwili obecnej rozwiązywane jest to tak aby firma mogła odebrać śmieci, natomiast żeby nie obciążać właściciela nieruchomości większymi kosztami. Nie zaobserwowano na chwilę obecną znacznego zwiększenia ilości odpadów ponieważ zdecydowana większość uchodźców przebywa w ośrodkach, które nie są w gminnym systemie i gospodarują odpadami we własnym zakresie. </w:t>
      </w:r>
    </w:p>
    <w:p w:rsidR="006472A4" w:rsidRDefault="006472A4" w:rsidP="000A0B65">
      <w:pPr>
        <w:pStyle w:val="Bezodstpw"/>
      </w:pPr>
      <w:r>
        <w:t>Rondo w Szadkach jest tematem, który się przewija dosyć często. Główny problem jest taki, że nie dotyczy to dróg gminnych, krzyżują się tam drogi powiatowe i droga wojewódzka. Planuje się kolejny przetarg.</w:t>
      </w:r>
    </w:p>
    <w:p w:rsidR="006472A4" w:rsidRDefault="006472A4" w:rsidP="000A0B65">
      <w:pPr>
        <w:pStyle w:val="Bezodstpw"/>
      </w:pPr>
      <w:r>
        <w:t xml:space="preserve">Na zadanie dotyczące opracowania dokumentacji projektowej na budowę kanalizacji zostało już rozstrzygnięte postępowanie przetargowe, projektant został wybrany. Plan jest taki aby w tym roku </w:t>
      </w:r>
      <w:r w:rsidR="005E6FD0">
        <w:t xml:space="preserve">ten projekt wykonać, wartość projektu to ok 150 000zł. </w:t>
      </w:r>
    </w:p>
    <w:p w:rsidR="00382B68" w:rsidRDefault="00382B68" w:rsidP="000A0B65">
      <w:pPr>
        <w:pStyle w:val="Bezodstpw"/>
      </w:pPr>
    </w:p>
    <w:p w:rsidR="00382B68" w:rsidRDefault="00382B68" w:rsidP="000A0B65">
      <w:pPr>
        <w:pStyle w:val="Bezodstpw"/>
      </w:pPr>
      <w:r>
        <w:t xml:space="preserve">Przewodniczący Rady Mariusz Rosiński </w:t>
      </w:r>
      <w:r w:rsidR="00D34FF0">
        <w:t>zadał następujące pytania:</w:t>
      </w:r>
    </w:p>
    <w:p w:rsidR="00D34FF0" w:rsidRDefault="00D34FF0" w:rsidP="000A0B65">
      <w:pPr>
        <w:pStyle w:val="Bezodstpw"/>
      </w:pPr>
      <w:r>
        <w:t>- na jakim etapie jest przygotowanie dokumentacji na rozbudowę szkoły Podstawowej w Serocku.</w:t>
      </w:r>
    </w:p>
    <w:p w:rsidR="00D34FF0" w:rsidRDefault="00D34FF0" w:rsidP="000A0B65">
      <w:pPr>
        <w:pStyle w:val="Bezodstpw"/>
      </w:pPr>
      <w:r>
        <w:t xml:space="preserve">- informacja na temat budowy chodników i zatok autobusowych w miejscowości Ludwinowo Dębskie. </w:t>
      </w:r>
    </w:p>
    <w:p w:rsidR="00D34FF0" w:rsidRDefault="00D34FF0" w:rsidP="000A0B65">
      <w:pPr>
        <w:pStyle w:val="Bezodstpw"/>
      </w:pPr>
    </w:p>
    <w:p w:rsidR="00D34FF0" w:rsidRDefault="00D34FF0" w:rsidP="000A0B65">
      <w:pPr>
        <w:pStyle w:val="Bezodstpw"/>
      </w:pPr>
      <w:r>
        <w:t xml:space="preserve">Kierownik Monika Głębocka-Sulima odpowiedziała, że zadanie dotyczące zatok autobusowych i chodnika w Ludwinowie było przedmiotem realizacji natomiast projektant nie był w stanie sprostać wyzwaniu. Na ten rok zaplanowane jest opracowanie dokumentacji technicznej. Został zdany odpowiedni aneks z MZDW, przeprowadzono postępowanie, został wyłoniony wykonawca, została opracowana koncepcja która została omówiona z MZDW i została już wstępnie zaakceptowana. </w:t>
      </w:r>
    </w:p>
    <w:p w:rsidR="00D34FF0" w:rsidRDefault="00D34FF0" w:rsidP="000A0B65">
      <w:pPr>
        <w:pStyle w:val="Bezodstpw"/>
      </w:pPr>
      <w:r>
        <w:lastRenderedPageBreak/>
        <w:t>Projekt rozbudowy Szkoły Podstawowej został już opracowany. Jest to obszerny materiał, który wyma</w:t>
      </w:r>
      <w:r w:rsidR="003816BE">
        <w:t xml:space="preserve">ga czasu na odpowiednią analizę. Na ten rok zostało zaplanowane uzyskanie pozwolenia na budowę. </w:t>
      </w:r>
    </w:p>
    <w:p w:rsidR="002A0398" w:rsidRDefault="002A0398">
      <w:pPr>
        <w:pStyle w:val="NormalnyWeb"/>
        <w:spacing w:after="240" w:afterAutospacing="0"/>
      </w:pPr>
      <w:r>
        <w:t>Przewodniczący Rady Mariusz Rosiński poprosił o szczegółową informację dotyczącą budowy zatok autobusowych oraz przystanku w Ludwinowie.</w:t>
      </w:r>
    </w:p>
    <w:p w:rsidR="00D713B2" w:rsidRDefault="002A0398">
      <w:pPr>
        <w:pStyle w:val="NormalnyWeb"/>
        <w:spacing w:after="240" w:afterAutospacing="0"/>
      </w:pPr>
      <w:r>
        <w:t xml:space="preserve">Kierownik Monika Głębocka odpowiedziała, że </w:t>
      </w:r>
      <w:r w:rsidR="00D55167">
        <w:t>na drodze od ronda w kierunku zapory w zakres wchodzi budowa dwóch zatok autobusowych w obu kierunkach i połączenia pieszego między nimi. Ta dokumentacja</w:t>
      </w:r>
      <w:r w:rsidR="002156D1">
        <w:t xml:space="preserve"> jest opracowana. </w:t>
      </w:r>
      <w:r w:rsidR="001C4504">
        <w:br/>
      </w:r>
      <w:r w:rsidR="00F030A0">
        <w:br/>
      </w:r>
      <w:r w:rsidR="00F030A0" w:rsidRPr="00A56BC7">
        <w:rPr>
          <w:b/>
        </w:rPr>
        <w:t>4. Omówienie pisma Starosty Legionowskiego dotyczącego zrzeczenia się odszkodowania za działki położone na terenie Miasta i Gminy Serock.</w:t>
      </w:r>
      <w:r w:rsidR="00F030A0">
        <w:br/>
      </w:r>
      <w:r w:rsidR="00A8192D">
        <w:t xml:space="preserve">Kierownik Jakub Szymański powiedział, że pismo to zostało skierowane pod obrady Komisji ponieważ prośba w nim zawarta wykracza poza standardowe procedury oraz typowe działanie, które urząd podejmuje w przypadku wyzbywania się czy to nabywania gruntów pod poszerzenia dróg. Standardem jest że w przypadku przejęcia czy przeniesienia własności gruntu w związku z realizacją inwestycji drogowej na podmiot realizujący tą inwestycję to dotychczasowemu właścicielowi przysługuje odszkodowanie za ten grunt. </w:t>
      </w:r>
      <w:r w:rsidR="00742FD5">
        <w:t>Kwota potencjalnego odszkodowania o którym jest mowa jest dosyć znaczna ponieważ wartości gruntów drogowych oscylowały w okolicach 110zł m</w:t>
      </w:r>
      <w:r w:rsidR="00742FD5">
        <w:rPr>
          <w:vertAlign w:val="superscript"/>
        </w:rPr>
        <w:t>2</w:t>
      </w:r>
      <w:r w:rsidR="00742FD5">
        <w:t>, mowa jest o powierzchni 664 m</w:t>
      </w:r>
      <w:r w:rsidR="00742FD5">
        <w:rPr>
          <w:vertAlign w:val="superscript"/>
        </w:rPr>
        <w:t>2</w:t>
      </w:r>
      <w:r w:rsidR="00742FD5">
        <w:t xml:space="preserve">. </w:t>
      </w:r>
      <w:r w:rsidR="00EA212A">
        <w:t xml:space="preserve">Zagadnienie to dotyczy relacji które gmina utrzymuje z powiatem, nie można być również obojętnym wobec darowizn które powiat wykonywał na rzecz gminy. </w:t>
      </w:r>
    </w:p>
    <w:p w:rsidR="00D713B2" w:rsidRDefault="00D713B2">
      <w:pPr>
        <w:pStyle w:val="NormalnyWeb"/>
        <w:spacing w:after="240" w:afterAutospacing="0"/>
      </w:pPr>
      <w:r>
        <w:t>Przewodniczący Komisji Józef Lutomirski zapytał czy Burmistrz rekomenduje przekazanie bezpłatne tych gruntów na rzecz powiatu.</w:t>
      </w:r>
    </w:p>
    <w:p w:rsidR="00D713B2" w:rsidRDefault="00D713B2">
      <w:pPr>
        <w:pStyle w:val="NormalnyWeb"/>
        <w:spacing w:after="240" w:afterAutospacing="0"/>
      </w:pPr>
      <w:r>
        <w:t xml:space="preserve">Kierownik Jakub Szymański odpowiedział, że Burmistrz nie zajął stanowiska w sprawie, zależy mu na opinii Państwa Radnych. </w:t>
      </w:r>
    </w:p>
    <w:p w:rsidR="00195569" w:rsidRDefault="00D713B2">
      <w:pPr>
        <w:pStyle w:val="NormalnyWeb"/>
        <w:spacing w:after="240" w:afterAutospacing="0"/>
      </w:pPr>
      <w:r>
        <w:t xml:space="preserve">Radny Krzysztof Bońkowski </w:t>
      </w:r>
      <w:r w:rsidR="00B83324">
        <w:t xml:space="preserve">zapytał jak wyglądało dotychczas wzajemne przekazywanie gruntów z powiatem. Z pisma wynika, że inwestycja realizowana służyć będzie również mieszkańcom gminy. Zachodzi obawa, że w przypadku gdy powiat będzie musiał wypłacić odszkodowanie, w przyszłości </w:t>
      </w:r>
      <w:r w:rsidR="006365F2">
        <w:t xml:space="preserve">powiat może się nie zdecydować na podobną inwestycję. Radny zapytał czy istnieje możliwość negocjacji tak aby doszło do pewnej wymiany gruntów, lub wymiany tzw. wzajemnych roszczeń. </w:t>
      </w:r>
    </w:p>
    <w:p w:rsidR="00195569" w:rsidRDefault="00195569">
      <w:pPr>
        <w:pStyle w:val="NormalnyWeb"/>
        <w:spacing w:after="240" w:afterAutospacing="0"/>
      </w:pPr>
      <w:r>
        <w:t xml:space="preserve">Burmistrz Artur Borkowski odpowiedział, że przedstawiona koncepcja zostanie rozważona, aby włączyć ten element do prowadzonych rozmów. Burmistrz dodał, że obecna sytuacja finansowa jest trudna. Gmina realizując inwestycje wypłaca należne odszkodowania, jest to stały element ponoszonych kosztów inwestycji. </w:t>
      </w:r>
    </w:p>
    <w:p w:rsidR="007C1946" w:rsidRDefault="00EA71E9">
      <w:pPr>
        <w:pStyle w:val="NormalnyWeb"/>
        <w:spacing w:after="240" w:afterAutospacing="0"/>
      </w:pPr>
      <w:r>
        <w:t>Przewodniczący Komisji Józef Lutomirski pow</w:t>
      </w:r>
      <w:r w:rsidR="00622BEF">
        <w:t xml:space="preserve">iedział, że Starosta w piśmie powołuje się na sytuację finansową powiatu. Przewodniczący Komisji powiedział, że analizując to pismo nasunęło mu się pytanie czy sytuacja finansowa gminy jest lepsza od sytuacji powiatu. Zadaniem gminy jest dbanie o dochody gminy. Starostwo powiatowe przyjęło budżet w wysokości </w:t>
      </w:r>
      <w:r w:rsidR="003A7809">
        <w:t>156 000 000z</w:t>
      </w:r>
      <w:r w:rsidR="00763162">
        <w:t xml:space="preserve">ł. Dochody z </w:t>
      </w:r>
      <w:proofErr w:type="spellStart"/>
      <w:r w:rsidR="00763162">
        <w:t>PITu</w:t>
      </w:r>
      <w:proofErr w:type="spellEnd"/>
      <w:r w:rsidR="003A7809">
        <w:t xml:space="preserve"> starostwa to ok 43 000 000zł, starostwo posiada również dochody z innych podatków. Starostwo Powiatowe w Legionowie płaci tzw. „Janosikowe” co oznacza, że jest jednym z bogatszych powiatów. Starostwo ma 43 km dróg powiatowych</w:t>
      </w:r>
      <w:r w:rsidR="00986859">
        <w:t xml:space="preserve">. Gmina Serock przychodów z </w:t>
      </w:r>
      <w:proofErr w:type="spellStart"/>
      <w:r w:rsidR="00986859">
        <w:t>PITu</w:t>
      </w:r>
      <w:proofErr w:type="spellEnd"/>
      <w:r w:rsidR="00986859">
        <w:t xml:space="preserve"> ma 21 000 000zł i 150 km dróg gminnych. </w:t>
      </w:r>
      <w:r w:rsidR="00986859">
        <w:lastRenderedPageBreak/>
        <w:t xml:space="preserve">Starostwo uzyskało wsparcie finansowe od Wojewody na realizacje tej inwestycji i patrząc na sytuacje finansową starostwa, nie widać takiej potrzeby aby gmina musiała bezpłatnie przekazać grunty. </w:t>
      </w:r>
      <w:r w:rsidR="00DE04B2">
        <w:t xml:space="preserve">Drugą płaszczyzną są dobre relacje ze starostwem. </w:t>
      </w:r>
      <w:r w:rsidR="007C1946">
        <w:t>W latach poprzednich</w:t>
      </w:r>
      <w:r w:rsidR="00DE04B2">
        <w:t xml:space="preserve"> gdy </w:t>
      </w:r>
      <w:r w:rsidR="007C1946">
        <w:t xml:space="preserve">były realizowane inwestycje drogowe na terenie gminy, to starostwo stawało warunek, że gmina musiała zapłacić 50% wartości inwestycji aby doszło do realizacji. Z tych 43 km dróg powiatowych 50% znajduje się na terenie gminy Serock. </w:t>
      </w:r>
    </w:p>
    <w:p w:rsidR="007C1946" w:rsidRDefault="007C1946">
      <w:pPr>
        <w:pStyle w:val="NormalnyWeb"/>
        <w:spacing w:after="240" w:afterAutospacing="0"/>
      </w:pPr>
      <w:r>
        <w:t xml:space="preserve">Burmistrz Artur Borkowski </w:t>
      </w:r>
      <w:r w:rsidR="00F41BDE">
        <w:t>sprostował wypowiedź Przewodniczącego Komisji</w:t>
      </w:r>
      <w:r>
        <w:t xml:space="preserve">, że powiat ma 113 km dróg powiatowych z tego 43 km na terenie gminy Serock. </w:t>
      </w:r>
    </w:p>
    <w:p w:rsidR="0051107D" w:rsidRDefault="007C1946">
      <w:pPr>
        <w:pStyle w:val="NormalnyWeb"/>
        <w:spacing w:after="240" w:afterAutospacing="0"/>
      </w:pPr>
      <w:r>
        <w:t>Przewodniczący Komisji Józef Lutomirski powiedział, że w przypadku realizacji przedmiotowej inwestycji drogowej w Karolinie to gmina nie partycypuje w kosztach</w:t>
      </w:r>
      <w:r w:rsidR="00763162">
        <w:t xml:space="preserve"> w wysokości 50%</w:t>
      </w:r>
      <w:r>
        <w:t>, wskaźniki</w:t>
      </w:r>
      <w:r w:rsidR="00763162">
        <w:t xml:space="preserve"> te</w:t>
      </w:r>
      <w:r w:rsidR="0051107D">
        <w:t xml:space="preserve"> w stosunku do gmin</w:t>
      </w:r>
      <w:r>
        <w:t xml:space="preserve"> zostały przez powiat złagodzone.</w:t>
      </w:r>
      <w:r w:rsidR="0051107D">
        <w:t xml:space="preserve"> Przewodniczący Komisji zapytał jakie środki gmina angażuje na przebudowę przedmiotowej drogi.</w:t>
      </w:r>
    </w:p>
    <w:p w:rsidR="00EA71E9" w:rsidRDefault="0051107D">
      <w:pPr>
        <w:pStyle w:val="NormalnyWeb"/>
        <w:spacing w:after="240" w:afterAutospacing="0"/>
      </w:pPr>
      <w:r>
        <w:t xml:space="preserve">Burmistrz Artur Borkowski powiedział, że dotychczas była proponowana gminom formuła 50% na 50% i w związku z powyższym przez wiele lat nie były remontowane drogi powiatowe. </w:t>
      </w:r>
      <w:r w:rsidR="00F83287">
        <w:t xml:space="preserve">Starostwo powiatowe przed zapłatą tzw. „Janosikowego” jest lokowane w okolicach 13 miejsca w Polsce, a po zapłacie „Janosikowego” spada na 289 miejsce na 389 powiatów. Można uznać że powiat ma pewne trudności finansowe, ale należy też brać pod uwagę uwarunkowania finansowe gminy. </w:t>
      </w:r>
    </w:p>
    <w:p w:rsidR="0051107D" w:rsidRDefault="00321C83">
      <w:pPr>
        <w:pStyle w:val="NormalnyWeb"/>
        <w:spacing w:after="240" w:afterAutospacing="0"/>
      </w:pPr>
      <w:r>
        <w:t xml:space="preserve">Przewodniczący Komisji Józef Lutomirski powiedział, że jego obowiązkiem jako radnego gminy Serock jest dbanie o finanse gminy Serock. Środki te są potrzebne do realizacji zadań inwestycyjnych gminy. </w:t>
      </w:r>
    </w:p>
    <w:p w:rsidR="00321C83" w:rsidRDefault="00321C83">
      <w:pPr>
        <w:pStyle w:val="NormalnyWeb"/>
        <w:spacing w:after="240" w:afterAutospacing="0"/>
      </w:pPr>
      <w:r>
        <w:t xml:space="preserve">Przewodniczący Rady Mariusz Rosiński zapytał jaki jest koszt całej inwestycji i jakie było na nią dofinansowanie. </w:t>
      </w:r>
    </w:p>
    <w:p w:rsidR="00321C83" w:rsidRDefault="00321C83">
      <w:pPr>
        <w:pStyle w:val="NormalnyWeb"/>
        <w:spacing w:after="240" w:afterAutospacing="0"/>
      </w:pPr>
      <w:r>
        <w:t xml:space="preserve">Burmistrz Artur Borkowski odpowiedział, że na ten odcinek nie ma dofinansowania, realizowany jest ze środków własnych powiatu. </w:t>
      </w:r>
    </w:p>
    <w:p w:rsidR="00C07952" w:rsidRDefault="00E13133">
      <w:pPr>
        <w:pStyle w:val="NormalnyWeb"/>
        <w:spacing w:after="240" w:afterAutospacing="0"/>
      </w:pPr>
      <w:r>
        <w:t xml:space="preserve">Przewodniczący Rady Mariusz Rosiński powiedział, że podziela stanowisko Przewodniczącego Komisji, że jako radni powinni dbać przede wszystkim o finanse gminy.  </w:t>
      </w:r>
    </w:p>
    <w:p w:rsidR="00407883" w:rsidRDefault="00E13133">
      <w:pPr>
        <w:pStyle w:val="NormalnyWeb"/>
        <w:spacing w:after="240" w:afterAutospacing="0"/>
      </w:pPr>
      <w:r>
        <w:t xml:space="preserve">Radny Marek Biliński powiedział, że również podziela stanowisko przedmówców. </w:t>
      </w:r>
    </w:p>
    <w:p w:rsidR="008B14D0" w:rsidRDefault="00407883">
      <w:pPr>
        <w:pStyle w:val="NormalnyWeb"/>
        <w:spacing w:after="240" w:afterAutospacing="0"/>
      </w:pPr>
      <w:r>
        <w:t>Przewodniczący Komisji Józef Lutomirski poddał pod głosowanie pismo Starosty. Głosowanie „za” oznacza pozytywne rozpatrzenie prośby Starosty o zrzeczenie się odszkodowania, głos „przeciw”</w:t>
      </w:r>
      <w:r w:rsidR="00276ACC">
        <w:t xml:space="preserve"> oznacza brak akceptacji. </w:t>
      </w:r>
      <w:r w:rsidR="00254034">
        <w:br/>
      </w:r>
      <w:r w:rsidR="00254034">
        <w:br/>
      </w:r>
      <w:bookmarkStart w:id="0" w:name="_GoBack"/>
      <w:bookmarkEnd w:id="0"/>
      <w:r w:rsidR="00F030A0">
        <w:rPr>
          <w:b/>
          <w:bCs/>
          <w:u w:val="single"/>
        </w:rPr>
        <w:t>Głosowano w sprawie:</w:t>
      </w:r>
      <w:r w:rsidR="00F030A0">
        <w:br/>
        <w:t xml:space="preserve">Omówienie pisma Starosty Legionowskiego dotyczącego zrzeczenia się odszkodowania za działki położone na terenie Miasta i Gminy Serock.(Stanowisko Komisji). </w:t>
      </w:r>
      <w:r w:rsidR="00F030A0">
        <w:br/>
      </w:r>
      <w:r w:rsidR="00F030A0">
        <w:br/>
      </w:r>
      <w:r w:rsidR="00F030A0">
        <w:rPr>
          <w:rStyle w:val="Pogrubienie"/>
          <w:u w:val="single"/>
        </w:rPr>
        <w:t>Wyniki głosowania</w:t>
      </w:r>
      <w:r w:rsidR="00F030A0">
        <w:br/>
        <w:t>ZA: 0, PRZECIW: 4, WSTRZYMUJĘ SIĘ: 0, BRAK GŁOSU: 0, NIEOBECNI: 1</w:t>
      </w:r>
      <w:r w:rsidR="00F030A0">
        <w:br/>
      </w:r>
      <w:r w:rsidR="00F030A0">
        <w:br/>
      </w:r>
      <w:r w:rsidR="00F030A0">
        <w:rPr>
          <w:u w:val="single"/>
        </w:rPr>
        <w:t>Wyniki imienne:</w:t>
      </w:r>
      <w:r w:rsidR="00F030A0">
        <w:br/>
      </w:r>
      <w:r w:rsidR="00F030A0">
        <w:lastRenderedPageBreak/>
        <w:t>PRZECIW (4)</w:t>
      </w:r>
      <w:r w:rsidR="00F030A0">
        <w:br/>
        <w:t>Marek Biliński, Józef Lutomirski , Mariusz Rosiński, Włodzimierz Skośkiewicz</w:t>
      </w:r>
      <w:r w:rsidR="00F030A0">
        <w:br/>
        <w:t>NIEOB</w:t>
      </w:r>
      <w:r w:rsidR="00A8192D">
        <w:t>ECNI (1)</w:t>
      </w:r>
      <w:r w:rsidR="00A8192D">
        <w:br/>
        <w:t>Krzysztof Bońkowski</w:t>
      </w:r>
      <w:r w:rsidR="00A8192D">
        <w:br/>
      </w:r>
      <w:r w:rsidR="00F030A0">
        <w:br/>
      </w:r>
      <w:r w:rsidR="00F030A0" w:rsidRPr="00A56BC7">
        <w:rPr>
          <w:b/>
        </w:rPr>
        <w:t>5. Przyjęcie protokołu z posiedzenia w dniu 15.09.2021r.</w:t>
      </w:r>
      <w:r w:rsidR="00F030A0">
        <w:br/>
      </w:r>
      <w:r w:rsidR="00F030A0">
        <w:br/>
      </w:r>
      <w:r w:rsidR="00A56BC7">
        <w:t>Protokół został przyjęty bez uwag.</w:t>
      </w:r>
      <w:r w:rsidR="00282429">
        <w:br/>
      </w:r>
      <w:r w:rsidR="00282429">
        <w:br/>
      </w:r>
      <w:r w:rsidR="00F030A0" w:rsidRPr="00A56BC7">
        <w:rPr>
          <w:b/>
        </w:rPr>
        <w:t>6. Sprawy różne.</w:t>
      </w:r>
      <w:r w:rsidR="00F030A0">
        <w:br/>
      </w:r>
      <w:r w:rsidR="00F030A0">
        <w:br/>
      </w:r>
      <w:r w:rsidR="00A56BC7">
        <w:t>Nie zgłoszono.</w:t>
      </w:r>
      <w:r w:rsidR="00F030A0">
        <w:br/>
      </w:r>
      <w:r w:rsidR="00F030A0">
        <w:br/>
      </w:r>
      <w:r w:rsidR="00F030A0" w:rsidRPr="00A56BC7">
        <w:rPr>
          <w:b/>
        </w:rPr>
        <w:t>7. Zakończenie posiedzenia.</w:t>
      </w:r>
      <w:r w:rsidR="00F030A0">
        <w:br/>
      </w:r>
      <w:r w:rsidR="00F030A0">
        <w:br/>
      </w:r>
      <w:r w:rsidR="00A56BC7">
        <w:t>Przewodniczący Komisji Józef Lutomirski stwierdził wyczerpanie porządku obrad oraz zakończył posiedzenie Komisji.</w:t>
      </w:r>
      <w:r w:rsidR="00F030A0">
        <w:br/>
      </w:r>
    </w:p>
    <w:p w:rsidR="008B14D0" w:rsidRDefault="00F030A0">
      <w:pPr>
        <w:pStyle w:val="NormalnyWeb"/>
      </w:pPr>
      <w:r>
        <w:t> </w:t>
      </w:r>
    </w:p>
    <w:p w:rsidR="008B14D0" w:rsidRDefault="00F030A0">
      <w:pPr>
        <w:pStyle w:val="NormalnyWeb"/>
        <w:jc w:val="center"/>
      </w:pPr>
      <w:r>
        <w:t>Przewodniczący</w:t>
      </w:r>
      <w:r>
        <w:br/>
      </w:r>
      <w:r w:rsidR="00A56BC7">
        <w:t>Komisji Budżetu i Finansów</w:t>
      </w:r>
    </w:p>
    <w:p w:rsidR="00A56BC7" w:rsidRDefault="00A56BC7">
      <w:pPr>
        <w:pStyle w:val="NormalnyWeb"/>
        <w:jc w:val="center"/>
      </w:pPr>
      <w:r>
        <w:t>Józef Lutomirski</w:t>
      </w:r>
    </w:p>
    <w:p w:rsidR="008B14D0" w:rsidRDefault="00F030A0">
      <w:pPr>
        <w:pStyle w:val="NormalnyWeb"/>
        <w:jc w:val="center"/>
      </w:pPr>
      <w:r>
        <w:t> </w:t>
      </w:r>
    </w:p>
    <w:p w:rsidR="008B14D0" w:rsidRDefault="00F030A0">
      <w:pPr>
        <w:pStyle w:val="NormalnyWeb"/>
      </w:pPr>
      <w:r>
        <w:br/>
        <w:t>Przygotował(a): Patrycja Seroka</w:t>
      </w:r>
    </w:p>
    <w:p w:rsidR="008B14D0" w:rsidRDefault="00254034">
      <w:pPr>
        <w:rPr>
          <w:rFonts w:eastAsia="Times New Roman"/>
        </w:rPr>
      </w:pPr>
      <w:r>
        <w:rPr>
          <w:rFonts w:eastAsia="Times New Roman"/>
        </w:rPr>
        <w:pict>
          <v:rect id="_x0000_i1025" style="width:0;height:1.5pt" o:hralign="center" o:hrstd="t" o:hr="t" fillcolor="#a0a0a0" stroked="f"/>
        </w:pict>
      </w:r>
    </w:p>
    <w:p w:rsidR="00F030A0" w:rsidRDefault="00F030A0">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F03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A0"/>
    <w:rsid w:val="000A0B65"/>
    <w:rsid w:val="000D4BE2"/>
    <w:rsid w:val="001029A3"/>
    <w:rsid w:val="001708AF"/>
    <w:rsid w:val="00195569"/>
    <w:rsid w:val="001C4504"/>
    <w:rsid w:val="001F79DF"/>
    <w:rsid w:val="002032CE"/>
    <w:rsid w:val="002156D1"/>
    <w:rsid w:val="00223F3E"/>
    <w:rsid w:val="00254034"/>
    <w:rsid w:val="00276ACC"/>
    <w:rsid w:val="00282429"/>
    <w:rsid w:val="00283874"/>
    <w:rsid w:val="002A0398"/>
    <w:rsid w:val="002B5A4D"/>
    <w:rsid w:val="002D3788"/>
    <w:rsid w:val="002D3DB9"/>
    <w:rsid w:val="00321C83"/>
    <w:rsid w:val="00325D79"/>
    <w:rsid w:val="003262A2"/>
    <w:rsid w:val="003553A5"/>
    <w:rsid w:val="00364152"/>
    <w:rsid w:val="003816BE"/>
    <w:rsid w:val="00382B68"/>
    <w:rsid w:val="003A2D81"/>
    <w:rsid w:val="003A7809"/>
    <w:rsid w:val="003F5133"/>
    <w:rsid w:val="00407883"/>
    <w:rsid w:val="00420894"/>
    <w:rsid w:val="00446BF8"/>
    <w:rsid w:val="00482062"/>
    <w:rsid w:val="0049426B"/>
    <w:rsid w:val="0051107D"/>
    <w:rsid w:val="00515DB6"/>
    <w:rsid w:val="005335C3"/>
    <w:rsid w:val="00551FD9"/>
    <w:rsid w:val="005844BD"/>
    <w:rsid w:val="00592AAC"/>
    <w:rsid w:val="005A5C10"/>
    <w:rsid w:val="005E6FD0"/>
    <w:rsid w:val="005F548B"/>
    <w:rsid w:val="00622BEF"/>
    <w:rsid w:val="006365F2"/>
    <w:rsid w:val="006472A4"/>
    <w:rsid w:val="00660A91"/>
    <w:rsid w:val="007140B2"/>
    <w:rsid w:val="007251D0"/>
    <w:rsid w:val="00742FD5"/>
    <w:rsid w:val="00762F86"/>
    <w:rsid w:val="00763162"/>
    <w:rsid w:val="00770C6D"/>
    <w:rsid w:val="007C1946"/>
    <w:rsid w:val="00810D1E"/>
    <w:rsid w:val="008B14D0"/>
    <w:rsid w:val="008E45CD"/>
    <w:rsid w:val="00986859"/>
    <w:rsid w:val="009A1F71"/>
    <w:rsid w:val="009C1BBE"/>
    <w:rsid w:val="009D29DC"/>
    <w:rsid w:val="00A37DF3"/>
    <w:rsid w:val="00A56BC7"/>
    <w:rsid w:val="00A8192D"/>
    <w:rsid w:val="00A9116F"/>
    <w:rsid w:val="00AF0AAD"/>
    <w:rsid w:val="00B5728A"/>
    <w:rsid w:val="00B83324"/>
    <w:rsid w:val="00B91CE2"/>
    <w:rsid w:val="00C074D8"/>
    <w:rsid w:val="00C07952"/>
    <w:rsid w:val="00C6586F"/>
    <w:rsid w:val="00C75CBC"/>
    <w:rsid w:val="00CA7952"/>
    <w:rsid w:val="00D021E1"/>
    <w:rsid w:val="00D34FF0"/>
    <w:rsid w:val="00D55167"/>
    <w:rsid w:val="00D713B2"/>
    <w:rsid w:val="00D739D9"/>
    <w:rsid w:val="00D85C65"/>
    <w:rsid w:val="00DE04B2"/>
    <w:rsid w:val="00E13133"/>
    <w:rsid w:val="00E51E92"/>
    <w:rsid w:val="00E9711B"/>
    <w:rsid w:val="00EA212A"/>
    <w:rsid w:val="00EA71E9"/>
    <w:rsid w:val="00EB0D58"/>
    <w:rsid w:val="00EC4AA0"/>
    <w:rsid w:val="00F030A0"/>
    <w:rsid w:val="00F239E0"/>
    <w:rsid w:val="00F345BA"/>
    <w:rsid w:val="00F41BDE"/>
    <w:rsid w:val="00F45894"/>
    <w:rsid w:val="00F83287"/>
    <w:rsid w:val="00FD0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1BB343-48C6-4C2D-984D-D5A186D7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A56BC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1101</TotalTime>
  <Pages>10</Pages>
  <Words>3601</Words>
  <Characters>21610</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68</cp:revision>
  <dcterms:created xsi:type="dcterms:W3CDTF">2022-10-03T07:51:00Z</dcterms:created>
  <dcterms:modified xsi:type="dcterms:W3CDTF">2022-10-11T13:40:00Z</dcterms:modified>
</cp:coreProperties>
</file>