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9A1D11" w:rsidRPr="00424128" w14:paraId="26499298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0AD2BE9" w14:textId="77777777" w:rsidR="00A77B3E" w:rsidRPr="00424128" w:rsidRDefault="009D67B2" w:rsidP="000D006E">
            <w:pPr>
              <w:pStyle w:val="Podtytu"/>
              <w:rPr>
                <w:color w:val="auto"/>
              </w:rPr>
            </w:pPr>
            <w:r w:rsidRPr="00424128">
              <w:rPr>
                <w:color w:val="auto"/>
              </w:rPr>
              <w:t>Projekt</w:t>
            </w:r>
          </w:p>
          <w:p w14:paraId="1E7A73AC" w14:textId="77777777" w:rsidR="00A77B3E" w:rsidRPr="00424128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5AB441C8" w14:textId="77777777" w:rsidR="00A77B3E" w:rsidRPr="00424128" w:rsidRDefault="009D67B2">
            <w:pPr>
              <w:ind w:left="5669"/>
              <w:jc w:val="left"/>
              <w:rPr>
                <w:sz w:val="20"/>
              </w:rPr>
            </w:pPr>
            <w:r w:rsidRPr="00424128">
              <w:rPr>
                <w:sz w:val="20"/>
              </w:rPr>
              <w:t xml:space="preserve">z </w:t>
            </w:r>
            <w:proofErr w:type="gramStart"/>
            <w:r w:rsidRPr="00424128">
              <w:rPr>
                <w:sz w:val="20"/>
              </w:rPr>
              <w:t>dnia  21</w:t>
            </w:r>
            <w:proofErr w:type="gramEnd"/>
            <w:r w:rsidRPr="00424128">
              <w:rPr>
                <w:sz w:val="20"/>
              </w:rPr>
              <w:t xml:space="preserve"> maja 2021 r.</w:t>
            </w:r>
          </w:p>
          <w:p w14:paraId="504C8D9E" w14:textId="77777777" w:rsidR="00A77B3E" w:rsidRPr="00424128" w:rsidRDefault="009D67B2">
            <w:pPr>
              <w:ind w:left="5669"/>
              <w:jc w:val="left"/>
              <w:rPr>
                <w:sz w:val="20"/>
              </w:rPr>
            </w:pPr>
            <w:r w:rsidRPr="00424128">
              <w:rPr>
                <w:sz w:val="20"/>
              </w:rPr>
              <w:t>Zatwierdzony przez .........................</w:t>
            </w:r>
          </w:p>
          <w:p w14:paraId="23E1B8D2" w14:textId="77777777" w:rsidR="00A77B3E" w:rsidRPr="00424128" w:rsidRDefault="00A77B3E">
            <w:pPr>
              <w:ind w:left="5669"/>
              <w:jc w:val="left"/>
              <w:rPr>
                <w:sz w:val="20"/>
              </w:rPr>
            </w:pPr>
          </w:p>
          <w:p w14:paraId="257C22A3" w14:textId="77777777" w:rsidR="00A77B3E" w:rsidRPr="00424128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6F89A0B7" w14:textId="77777777" w:rsidR="00A77B3E" w:rsidRPr="00424128" w:rsidRDefault="00A77B3E"/>
    <w:p w14:paraId="0DE781F9" w14:textId="77777777" w:rsidR="00A77B3E" w:rsidRPr="00424128" w:rsidRDefault="009D67B2">
      <w:pPr>
        <w:jc w:val="center"/>
        <w:rPr>
          <w:b/>
          <w:caps/>
        </w:rPr>
      </w:pPr>
      <w:r w:rsidRPr="00424128">
        <w:rPr>
          <w:b/>
          <w:caps/>
        </w:rPr>
        <w:t>Uchwała Nr ....................</w:t>
      </w:r>
      <w:r w:rsidRPr="00424128">
        <w:rPr>
          <w:b/>
          <w:caps/>
        </w:rPr>
        <w:br/>
        <w:t>Rady Miejskiej w Serocku</w:t>
      </w:r>
    </w:p>
    <w:p w14:paraId="0571D9BE" w14:textId="2903F552" w:rsidR="00A77B3E" w:rsidRPr="00424128" w:rsidRDefault="009D67B2">
      <w:pPr>
        <w:spacing w:before="280" w:after="280"/>
        <w:jc w:val="center"/>
        <w:rPr>
          <w:b/>
          <w:caps/>
        </w:rPr>
      </w:pPr>
      <w:r w:rsidRPr="00424128">
        <w:t xml:space="preserve">z dnia </w:t>
      </w:r>
      <w:r w:rsidR="00827434" w:rsidRPr="00424128">
        <w:t>……</w:t>
      </w:r>
      <w:proofErr w:type="gramStart"/>
      <w:r w:rsidR="00827434" w:rsidRPr="00424128">
        <w:t>…….</w:t>
      </w:r>
      <w:proofErr w:type="gramEnd"/>
      <w:r w:rsidR="00827434" w:rsidRPr="00424128">
        <w:t>.</w:t>
      </w:r>
      <w:r w:rsidRPr="00424128">
        <w:t>2021 r.</w:t>
      </w:r>
    </w:p>
    <w:p w14:paraId="7BBB0EE8" w14:textId="77777777" w:rsidR="00A77B3E" w:rsidRPr="00424128" w:rsidRDefault="009D67B2">
      <w:pPr>
        <w:keepNext/>
        <w:spacing w:after="480"/>
        <w:jc w:val="center"/>
      </w:pPr>
      <w:r w:rsidRPr="00424128">
        <w:rPr>
          <w:b/>
        </w:rPr>
        <w:t>w sprawie ustalenia zasad na jakich przewodniczącemu organu wykonawczego jednostki pomocniczej gminy oraz przewodniczącemu Rady Osiedle Zegrze przysługują diety</w:t>
      </w:r>
    </w:p>
    <w:p w14:paraId="5237E606" w14:textId="77777777" w:rsidR="00A77B3E" w:rsidRPr="00424128" w:rsidRDefault="009D67B2">
      <w:pPr>
        <w:keepLines/>
        <w:spacing w:before="120" w:after="120"/>
        <w:ind w:firstLine="227"/>
      </w:pPr>
      <w:r w:rsidRPr="00424128">
        <w:t>Na podstawie art. 37b ust. 1 i 2 ustawy z dnia 8 marca 1990 r. o samorządzie gminnym (Dz. U. z 2020 r., poz. 713 ze zm.) uchwala się, co następuje:</w:t>
      </w:r>
    </w:p>
    <w:p w14:paraId="458044E1" w14:textId="37EAB1F5" w:rsidR="00A77B3E" w:rsidRPr="00424128" w:rsidRDefault="009D67B2">
      <w:pPr>
        <w:keepLines/>
        <w:spacing w:before="120" w:after="120"/>
        <w:ind w:firstLine="340"/>
      </w:pPr>
      <w:r w:rsidRPr="00424128">
        <w:rPr>
          <w:b/>
        </w:rPr>
        <w:t>§ 1. </w:t>
      </w:r>
      <w:r w:rsidRPr="00424128">
        <w:t>Sołtys oraz Przewodniczący Rady Osiedla Zegrze otrzymują dietę miesięczną w związku z wykonywaniem</w:t>
      </w:r>
      <w:r w:rsidR="00D63084" w:rsidRPr="00424128">
        <w:t xml:space="preserve"> następujących</w:t>
      </w:r>
      <w:r w:rsidRPr="00424128">
        <w:t xml:space="preserve"> obowiązków przewodniczącego organu wykonawczego jednostki pomocniczej gminy – sołectwa oraz przewodniczącego Rady Osiedla Zegrze:</w:t>
      </w:r>
    </w:p>
    <w:p w14:paraId="64DF3744" w14:textId="77777777" w:rsidR="00A77B3E" w:rsidRPr="00424128" w:rsidRDefault="009D67B2">
      <w:pPr>
        <w:spacing w:before="120" w:after="120"/>
        <w:ind w:left="340" w:hanging="227"/>
      </w:pPr>
      <w:r w:rsidRPr="00424128">
        <w:t>1) poprzez utrzymywanie stałej więzi z mieszkańcami, w tym:</w:t>
      </w:r>
    </w:p>
    <w:p w14:paraId="62580923" w14:textId="77777777" w:rsidR="00A77B3E" w:rsidRPr="00424128" w:rsidRDefault="009D67B2">
      <w:pPr>
        <w:keepLines/>
        <w:spacing w:before="120" w:after="120"/>
        <w:ind w:left="567" w:hanging="227"/>
      </w:pPr>
      <w:r w:rsidRPr="00424128">
        <w:t>a) organizowanie i koordynowanie życia społecznego mieszkańców,</w:t>
      </w:r>
    </w:p>
    <w:p w14:paraId="666370F5" w14:textId="77777777" w:rsidR="00A77B3E" w:rsidRPr="00424128" w:rsidRDefault="009D67B2">
      <w:pPr>
        <w:keepLines/>
        <w:spacing w:before="120" w:after="120"/>
        <w:ind w:left="567" w:hanging="227"/>
      </w:pPr>
      <w:r w:rsidRPr="00424128">
        <w:t>b) występowanie z wnioskami dotyczącymi potrzeb sołectwa i jego mieszkańców,</w:t>
      </w:r>
    </w:p>
    <w:p w14:paraId="0FF160C4" w14:textId="77777777" w:rsidR="00A77B3E" w:rsidRPr="00424128" w:rsidRDefault="009D67B2">
      <w:pPr>
        <w:keepLines/>
        <w:spacing w:before="120" w:after="120"/>
        <w:ind w:left="567" w:hanging="227"/>
      </w:pPr>
      <w:r w:rsidRPr="00424128">
        <w:t>c) zwoływanie zebrań mieszkańców oraz reprezentowanie sołectwa na zewnątrz,</w:t>
      </w:r>
    </w:p>
    <w:p w14:paraId="3A19F90C" w14:textId="77777777" w:rsidR="00A77B3E" w:rsidRPr="00424128" w:rsidRDefault="009D67B2">
      <w:pPr>
        <w:keepLines/>
        <w:spacing w:before="120" w:after="120"/>
        <w:ind w:left="567" w:hanging="227"/>
      </w:pPr>
      <w:r w:rsidRPr="00424128">
        <w:t>d) wykonywanie uchwał i zarządzeń organów gminy w zakresie dotyczącym sołectwa,</w:t>
      </w:r>
    </w:p>
    <w:p w14:paraId="117423E5" w14:textId="77777777" w:rsidR="00A77B3E" w:rsidRPr="00424128" w:rsidRDefault="009D67B2">
      <w:pPr>
        <w:spacing w:before="120" w:after="120"/>
        <w:ind w:left="340" w:hanging="227"/>
      </w:pPr>
      <w:r w:rsidRPr="00424128">
        <w:t>2) za udział w sesjach Rady Miejskiej w Serocku,</w:t>
      </w:r>
    </w:p>
    <w:p w14:paraId="2F91B633" w14:textId="77777777" w:rsidR="00A77B3E" w:rsidRPr="00424128" w:rsidRDefault="009D67B2">
      <w:pPr>
        <w:spacing w:before="120" w:after="120"/>
        <w:ind w:left="340" w:hanging="227"/>
      </w:pPr>
      <w:r w:rsidRPr="00424128">
        <w:t>3) za udział w zebraniach zwoływanych przez Przewodniczącego Rady Miejskiej w Serocku lub Burmistrza Miasta i Gminy Serock.</w:t>
      </w:r>
    </w:p>
    <w:p w14:paraId="49805874" w14:textId="77777777" w:rsidR="000D006E" w:rsidRPr="00424128" w:rsidRDefault="009D67B2">
      <w:pPr>
        <w:keepLines/>
        <w:spacing w:before="120" w:after="120"/>
        <w:ind w:firstLine="340"/>
      </w:pPr>
      <w:r w:rsidRPr="00424128">
        <w:rPr>
          <w:b/>
        </w:rPr>
        <w:t>§ 2. </w:t>
      </w:r>
      <w:r w:rsidRPr="00424128">
        <w:t>1. </w:t>
      </w:r>
      <w:r w:rsidR="000D006E" w:rsidRPr="00424128">
        <w:t>Dieta miesięczna składa się z dwóch części określonych w ust. 2 i 3.</w:t>
      </w:r>
    </w:p>
    <w:p w14:paraId="04078A3D" w14:textId="380DDFAF" w:rsidR="00A77B3E" w:rsidRPr="00424128" w:rsidRDefault="000D006E">
      <w:pPr>
        <w:keepLines/>
        <w:spacing w:before="120" w:after="120"/>
        <w:ind w:firstLine="340"/>
        <w:rPr>
          <w:u w:color="000000"/>
        </w:rPr>
      </w:pPr>
      <w:r w:rsidRPr="00424128">
        <w:t xml:space="preserve">2.  </w:t>
      </w:r>
      <w:r w:rsidR="009D67B2" w:rsidRPr="00424128">
        <w:t xml:space="preserve">Za wykonywanie </w:t>
      </w:r>
      <w:proofErr w:type="gramStart"/>
      <w:r w:rsidR="009D67B2" w:rsidRPr="00424128">
        <w:t>czynności</w:t>
      </w:r>
      <w:proofErr w:type="gramEnd"/>
      <w:r w:rsidR="004C0BC6" w:rsidRPr="00424128">
        <w:t xml:space="preserve"> </w:t>
      </w:r>
      <w:r w:rsidR="009D67B2" w:rsidRPr="00424128">
        <w:t xml:space="preserve">o których mowa w § 1 pkt 1 i 3 sołtysowi oraz przewodniczącemu Rady Osiedla Zegrze przysługuje </w:t>
      </w:r>
      <w:r w:rsidRPr="00424128">
        <w:t>część diety</w:t>
      </w:r>
      <w:r w:rsidR="009D67B2" w:rsidRPr="00424128">
        <w:t xml:space="preserve"> miesięczn</w:t>
      </w:r>
      <w:r w:rsidRPr="00424128">
        <w:t>ej</w:t>
      </w:r>
      <w:r w:rsidR="009D67B2" w:rsidRPr="00424128">
        <w:t xml:space="preserve"> w wysokości 10</w:t>
      </w:r>
      <w:r w:rsidR="00D63084" w:rsidRPr="00424128">
        <w:t>0</w:t>
      </w:r>
      <w:r w:rsidR="009D67B2" w:rsidRPr="00424128">
        <w:t> zł (sto złotych).</w:t>
      </w:r>
    </w:p>
    <w:p w14:paraId="304EF31E" w14:textId="66834237" w:rsidR="00A77B3E" w:rsidRPr="00424128" w:rsidRDefault="000D006E">
      <w:pPr>
        <w:keepLines/>
        <w:spacing w:before="120" w:after="120"/>
        <w:ind w:firstLine="340"/>
        <w:rPr>
          <w:u w:color="000000"/>
        </w:rPr>
      </w:pPr>
      <w:r w:rsidRPr="00424128">
        <w:t>3</w:t>
      </w:r>
      <w:r w:rsidR="009D67B2" w:rsidRPr="00424128">
        <w:t>. </w:t>
      </w:r>
      <w:r w:rsidRPr="00424128">
        <w:t xml:space="preserve"> </w:t>
      </w:r>
      <w:r w:rsidR="009D67B2" w:rsidRPr="00424128">
        <w:rPr>
          <w:u w:color="000000"/>
        </w:rPr>
        <w:t xml:space="preserve">Za udział w sesjach Rady Miejskiej w Serocku o których mowa w § 1 pkt 2 sołtysowi oraz przewodniczącemu Rady Osiedla Zegrze przysługuje </w:t>
      </w:r>
      <w:r w:rsidRPr="00424128">
        <w:rPr>
          <w:u w:color="000000"/>
        </w:rPr>
        <w:t>część diety miesięcznej</w:t>
      </w:r>
      <w:r w:rsidR="009D67B2" w:rsidRPr="00424128">
        <w:rPr>
          <w:u w:color="000000"/>
        </w:rPr>
        <w:t xml:space="preserve"> w wysokości </w:t>
      </w:r>
      <w:r w:rsidR="00D63084" w:rsidRPr="00424128">
        <w:rPr>
          <w:u w:color="000000"/>
        </w:rPr>
        <w:t>10</w:t>
      </w:r>
      <w:r w:rsidR="009D67B2" w:rsidRPr="00424128">
        <w:rPr>
          <w:u w:color="000000"/>
        </w:rPr>
        <w:t>0 zł (</w:t>
      </w:r>
      <w:r w:rsidR="00D63084" w:rsidRPr="00424128">
        <w:rPr>
          <w:u w:color="000000"/>
        </w:rPr>
        <w:t>sto</w:t>
      </w:r>
      <w:r w:rsidR="009D67B2" w:rsidRPr="00424128">
        <w:rPr>
          <w:u w:color="000000"/>
        </w:rPr>
        <w:t xml:space="preserve"> złotych).</w:t>
      </w:r>
    </w:p>
    <w:p w14:paraId="07D2E85F" w14:textId="64A80933" w:rsidR="00A77B3E" w:rsidRPr="00424128" w:rsidRDefault="000D006E">
      <w:pPr>
        <w:keepLines/>
        <w:spacing w:before="120" w:after="120"/>
        <w:ind w:firstLine="340"/>
        <w:rPr>
          <w:u w:color="000000"/>
        </w:rPr>
      </w:pPr>
      <w:r w:rsidRPr="00424128">
        <w:t>4</w:t>
      </w:r>
      <w:r w:rsidR="009D67B2" w:rsidRPr="00424128">
        <w:t>. </w:t>
      </w:r>
      <w:r w:rsidR="009D67B2" w:rsidRPr="00424128">
        <w:rPr>
          <w:u w:color="000000"/>
        </w:rPr>
        <w:t>Dieta ulega zmniejszeniu za każdą nieobecność na sesjach Rady Miejskiej w Serocku</w:t>
      </w:r>
      <w:r w:rsidRPr="00424128">
        <w:rPr>
          <w:u w:color="000000"/>
        </w:rPr>
        <w:t>,</w:t>
      </w:r>
      <w:r w:rsidR="009D67B2" w:rsidRPr="00424128">
        <w:rPr>
          <w:u w:color="000000"/>
        </w:rPr>
        <w:t xml:space="preserve"> o których mowa w § 1 pkt. 2 w kwocie 50zł (słownie: pięćdziesiąt złotych).</w:t>
      </w:r>
    </w:p>
    <w:p w14:paraId="41293225" w14:textId="4A75B794" w:rsidR="00A77B3E" w:rsidRPr="00424128" w:rsidRDefault="000D006E">
      <w:pPr>
        <w:keepLines/>
        <w:spacing w:before="120" w:after="120"/>
        <w:ind w:firstLine="340"/>
        <w:rPr>
          <w:u w:color="000000"/>
        </w:rPr>
      </w:pPr>
      <w:r w:rsidRPr="00424128">
        <w:t>5</w:t>
      </w:r>
      <w:r w:rsidR="009D67B2" w:rsidRPr="00424128">
        <w:t>. </w:t>
      </w:r>
      <w:r w:rsidR="009D67B2" w:rsidRPr="00424128">
        <w:rPr>
          <w:u w:color="000000"/>
        </w:rPr>
        <w:t>Dieta wypłacana jest po zakończeniu miesiąca, za który przysługuje dieta.</w:t>
      </w:r>
    </w:p>
    <w:p w14:paraId="647580AB" w14:textId="2110818F" w:rsidR="00A77B3E" w:rsidRPr="00424128" w:rsidRDefault="009D67B2">
      <w:pPr>
        <w:keepLines/>
        <w:spacing w:before="120" w:after="120"/>
        <w:ind w:firstLine="340"/>
        <w:rPr>
          <w:u w:color="000000"/>
        </w:rPr>
      </w:pPr>
      <w:r w:rsidRPr="00424128">
        <w:rPr>
          <w:b/>
        </w:rPr>
        <w:t>§ 3. </w:t>
      </w:r>
      <w:r w:rsidRPr="00424128">
        <w:t>1. </w:t>
      </w:r>
      <w:r w:rsidRPr="00424128">
        <w:rPr>
          <w:u w:color="000000"/>
        </w:rPr>
        <w:t>W przypadku pełnienia funkcji przez osoby</w:t>
      </w:r>
      <w:r w:rsidR="000D006E" w:rsidRPr="00424128">
        <w:rPr>
          <w:u w:color="000000"/>
        </w:rPr>
        <w:t>,</w:t>
      </w:r>
      <w:r w:rsidRPr="00424128">
        <w:rPr>
          <w:u w:color="000000"/>
        </w:rPr>
        <w:t xml:space="preserve"> o których mowa w § 1 przez niepełny miesiąc dieta wypłacana jest w wysokości proporcjonalnej do okresu wykonywania obowiązków. </w:t>
      </w:r>
    </w:p>
    <w:p w14:paraId="0AD6080D" w14:textId="0CEDC083" w:rsidR="00A77B3E" w:rsidRPr="00424128" w:rsidRDefault="009D67B2">
      <w:pPr>
        <w:keepLines/>
        <w:spacing w:before="120" w:after="120"/>
        <w:ind w:firstLine="340"/>
        <w:rPr>
          <w:u w:color="000000"/>
        </w:rPr>
      </w:pPr>
      <w:r w:rsidRPr="00424128">
        <w:t>2. </w:t>
      </w:r>
      <w:r w:rsidRPr="00424128">
        <w:rPr>
          <w:u w:color="000000"/>
        </w:rPr>
        <w:t>W przypadku zbiegu uprawnień do diety, o której mowa w </w:t>
      </w:r>
      <w:r w:rsidR="00827434" w:rsidRPr="00424128">
        <w:rPr>
          <w:u w:color="000000"/>
        </w:rPr>
        <w:t xml:space="preserve">§ </w:t>
      </w:r>
      <w:r w:rsidRPr="00424128">
        <w:rPr>
          <w:u w:color="000000"/>
        </w:rPr>
        <w:t>1 oraz diety radnego wypłaca się jedną dietę wybraną przez uprawnionego.</w:t>
      </w:r>
    </w:p>
    <w:p w14:paraId="4FFF8BBA" w14:textId="1F7B4DAC" w:rsidR="00A77B3E" w:rsidRPr="00424128" w:rsidRDefault="009D67B2">
      <w:pPr>
        <w:keepLines/>
        <w:spacing w:before="120" w:after="120"/>
        <w:ind w:firstLine="340"/>
        <w:rPr>
          <w:u w:color="000000"/>
        </w:rPr>
      </w:pPr>
      <w:r w:rsidRPr="00424128">
        <w:rPr>
          <w:b/>
        </w:rPr>
        <w:t>§ 4. </w:t>
      </w:r>
      <w:r w:rsidRPr="00424128">
        <w:rPr>
          <w:u w:color="000000"/>
        </w:rPr>
        <w:t>Wypłata diet za dany miesiąc kalendarzowy następuje jednorazowo w terminie do 10-go dnia każdego następnego miesiąca.</w:t>
      </w:r>
    </w:p>
    <w:p w14:paraId="31D8AF43" w14:textId="77777777" w:rsidR="004C0BC6" w:rsidRPr="00424128" w:rsidRDefault="009D67B2" w:rsidP="004C0BC6">
      <w:pPr>
        <w:keepLines/>
        <w:spacing w:before="120" w:after="120"/>
        <w:ind w:firstLine="340"/>
      </w:pPr>
      <w:r w:rsidRPr="00424128">
        <w:rPr>
          <w:b/>
        </w:rPr>
        <w:t>§ 5. </w:t>
      </w:r>
      <w:r w:rsidR="004C0BC6" w:rsidRPr="00424128">
        <w:rPr>
          <w:b/>
        </w:rPr>
        <w:t>§ 5. </w:t>
      </w:r>
      <w:r w:rsidR="004C0BC6" w:rsidRPr="00424128">
        <w:t>Tracą moc:</w:t>
      </w:r>
    </w:p>
    <w:p w14:paraId="60C85B61" w14:textId="6FACCE37" w:rsidR="004C0BC6" w:rsidRPr="00424128" w:rsidRDefault="004C0BC6" w:rsidP="004C0BC6">
      <w:pPr>
        <w:keepLines/>
        <w:numPr>
          <w:ilvl w:val="0"/>
          <w:numId w:val="1"/>
        </w:numPr>
        <w:spacing w:before="120" w:after="120"/>
      </w:pPr>
      <w:r w:rsidRPr="00424128">
        <w:t xml:space="preserve"> Uchwała Nr 295/XXVIII/2016 Rady Miejskiej w Serocku z dnia 19 grudnia 2016 r.  w sprawie ustalenia zasad na jakich przewodniczącemu organu wykonawczego jednostki pomocniczej gminy oraz przewodniczącemu Rady Osiedla Zegrze przysługują diety.</w:t>
      </w:r>
    </w:p>
    <w:p w14:paraId="0166815E" w14:textId="77777777" w:rsidR="004C0BC6" w:rsidRPr="00424128" w:rsidRDefault="004C0BC6" w:rsidP="004C0BC6">
      <w:pPr>
        <w:keepLines/>
        <w:numPr>
          <w:ilvl w:val="0"/>
          <w:numId w:val="1"/>
        </w:numPr>
        <w:spacing w:before="120" w:after="120"/>
      </w:pPr>
      <w:r w:rsidRPr="00424128">
        <w:lastRenderedPageBreak/>
        <w:t>Uchwała Nr 233/XXIII/2020 Rady Miejskiej w Serocku z dnia 27 maja 2020 r.  zmieniająca uchwałę w sprawie ustalenia zasad na jakich przewodniczącemu organu wykonawczego jednostki pomocniczej gminy oraz przewodniczącemu Rady Osiedla Zegrze przysługują diety.</w:t>
      </w:r>
    </w:p>
    <w:p w14:paraId="19A03078" w14:textId="547DA08E" w:rsidR="00A77B3E" w:rsidRPr="00424128" w:rsidRDefault="00A77B3E">
      <w:pPr>
        <w:keepLines/>
        <w:spacing w:before="120" w:after="120"/>
        <w:ind w:firstLine="340"/>
        <w:rPr>
          <w:u w:color="000000"/>
        </w:rPr>
      </w:pPr>
    </w:p>
    <w:p w14:paraId="31703387" w14:textId="77777777" w:rsidR="00A77B3E" w:rsidRPr="00424128" w:rsidRDefault="009D67B2">
      <w:pPr>
        <w:keepLines/>
        <w:spacing w:before="120" w:after="120"/>
        <w:ind w:firstLine="340"/>
        <w:rPr>
          <w:u w:color="000000"/>
        </w:rPr>
      </w:pPr>
      <w:r w:rsidRPr="00424128">
        <w:rPr>
          <w:b/>
        </w:rPr>
        <w:t>§ 6. </w:t>
      </w:r>
      <w:r w:rsidRPr="00424128">
        <w:rPr>
          <w:u w:color="000000"/>
        </w:rPr>
        <w:t>Wykonanie Uchwały powierza się Burmistrzowi Miasta i Gminy Serock.</w:t>
      </w:r>
    </w:p>
    <w:p w14:paraId="24B2965F" w14:textId="77777777" w:rsidR="00A77B3E" w:rsidRPr="00424128" w:rsidRDefault="009D67B2">
      <w:pPr>
        <w:keepLines/>
        <w:spacing w:before="120" w:after="120"/>
        <w:ind w:firstLine="340"/>
        <w:rPr>
          <w:u w:color="000000"/>
        </w:rPr>
      </w:pPr>
      <w:r w:rsidRPr="00424128">
        <w:rPr>
          <w:b/>
        </w:rPr>
        <w:t>§ 7. </w:t>
      </w:r>
      <w:r w:rsidRPr="00424128">
        <w:rPr>
          <w:u w:color="000000"/>
        </w:rPr>
        <w:t xml:space="preserve">Uchwała wchodzi w życie po upływie 14 dni od dnia jej ogłoszenia w Dzienniku Urzędowym Województwa Mazowieckiego. </w:t>
      </w:r>
    </w:p>
    <w:p w14:paraId="387583E8" w14:textId="5ECAC9F5" w:rsidR="009D67B2" w:rsidRPr="00424128" w:rsidRDefault="009D67B2">
      <w:pPr>
        <w:keepLines/>
        <w:spacing w:before="120" w:after="120"/>
        <w:ind w:firstLine="340"/>
        <w:rPr>
          <w:u w:color="000000"/>
        </w:rPr>
        <w:sectPr w:rsidR="009D67B2" w:rsidRPr="00424128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F522829" w14:textId="77777777" w:rsidR="009A1D11" w:rsidRPr="00424128" w:rsidRDefault="009A1D11">
      <w:pPr>
        <w:rPr>
          <w:szCs w:val="20"/>
        </w:rPr>
      </w:pPr>
    </w:p>
    <w:p w14:paraId="5DDB6E4E" w14:textId="77777777" w:rsidR="009A1D11" w:rsidRPr="00424128" w:rsidRDefault="009D67B2">
      <w:pPr>
        <w:jc w:val="center"/>
        <w:rPr>
          <w:szCs w:val="20"/>
        </w:rPr>
      </w:pPr>
      <w:r w:rsidRPr="00424128">
        <w:rPr>
          <w:b/>
          <w:szCs w:val="20"/>
        </w:rPr>
        <w:t>Uzasadnienie</w:t>
      </w:r>
    </w:p>
    <w:p w14:paraId="46239621" w14:textId="77777777" w:rsidR="009A1D11" w:rsidRPr="00424128" w:rsidRDefault="009D67B2">
      <w:pPr>
        <w:spacing w:before="120" w:after="120"/>
        <w:ind w:left="283" w:firstLine="227"/>
        <w:rPr>
          <w:szCs w:val="20"/>
        </w:rPr>
      </w:pPr>
      <w:r w:rsidRPr="00424128">
        <w:rPr>
          <w:szCs w:val="20"/>
        </w:rPr>
        <w:t xml:space="preserve">Ustawa z dnia 8 marca 1990 r. o samorządzie gminnym w art. 37b ust. 1 i 2 przyznaje Radzie Miejskiej kompetencje do ustanowienia zasad, na jakich przewodniczącemu organu wykonawczego jednostki pomocniczej (sołtysowi) oraz przewodniczącemu rady osiedla będzie przysługiwała dieta. </w:t>
      </w:r>
    </w:p>
    <w:p w14:paraId="5E434A20" w14:textId="3C9BE8DF" w:rsidR="009A1D11" w:rsidRPr="00424128" w:rsidRDefault="009D67B2">
      <w:pPr>
        <w:spacing w:before="120" w:after="120"/>
        <w:ind w:left="283" w:firstLine="227"/>
        <w:rPr>
          <w:szCs w:val="20"/>
        </w:rPr>
      </w:pPr>
      <w:r w:rsidRPr="00424128">
        <w:rPr>
          <w:szCs w:val="20"/>
        </w:rPr>
        <w:t>Najważniejszym założeniem jest umożliwienie udziału przedstawicielom jednostek pomocniczych Miasta i Gminy Serock w sesji Rady Miejskiej oraz w jak najszerszym stopniu utrzymanie dotychczasowych zasad przysługiwania diet za udział w sesji Rady Miejskiej lub posiedzeniach komisji. W wyniku analizy przedłożonej uchwały nr 233/XXIII/2020 Rady Miejskiej w Serocku, nadzór prawny wojewody mazowieckiego zwrócił uwagę na konieczność wskazania w treści uchwały,</w:t>
      </w:r>
      <w:r w:rsidR="00EF3695" w:rsidRPr="00424128">
        <w:rPr>
          <w:szCs w:val="20"/>
        </w:rPr>
        <w:t xml:space="preserve"> </w:t>
      </w:r>
      <w:r w:rsidRPr="00424128">
        <w:rPr>
          <w:szCs w:val="20"/>
        </w:rPr>
        <w:t>aby dieta ulegała stosownemu pomniejszeniu za każdą nieobecność sołtysa oraz Przewodniczącego Rady Osiedla Zegrze. Ponadto, zakwestionowano zapis "</w:t>
      </w:r>
      <w:r w:rsidRPr="00424128">
        <w:rPr>
          <w:i/>
          <w:szCs w:val="20"/>
        </w:rPr>
        <w:t>uchwała wchodzi w życie z dniem podjęcia</w:t>
      </w:r>
      <w:r w:rsidRPr="00424128">
        <w:rPr>
          <w:szCs w:val="20"/>
        </w:rPr>
        <w:t>" i tym samym nie podzielono stanowiska Rady Miejskiej w Serocku niezaliczenia tejże uchwały do kategorii aktów prawa miejscowego. Przedłożony projekt uchwały uwzględnia ww. uwagi nadzoru prawnego.</w:t>
      </w:r>
    </w:p>
    <w:sectPr w:rsidR="009A1D11" w:rsidRPr="00424128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EC1D" w14:textId="77777777" w:rsidR="00CE20E1" w:rsidRDefault="00CE20E1">
      <w:r>
        <w:separator/>
      </w:r>
    </w:p>
  </w:endnote>
  <w:endnote w:type="continuationSeparator" w:id="0">
    <w:p w14:paraId="38998F89" w14:textId="77777777" w:rsidR="00CE20E1" w:rsidRDefault="00CE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A1D11" w14:paraId="29F04056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75A7317" w14:textId="77777777" w:rsidR="009A1D11" w:rsidRDefault="009D67B2">
          <w:pPr>
            <w:jc w:val="left"/>
            <w:rPr>
              <w:sz w:val="18"/>
            </w:rPr>
          </w:pPr>
          <w:r>
            <w:rPr>
              <w:sz w:val="18"/>
            </w:rPr>
            <w:t>Id: 988ADDE4-2DC5-4F3E-A4DE-B362E7BDEA8D.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3FE32D0" w14:textId="77777777" w:rsidR="009A1D11" w:rsidRDefault="009D67B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2743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0E0F6DE" w14:textId="77777777" w:rsidR="009A1D11" w:rsidRDefault="009A1D1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A1D11" w14:paraId="5E88586D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C2A6E71" w14:textId="77777777" w:rsidR="009A1D11" w:rsidRDefault="009D67B2">
          <w:pPr>
            <w:jc w:val="left"/>
            <w:rPr>
              <w:sz w:val="18"/>
            </w:rPr>
          </w:pPr>
          <w:r>
            <w:rPr>
              <w:sz w:val="18"/>
            </w:rPr>
            <w:t>Id: 988ADDE4-2DC5-4F3E-A4DE-B362E7BDEA8D.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2DB9FA6" w14:textId="77777777" w:rsidR="009A1D11" w:rsidRDefault="009D67B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D006E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2FB5457C" w14:textId="77777777" w:rsidR="009A1D11" w:rsidRDefault="009A1D1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7355" w14:textId="77777777" w:rsidR="00CE20E1" w:rsidRDefault="00CE20E1">
      <w:r>
        <w:separator/>
      </w:r>
    </w:p>
  </w:footnote>
  <w:footnote w:type="continuationSeparator" w:id="0">
    <w:p w14:paraId="4444E3DC" w14:textId="77777777" w:rsidR="00CE20E1" w:rsidRDefault="00CE2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495"/>
    <w:multiLevelType w:val="hybridMultilevel"/>
    <w:tmpl w:val="26DAEC9C"/>
    <w:lvl w:ilvl="0" w:tplc="DF28AEA8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154D2"/>
    <w:rsid w:val="000A384F"/>
    <w:rsid w:val="000D006E"/>
    <w:rsid w:val="001846E1"/>
    <w:rsid w:val="00424128"/>
    <w:rsid w:val="004C0BC6"/>
    <w:rsid w:val="00735815"/>
    <w:rsid w:val="00827434"/>
    <w:rsid w:val="009A1D11"/>
    <w:rsid w:val="009D67B2"/>
    <w:rsid w:val="00A77B3E"/>
    <w:rsid w:val="00CA2A55"/>
    <w:rsid w:val="00CE20E1"/>
    <w:rsid w:val="00D63084"/>
    <w:rsid w:val="00E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8EC19"/>
  <w15:docId w15:val="{25CD91FA-0776-40FB-9282-D6EEA778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0D00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rsid w:val="000D00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604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20 maja 2021 r.</vt:lpstr>
      <vt:lpstr/>
    </vt:vector>
  </TitlesOfParts>
  <Company>Rada Miejska w Serocku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maja 2021 r.</dc:title>
  <dc:subject>w sprawie ustalenia zasad na jakich przewodniczącemu organu wykonawczego jednostki pomocniczej gminy oraz przewodniczącemu Rady Osiedle Zegrze przysługują diety</dc:subject>
  <dc:creator>Biuro33</dc:creator>
  <cp:lastModifiedBy>Paulina Kopeć</cp:lastModifiedBy>
  <cp:revision>3</cp:revision>
  <dcterms:created xsi:type="dcterms:W3CDTF">2021-05-21T12:32:00Z</dcterms:created>
  <dcterms:modified xsi:type="dcterms:W3CDTF">2021-05-21T12:36:00Z</dcterms:modified>
  <cp:category>Akt prawny</cp:category>
</cp:coreProperties>
</file>