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654981" w14:paraId="2B75A7C4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A25A746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418F2470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5BB1E431" w14:textId="77777777" w:rsidR="00A77B3E" w:rsidRDefault="00A77B3E"/>
    <w:p w14:paraId="528C0B69" w14:textId="77777777" w:rsidR="00A77B3E" w:rsidRDefault="007E540A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619E8C4A" w14:textId="77777777" w:rsidR="00A77B3E" w:rsidRDefault="007E540A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1A78E839" w14:textId="509F45CA" w:rsidR="00A77B3E" w:rsidRDefault="007E540A">
      <w:pPr>
        <w:keepNext/>
        <w:spacing w:after="480"/>
        <w:jc w:val="center"/>
      </w:pPr>
      <w:r>
        <w:rPr>
          <w:b/>
        </w:rPr>
        <w:t xml:space="preserve">w sprawie </w:t>
      </w:r>
      <w:r w:rsidR="00A5216A">
        <w:rPr>
          <w:b/>
        </w:rPr>
        <w:t>rozpatrzenia skargi na</w:t>
      </w:r>
      <w:r w:rsidR="00221587">
        <w:rPr>
          <w:b/>
        </w:rPr>
        <w:t xml:space="preserve"> </w:t>
      </w:r>
      <w:r w:rsidR="00905DB4">
        <w:rPr>
          <w:b/>
        </w:rPr>
        <w:t xml:space="preserve">działalność </w:t>
      </w:r>
      <w:r w:rsidR="00221587">
        <w:rPr>
          <w:b/>
        </w:rPr>
        <w:t xml:space="preserve">Burmistrza Miasta i Gminy Serock </w:t>
      </w:r>
    </w:p>
    <w:p w14:paraId="2B71976B" w14:textId="77777777" w:rsidR="00DB0480" w:rsidRDefault="007E540A">
      <w:pPr>
        <w:keepLines/>
        <w:spacing w:before="120" w:after="120"/>
        <w:ind w:firstLine="227"/>
      </w:pPr>
      <w:r>
        <w:t>Na podstawie art. 18 ust. 2 pkt 15 ustawy z dnia 8 marca 1990 r. o samorządzie gminnym (Dz. U. z 2020 r. poz. 713 ze zm.) oraz art. 229 pkt 3 ustawy z dnia 14 czerwca 1960r. Kodeks postępowania administracyjnego (Dz. U. z 2020r. poz. 256 ze zm.), Rada Miejska w Serocku uchwala, co następuje:</w:t>
      </w:r>
    </w:p>
    <w:p w14:paraId="3FCAAD00" w14:textId="77777777" w:rsidR="00A77B3E" w:rsidRDefault="007E540A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§ l</w:t>
      </w:r>
      <w:r w:rsidR="00221587">
        <w:rPr>
          <w:b/>
        </w:rPr>
        <w:t>.</w:t>
      </w:r>
      <w:r>
        <w:rPr>
          <w:color w:val="000000"/>
          <w:u w:color="000000"/>
        </w:rPr>
        <w:t xml:space="preserve"> Po rozpoznaniu skargi na </w:t>
      </w:r>
      <w:r w:rsidR="00221587">
        <w:rPr>
          <w:color w:val="000000"/>
          <w:u w:color="000000"/>
        </w:rPr>
        <w:t>Burmistrza Miasta i Gminy Serock</w:t>
      </w:r>
      <w:r>
        <w:rPr>
          <w:color w:val="000000"/>
          <w:u w:color="000000"/>
        </w:rPr>
        <w:t>, Rada Miejska w Serocku uznaje skargę za bezzasadną z przyczyn określonych w uzasadnieniu stanowiącym załącznik do niniejszej uchwały.</w:t>
      </w:r>
    </w:p>
    <w:p w14:paraId="5D5BBDA1" w14:textId="77777777" w:rsidR="00A77B3E" w:rsidRDefault="007E540A" w:rsidP="00DB0480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Miejskiej w Serocku, zobowiązując jednocześnie do przesłania stronie skarżącej niniejszej uchwały wraz z załącznikiem.</w:t>
      </w:r>
    </w:p>
    <w:p w14:paraId="2386A128" w14:textId="77777777" w:rsidR="00A77B3E" w:rsidRDefault="007E540A" w:rsidP="00DB0480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7EE142EF" w14:textId="77777777" w:rsidR="00A77B3E" w:rsidRDefault="0046528A">
      <w:pPr>
        <w:spacing w:before="120" w:after="120" w:line="360" w:lineRule="auto"/>
        <w:ind w:left="60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7E540A">
        <w:rPr>
          <w:color w:val="000000"/>
          <w:u w:color="000000"/>
        </w:rPr>
        <w:t>Załącznik do uchwały Nr ....................</w:t>
      </w:r>
      <w:r w:rsidR="007E540A">
        <w:rPr>
          <w:color w:val="000000"/>
          <w:u w:color="000000"/>
        </w:rPr>
        <w:br/>
        <w:t>Rady Miejskiej w Serocku</w:t>
      </w:r>
      <w:r w:rsidR="007E540A">
        <w:rPr>
          <w:color w:val="000000"/>
          <w:u w:color="000000"/>
        </w:rPr>
        <w:br/>
        <w:t>z dnia....................2021 r.</w:t>
      </w:r>
    </w:p>
    <w:p w14:paraId="22D1CF00" w14:textId="77777777" w:rsidR="00A77B3E" w:rsidRDefault="007E540A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spacing w:val="20"/>
        </w:rPr>
        <w:t>Uzasadnienie</w:t>
      </w:r>
    </w:p>
    <w:p w14:paraId="65FEF65C" w14:textId="77777777" w:rsidR="00221587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Pismem z dnia </w:t>
      </w:r>
      <w:r w:rsidR="00354306">
        <w:rPr>
          <w:color w:val="000000"/>
          <w:u w:color="000000"/>
        </w:rPr>
        <w:t>1</w:t>
      </w:r>
      <w:r w:rsidR="00221587">
        <w:rPr>
          <w:color w:val="000000"/>
          <w:u w:color="000000"/>
        </w:rPr>
        <w:t>8 lutego 2021</w:t>
      </w:r>
      <w:r>
        <w:rPr>
          <w:color w:val="000000"/>
          <w:u w:color="000000"/>
        </w:rPr>
        <w:t xml:space="preserve">r. </w:t>
      </w:r>
      <w:r w:rsidR="00221587">
        <w:rPr>
          <w:color w:val="000000"/>
          <w:u w:color="000000"/>
        </w:rPr>
        <w:t>(data wpływu 22 lutego 2021r.) Skarżąca złożyła zażalenie na przewlekłość postępowania Burmistrza Miasta i Gminy Serock w</w:t>
      </w:r>
      <w:r w:rsidR="007B2360">
        <w:rPr>
          <w:color w:val="000000"/>
          <w:u w:color="000000"/>
        </w:rPr>
        <w:t xml:space="preserve"> przekaza</w:t>
      </w:r>
      <w:r w:rsidR="00F61875">
        <w:rPr>
          <w:color w:val="000000"/>
          <w:u w:color="000000"/>
        </w:rPr>
        <w:t>niu zgodnie z właściwością pisma</w:t>
      </w:r>
      <w:r w:rsidR="007B2360">
        <w:rPr>
          <w:color w:val="000000"/>
          <w:u w:color="000000"/>
        </w:rPr>
        <w:t xml:space="preserve"> zawierające</w:t>
      </w:r>
      <w:r w:rsidR="00F61875">
        <w:rPr>
          <w:color w:val="000000"/>
          <w:u w:color="000000"/>
        </w:rPr>
        <w:t>go</w:t>
      </w:r>
      <w:r w:rsidR="007B2360">
        <w:rPr>
          <w:color w:val="000000"/>
          <w:u w:color="000000"/>
        </w:rPr>
        <w:t xml:space="preserve"> w części skargę złożoną w dniu 14 grudnia 2020r. na Dyrektora Zespołu Szkolno-Przedszkolnego w Woli Kiełpińskiej. </w:t>
      </w:r>
    </w:p>
    <w:p w14:paraId="013E0C94" w14:textId="77777777" w:rsidR="00A77B3E" w:rsidRDefault="0022158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Powyższe p</w:t>
      </w:r>
      <w:r w:rsidR="007E540A">
        <w:rPr>
          <w:color w:val="000000"/>
          <w:u w:color="000000"/>
        </w:rPr>
        <w:t xml:space="preserve">ismo zostało zakwalifikowane jako skarga na </w:t>
      </w:r>
      <w:r>
        <w:rPr>
          <w:color w:val="000000"/>
          <w:u w:color="000000"/>
        </w:rPr>
        <w:t>Burmistrza Miasta i Gminy Serock.</w:t>
      </w:r>
    </w:p>
    <w:p w14:paraId="4475457C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229 pkt 3 ustawy z dnia 14 czerwca 1960r. Kodeks postępowania administracyjnego (Dz. U. z 2020r, poz. 256 z późn. zm.) przy braku przepisów szczególnych Rada Miejska jest organem właściwym do rozpatrzenia skargi dotyczącej za</w:t>
      </w:r>
      <w:r w:rsidR="005421E7">
        <w:rPr>
          <w:color w:val="000000"/>
          <w:u w:color="000000"/>
        </w:rPr>
        <w:t xml:space="preserve">dań lub działalności burmistrza i </w:t>
      </w:r>
      <w:r>
        <w:rPr>
          <w:color w:val="000000"/>
          <w:u w:color="000000"/>
        </w:rPr>
        <w:t>kierowników gminnych jednostek organizacyjnych, z wyjątkiem spraw określonych w art. 229 pkt 2 kpa.</w:t>
      </w:r>
    </w:p>
    <w:p w14:paraId="61F776F8" w14:textId="77777777" w:rsidR="00A77B3E" w:rsidRDefault="0080513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Przewodniczący Rady Miejskiej </w:t>
      </w:r>
      <w:r w:rsidR="007E540A">
        <w:rPr>
          <w:color w:val="000000"/>
          <w:u w:color="000000"/>
        </w:rPr>
        <w:t>w Serocku przekazał skargę Komisji Skarg, Wniosków i Petycji Rady Miejskiej w Serocku celem zbadania sprawy i zajęcia stanowiska.</w:t>
      </w:r>
    </w:p>
    <w:p w14:paraId="6D9BF3FD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ramach postępowania wyjaśniającego Komisja zwróciła się do </w:t>
      </w:r>
      <w:r w:rsidR="00221587">
        <w:rPr>
          <w:color w:val="000000"/>
          <w:u w:color="000000"/>
        </w:rPr>
        <w:t xml:space="preserve">Burmistrza Miasta i Gminy Serock </w:t>
      </w:r>
      <w:r>
        <w:rPr>
          <w:color w:val="000000"/>
          <w:u w:color="000000"/>
        </w:rPr>
        <w:t>o złożenie wyjaśnień w tej sprawie.</w:t>
      </w:r>
    </w:p>
    <w:p w14:paraId="12EC2055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zgromadzonych w sprawie materiałów, poczyniono następujące ustalenia faktyczne:</w:t>
      </w:r>
    </w:p>
    <w:p w14:paraId="07A11441" w14:textId="77777777" w:rsidR="00725727" w:rsidRDefault="007B2360" w:rsidP="00CB28B2">
      <w:pPr>
        <w:spacing w:before="120" w:after="120"/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 dniu 1</w:t>
      </w:r>
      <w:r w:rsidR="00725727">
        <w:rPr>
          <w:color w:val="000000"/>
          <w:u w:color="000000"/>
        </w:rPr>
        <w:t>4</w:t>
      </w:r>
      <w:r>
        <w:rPr>
          <w:color w:val="000000"/>
          <w:u w:color="000000"/>
        </w:rPr>
        <w:t xml:space="preserve"> grudnia 2020r. do Urzędu Miasta i Gminy w Serocku </w:t>
      </w:r>
      <w:r w:rsidR="00725727">
        <w:rPr>
          <w:color w:val="000000"/>
          <w:u w:color="000000"/>
        </w:rPr>
        <w:t>wpłynęło pismo Skarżącej datowane na dzień 13 grudnia 2020r. Pismo nie zawierało sformułowania, iż jest to skarga i wymagało dokonania analizy prawnej, w celu rozstrzygnięcia właściwości organu w udzieleniu odpowiedzi Skarżącej. Po dokonaniu przedmiotowej analizy treści pisma Burmistrz Miasta i Gminy Serock w</w:t>
      </w:r>
      <w:r w:rsidRPr="007B2360">
        <w:rPr>
          <w:color w:val="000000"/>
          <w:u w:color="000000"/>
        </w:rPr>
        <w:t xml:space="preserve"> dniu 29 grudnia 2020r. pismem RMP.1511.1.2020.AB przekazał Przewodniczącemu Rady Miejskiej w Serocku pismo </w:t>
      </w:r>
      <w:r w:rsidR="00F61875">
        <w:rPr>
          <w:color w:val="000000"/>
          <w:u w:color="000000"/>
        </w:rPr>
        <w:t>S</w:t>
      </w:r>
      <w:r w:rsidRPr="007B2360">
        <w:rPr>
          <w:color w:val="000000"/>
          <w:u w:color="000000"/>
        </w:rPr>
        <w:t>karżącej datowane na dzień 13 grudnia 2020 r. (data wpływu 14.12.2020r.) zawierające w części</w:t>
      </w:r>
      <w:r w:rsidR="00CB28B2">
        <w:rPr>
          <w:color w:val="000000"/>
          <w:u w:color="000000"/>
        </w:rPr>
        <w:t xml:space="preserve"> </w:t>
      </w:r>
      <w:r w:rsidRPr="007B2360">
        <w:rPr>
          <w:color w:val="000000"/>
          <w:u w:color="000000"/>
        </w:rPr>
        <w:t>skargę na dyrektora Zespołu Szkolno-Prz</w:t>
      </w:r>
      <w:r w:rsidR="00725727">
        <w:rPr>
          <w:color w:val="000000"/>
          <w:u w:color="000000"/>
        </w:rPr>
        <w:t>edszkolnego w Woli Kiełpińskiej.</w:t>
      </w:r>
      <w:r w:rsidR="00C4064C">
        <w:rPr>
          <w:color w:val="000000"/>
          <w:u w:color="000000"/>
        </w:rPr>
        <w:t xml:space="preserve"> </w:t>
      </w:r>
    </w:p>
    <w:p w14:paraId="4992BE01" w14:textId="59DA9372" w:rsidR="00625E22" w:rsidRPr="000D0740" w:rsidRDefault="00B23632" w:rsidP="00625E22">
      <w:pPr>
        <w:spacing w:before="120" w:after="120"/>
        <w:ind w:left="283" w:firstLine="227"/>
        <w:rPr>
          <w:color w:val="000000" w:themeColor="text1"/>
          <w:u w:color="000000"/>
        </w:rPr>
      </w:pPr>
      <w:r w:rsidRPr="000D0740">
        <w:rPr>
          <w:color w:val="000000" w:themeColor="text1"/>
          <w:u w:color="000000"/>
        </w:rPr>
        <w:t xml:space="preserve">Przekazanie ww. pisma przez Burmistrza </w:t>
      </w:r>
      <w:r w:rsidR="00E75B86" w:rsidRPr="000D0740">
        <w:rPr>
          <w:color w:val="000000" w:themeColor="text1"/>
          <w:u w:color="000000"/>
        </w:rPr>
        <w:t>Miasta i</w:t>
      </w:r>
      <w:r w:rsidR="00CB28B2" w:rsidRPr="000D0740">
        <w:rPr>
          <w:color w:val="000000" w:themeColor="text1"/>
          <w:u w:color="000000"/>
        </w:rPr>
        <w:t xml:space="preserve"> Gminy Serock w terminie 15 dni</w:t>
      </w:r>
      <w:r w:rsidRPr="000D0740">
        <w:rPr>
          <w:color w:val="000000" w:themeColor="text1"/>
          <w:u w:color="000000"/>
        </w:rPr>
        <w:t xml:space="preserve"> po </w:t>
      </w:r>
      <w:r w:rsidR="00CB28B2" w:rsidRPr="000D0740">
        <w:rPr>
          <w:color w:val="000000" w:themeColor="text1"/>
          <w:u w:color="000000"/>
        </w:rPr>
        <w:t xml:space="preserve">jego </w:t>
      </w:r>
      <w:r w:rsidRPr="000D0740">
        <w:rPr>
          <w:color w:val="000000" w:themeColor="text1"/>
          <w:u w:color="000000"/>
        </w:rPr>
        <w:t>doręczeniu</w:t>
      </w:r>
      <w:r w:rsidR="00CB28B2" w:rsidRPr="000D0740">
        <w:rPr>
          <w:color w:val="000000" w:themeColor="text1"/>
          <w:u w:color="000000"/>
        </w:rPr>
        <w:t xml:space="preserve"> przez </w:t>
      </w:r>
      <w:r w:rsidR="00E75B86" w:rsidRPr="000D0740">
        <w:rPr>
          <w:color w:val="000000" w:themeColor="text1"/>
          <w:u w:color="000000"/>
        </w:rPr>
        <w:t>skarżącą na</w:t>
      </w:r>
      <w:r w:rsidRPr="000D0740">
        <w:rPr>
          <w:color w:val="000000" w:themeColor="text1"/>
          <w:u w:color="000000"/>
        </w:rPr>
        <w:t xml:space="preserve"> co wskazuje </w:t>
      </w:r>
      <w:r w:rsidR="00CB28B2" w:rsidRPr="000D0740">
        <w:rPr>
          <w:color w:val="000000" w:themeColor="text1"/>
          <w:u w:color="000000"/>
        </w:rPr>
        <w:t>Pani K.</w:t>
      </w:r>
      <w:r w:rsidRPr="000D0740">
        <w:rPr>
          <w:color w:val="000000" w:themeColor="text1"/>
          <w:u w:color="000000"/>
        </w:rPr>
        <w:t xml:space="preserve"> wynikało z </w:t>
      </w:r>
      <w:r w:rsidR="00CB28B2" w:rsidRPr="000D0740">
        <w:rPr>
          <w:color w:val="000000" w:themeColor="text1"/>
          <w:u w:color="000000"/>
        </w:rPr>
        <w:t xml:space="preserve">konieczności wykonania niezbędnych czynności mających na celu ustalenie jaki charakter ma pismo i jakie organy są właściwe do jego rozpatrzenia. Należy </w:t>
      </w:r>
      <w:r w:rsidR="00E75B86" w:rsidRPr="000D0740">
        <w:rPr>
          <w:color w:val="000000" w:themeColor="text1"/>
          <w:u w:color="000000"/>
        </w:rPr>
        <w:t>zaznaczyć,</w:t>
      </w:r>
      <w:r w:rsidR="00CB28B2" w:rsidRPr="000D0740">
        <w:rPr>
          <w:color w:val="000000" w:themeColor="text1"/>
          <w:u w:color="000000"/>
        </w:rPr>
        <w:t xml:space="preserve"> że złożone przez skarżącą pismo z dnia 13 grudnia 2020 r. nie zawierało jednoznacznego </w:t>
      </w:r>
      <w:r w:rsidR="00E75B86" w:rsidRPr="000D0740">
        <w:rPr>
          <w:color w:val="000000" w:themeColor="text1"/>
          <w:u w:color="000000"/>
        </w:rPr>
        <w:t>sformułowania,</w:t>
      </w:r>
      <w:r w:rsidR="00CB28B2" w:rsidRPr="000D0740">
        <w:rPr>
          <w:color w:val="000000" w:themeColor="text1"/>
          <w:u w:color="000000"/>
        </w:rPr>
        <w:t xml:space="preserve"> że ma ono charakter skargi. W okolicznościach niniejszej sprawy Burmistrz Miasta </w:t>
      </w:r>
      <w:r w:rsidR="000D0740" w:rsidRPr="000D0740">
        <w:rPr>
          <w:color w:val="000000" w:themeColor="text1"/>
          <w:u w:color="000000"/>
        </w:rPr>
        <w:t xml:space="preserve">i Gminy Serock </w:t>
      </w:r>
      <w:r w:rsidR="00CB28B2" w:rsidRPr="000D0740">
        <w:rPr>
          <w:color w:val="000000" w:themeColor="text1"/>
          <w:u w:color="000000"/>
        </w:rPr>
        <w:t xml:space="preserve">przekazał ww. pismo w części wg właściwości do Rady Miejskiej niezwłocznie jak było to możliwe po dokonaniu niezbędnych wyjaśnień. Dodatkowo należy wskazać, że termin siedmiodniowy na przekazanie pisma według </w:t>
      </w:r>
      <w:r w:rsidR="00E75B86" w:rsidRPr="000D0740">
        <w:rPr>
          <w:color w:val="000000" w:themeColor="text1"/>
          <w:u w:color="000000"/>
        </w:rPr>
        <w:t>właściwości ma</w:t>
      </w:r>
      <w:r w:rsidR="00CB28B2" w:rsidRPr="000D0740">
        <w:rPr>
          <w:color w:val="000000" w:themeColor="text1"/>
          <w:u w:color="000000"/>
        </w:rPr>
        <w:t xml:space="preserve"> charakter instrukcyjny, a nie bezwzględnie obowiązujący. </w:t>
      </w:r>
      <w:r w:rsidR="0041306B" w:rsidRPr="000D0740">
        <w:rPr>
          <w:color w:val="000000" w:themeColor="text1"/>
          <w:u w:color="000000"/>
        </w:rPr>
        <w:t>U</w:t>
      </w:r>
      <w:r w:rsidR="00625E22" w:rsidRPr="000D0740">
        <w:rPr>
          <w:color w:val="000000" w:themeColor="text1"/>
          <w:u w:color="000000"/>
        </w:rPr>
        <w:t xml:space="preserve">pływ </w:t>
      </w:r>
      <w:r w:rsidR="0041306B" w:rsidRPr="000D0740">
        <w:rPr>
          <w:color w:val="000000" w:themeColor="text1"/>
          <w:u w:color="000000"/>
        </w:rPr>
        <w:t xml:space="preserve">takiego terminu </w:t>
      </w:r>
      <w:r w:rsidR="00625E22" w:rsidRPr="000D0740">
        <w:rPr>
          <w:color w:val="000000" w:themeColor="text1"/>
          <w:u w:color="000000"/>
        </w:rPr>
        <w:t xml:space="preserve">nie pozbawia organu </w:t>
      </w:r>
      <w:r w:rsidR="0041306B" w:rsidRPr="000D0740">
        <w:rPr>
          <w:color w:val="000000" w:themeColor="text1"/>
          <w:u w:color="000000"/>
        </w:rPr>
        <w:t>właściwego rozpatrzenia sprawy i podjęc</w:t>
      </w:r>
      <w:r w:rsidR="000D0740" w:rsidRPr="000D0740">
        <w:rPr>
          <w:color w:val="000000" w:themeColor="text1"/>
          <w:u w:color="000000"/>
        </w:rPr>
        <w:t>ia stosownego rozstrzygnięcia (</w:t>
      </w:r>
      <w:r w:rsidR="0041306B" w:rsidRPr="000D0740">
        <w:rPr>
          <w:color w:val="000000" w:themeColor="text1"/>
          <w:u w:color="000000"/>
        </w:rPr>
        <w:t>w tym przypadku uchwały Rady Miejskiej)</w:t>
      </w:r>
      <w:r w:rsidR="000D0740" w:rsidRPr="000D0740">
        <w:rPr>
          <w:color w:val="000000" w:themeColor="text1"/>
          <w:u w:color="000000"/>
        </w:rPr>
        <w:t>.</w:t>
      </w:r>
      <w:r w:rsidR="0041306B" w:rsidRPr="000D0740">
        <w:rPr>
          <w:color w:val="000000" w:themeColor="text1"/>
          <w:u w:color="000000"/>
        </w:rPr>
        <w:t xml:space="preserve">  </w:t>
      </w:r>
    </w:p>
    <w:p w14:paraId="1D9015A4" w14:textId="77777777" w:rsidR="007B2360" w:rsidRPr="007B2360" w:rsidRDefault="007B2360" w:rsidP="007B2360">
      <w:pPr>
        <w:spacing w:before="120" w:after="120"/>
        <w:ind w:left="283" w:firstLine="227"/>
        <w:rPr>
          <w:color w:val="000000"/>
          <w:u w:color="000000"/>
        </w:rPr>
      </w:pPr>
      <w:r w:rsidRPr="007B2360">
        <w:rPr>
          <w:color w:val="000000"/>
          <w:u w:color="000000"/>
        </w:rPr>
        <w:t>Powyższe pism</w:t>
      </w:r>
      <w:r w:rsidR="00AF4370">
        <w:rPr>
          <w:color w:val="000000"/>
          <w:u w:color="000000"/>
        </w:rPr>
        <w:t>o</w:t>
      </w:r>
      <w:r w:rsidRPr="007B2360">
        <w:rPr>
          <w:color w:val="000000"/>
          <w:u w:color="000000"/>
        </w:rPr>
        <w:t xml:space="preserve"> w zakresie w</w:t>
      </w:r>
      <w:r w:rsidR="00AF4370">
        <w:rPr>
          <w:color w:val="000000"/>
          <w:u w:color="000000"/>
        </w:rPr>
        <w:t>łaściwym dla Rady Miejskiej było</w:t>
      </w:r>
      <w:r w:rsidRPr="007B2360">
        <w:rPr>
          <w:color w:val="000000"/>
          <w:u w:color="000000"/>
        </w:rPr>
        <w:t xml:space="preserve"> rozpatrywane przez Komisję Skarg, Wniosków i Petycji na posiedzeniu w dniu 21 stycznia 2021r. </w:t>
      </w:r>
    </w:p>
    <w:p w14:paraId="3B9AEFEC" w14:textId="134633B1" w:rsidR="007B2360" w:rsidRPr="007B2360" w:rsidRDefault="007B2360" w:rsidP="007B2360">
      <w:pPr>
        <w:spacing w:before="120" w:after="120"/>
        <w:ind w:left="283" w:firstLine="227"/>
        <w:rPr>
          <w:color w:val="000000"/>
          <w:u w:color="000000"/>
        </w:rPr>
      </w:pPr>
      <w:r w:rsidRPr="007B2360">
        <w:rPr>
          <w:color w:val="000000"/>
          <w:u w:color="000000"/>
        </w:rPr>
        <w:t xml:space="preserve">Pismem BRM.1510.3/4/2020 dnia 22 stycznia 2021 r. skarżąca została poinformowana, iż podjęto czynności polegające na rozpatrzeniu skarg m.in. na działalność na Dyrektora Zespołu Szkolno-Przedszkolnego w Woli Kiełpińskiej. Ponadto z uwagi na konieczność przeprowadzenia postępowania wyjaśniającego, mającego na celu ustalenie stanu faktycznego i prawnego spraw objętych skargą </w:t>
      </w:r>
      <w:r w:rsidRPr="000D0740">
        <w:rPr>
          <w:color w:val="000000" w:themeColor="text1"/>
          <w:u w:color="000000"/>
        </w:rPr>
        <w:t>przedłuż</w:t>
      </w:r>
      <w:r w:rsidR="0041306B" w:rsidRPr="000D0740">
        <w:rPr>
          <w:color w:val="000000" w:themeColor="text1"/>
          <w:u w:color="000000"/>
        </w:rPr>
        <w:t>ono</w:t>
      </w:r>
      <w:r w:rsidRPr="000D0740">
        <w:rPr>
          <w:color w:val="000000" w:themeColor="text1"/>
          <w:u w:color="000000"/>
        </w:rPr>
        <w:t xml:space="preserve"> termin</w:t>
      </w:r>
      <w:r w:rsidRPr="007B2360">
        <w:rPr>
          <w:color w:val="000000"/>
          <w:u w:color="000000"/>
        </w:rPr>
        <w:t xml:space="preserve"> rozpatrzenia złożonych skarg. W dniu 25 lutego 2021 r. pismem BRM.1510.3/4/2020 skarżąca została poinformowana o terminie sesji Rady Miejskiej w Serocku </w:t>
      </w:r>
      <w:r w:rsidR="0041306B">
        <w:rPr>
          <w:color w:val="000000"/>
          <w:u w:color="000000"/>
        </w:rPr>
        <w:t xml:space="preserve">która odbyła się </w:t>
      </w:r>
      <w:r w:rsidRPr="007B2360">
        <w:rPr>
          <w:color w:val="000000"/>
          <w:u w:color="000000"/>
        </w:rPr>
        <w:t>w dniu 03 marca 2021r.</w:t>
      </w:r>
      <w:r w:rsidR="00E75B86">
        <w:rPr>
          <w:color w:val="000000"/>
          <w:u w:color="000000"/>
        </w:rPr>
        <w:t xml:space="preserve">, </w:t>
      </w:r>
      <w:r w:rsidR="00E75B86" w:rsidRPr="007B2360">
        <w:rPr>
          <w:color w:val="000000"/>
          <w:u w:color="000000"/>
        </w:rPr>
        <w:t>na</w:t>
      </w:r>
      <w:r w:rsidRPr="007B2360">
        <w:rPr>
          <w:color w:val="000000"/>
          <w:u w:color="000000"/>
        </w:rPr>
        <w:t xml:space="preserve"> której rozpatr</w:t>
      </w:r>
      <w:r w:rsidR="0041306B">
        <w:rPr>
          <w:color w:val="000000"/>
          <w:u w:color="000000"/>
        </w:rPr>
        <w:t>zona została ww.  skarga</w:t>
      </w:r>
      <w:r w:rsidRPr="007B2360">
        <w:rPr>
          <w:color w:val="000000"/>
          <w:u w:color="000000"/>
        </w:rPr>
        <w:t xml:space="preserve">. </w:t>
      </w:r>
    </w:p>
    <w:p w14:paraId="41F3052E" w14:textId="77777777" w:rsidR="007B2360" w:rsidRPr="007B2360" w:rsidRDefault="007B2360" w:rsidP="007B2360">
      <w:pPr>
        <w:spacing w:before="120" w:after="120"/>
        <w:ind w:left="283" w:firstLine="227"/>
        <w:rPr>
          <w:color w:val="000000"/>
          <w:u w:color="000000"/>
        </w:rPr>
      </w:pPr>
      <w:r w:rsidRPr="007B2360">
        <w:rPr>
          <w:color w:val="000000"/>
          <w:u w:color="000000"/>
        </w:rPr>
        <w:t>Rada Miejska w Serocku w dniu 03 marca 2021 roku podjęła Uchwałę Nr 372/XXXIII/2021 w sprawie rozpatrzenia skargi na działalność Dyrektora Zespołu Szkolno-Przedszkolnego w Woli Kiełpińskiej.</w:t>
      </w:r>
    </w:p>
    <w:p w14:paraId="231A8463" w14:textId="77777777" w:rsidR="0041306B" w:rsidRPr="000D0740" w:rsidRDefault="0041306B" w:rsidP="0041306B">
      <w:pPr>
        <w:spacing w:before="120" w:after="120"/>
        <w:ind w:left="283" w:firstLine="227"/>
        <w:rPr>
          <w:u w:color="000000"/>
        </w:rPr>
      </w:pPr>
      <w:r w:rsidRPr="000D0740">
        <w:rPr>
          <w:u w:color="000000"/>
        </w:rPr>
        <w:t xml:space="preserve">Powyższą skargę na Burmistrza Miasta </w:t>
      </w:r>
      <w:r w:rsidR="000D0740">
        <w:rPr>
          <w:u w:color="000000"/>
        </w:rPr>
        <w:t xml:space="preserve">i Gminy Serock </w:t>
      </w:r>
      <w:r w:rsidRPr="000D0740">
        <w:rPr>
          <w:u w:color="000000"/>
        </w:rPr>
        <w:t>z dnia 18 lutego 2021 r. Komisja Skarg, Wniosków i Petycji rozpatrzyła na posiedzeniu w dniu: 5 marca 2021r. uznając ją za bezzasadną.</w:t>
      </w:r>
    </w:p>
    <w:p w14:paraId="4B55992A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W związku z działaniami </w:t>
      </w:r>
      <w:r w:rsidR="00221587">
        <w:rPr>
          <w:color w:val="000000"/>
          <w:u w:color="000000"/>
        </w:rPr>
        <w:t xml:space="preserve">Burmistrza Miasta i Gminy Serock </w:t>
      </w:r>
      <w:r>
        <w:rPr>
          <w:color w:val="000000"/>
          <w:u w:color="000000"/>
        </w:rPr>
        <w:t xml:space="preserve">w niniejszej sprawie Rada Miejska w Serocku nie dopatruje się nieprawidłowości czy zaniechania. Nie stwierdzono również naruszeń w wykonywaniu obowiązków przez </w:t>
      </w:r>
      <w:r w:rsidR="00221587">
        <w:rPr>
          <w:color w:val="000000"/>
          <w:u w:color="000000"/>
        </w:rPr>
        <w:t>Burmistrza Miasta i Gminy Serock</w:t>
      </w:r>
      <w:r>
        <w:rPr>
          <w:color w:val="000000"/>
          <w:u w:color="000000"/>
        </w:rPr>
        <w:t>, co powoduje, że należało uznać skargę za bezzasadną.</w:t>
      </w:r>
    </w:p>
    <w:p w14:paraId="2DE1B9E0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Informuje się skarżącą, że zgodnie z art. 239 Kodeksu postępowania administracyjnego w przypadku, gdy skarga w wyniku rozpatrzenia została uznana za bezzasadną i jej bezzasadność wykazano w odpowiedzi na skargę a skarżący ponowił skargę bez wskazania nowych okoliczności- organ właściwy do jej rozpatrzenia może podtrzymać swoje stanowisko z odpowiednią adnotacją w aktach sprawy, bez zawiadamiania skarżącego.</w:t>
      </w:r>
    </w:p>
    <w:p w14:paraId="47A48324" w14:textId="77777777" w:rsidR="00A77B3E" w:rsidRDefault="007E540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Uchwałę wraz z uzasadnieniem należy przesłać składającej skargę.</w:t>
      </w:r>
      <w:r>
        <w:rPr>
          <w:color w:val="000000"/>
          <w:u w:color="000000"/>
        </w:rPr>
        <w:tab/>
      </w:r>
    </w:p>
    <w:sectPr w:rsidR="00A77B3E" w:rsidSect="00552653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CAAC2" w14:textId="77777777" w:rsidR="00D1560A" w:rsidRDefault="00D1560A">
      <w:r>
        <w:separator/>
      </w:r>
    </w:p>
  </w:endnote>
  <w:endnote w:type="continuationSeparator" w:id="0">
    <w:p w14:paraId="1C098210" w14:textId="77777777" w:rsidR="00D1560A" w:rsidRDefault="00D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654981" w14:paraId="56F5718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0C0064F" w14:textId="77777777" w:rsidR="00654981" w:rsidRDefault="00654981">
          <w:pPr>
            <w:jc w:val="left"/>
            <w:rPr>
              <w:sz w:val="18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1BEFCCF" w14:textId="77777777" w:rsidR="00654981" w:rsidRDefault="00654981">
          <w:pPr>
            <w:jc w:val="right"/>
            <w:rPr>
              <w:sz w:val="18"/>
            </w:rPr>
          </w:pPr>
        </w:p>
      </w:tc>
    </w:tr>
  </w:tbl>
  <w:p w14:paraId="2112450E" w14:textId="77777777" w:rsidR="00654981" w:rsidRDefault="0065498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6470" w14:textId="77777777" w:rsidR="00654981" w:rsidRDefault="0065498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DCFD1" w14:textId="77777777" w:rsidR="00D1560A" w:rsidRDefault="00D1560A">
      <w:r>
        <w:separator/>
      </w:r>
    </w:p>
  </w:footnote>
  <w:footnote w:type="continuationSeparator" w:id="0">
    <w:p w14:paraId="5307451E" w14:textId="77777777" w:rsidR="00D1560A" w:rsidRDefault="00D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196E"/>
    <w:rsid w:val="000D0740"/>
    <w:rsid w:val="00195C7D"/>
    <w:rsid w:val="001E0B24"/>
    <w:rsid w:val="00210D61"/>
    <w:rsid w:val="00221587"/>
    <w:rsid w:val="00245C50"/>
    <w:rsid w:val="003209CD"/>
    <w:rsid w:val="003222B8"/>
    <w:rsid w:val="00354306"/>
    <w:rsid w:val="003A56A9"/>
    <w:rsid w:val="003C64A0"/>
    <w:rsid w:val="003F40CA"/>
    <w:rsid w:val="0041306B"/>
    <w:rsid w:val="00446683"/>
    <w:rsid w:val="004624E3"/>
    <w:rsid w:val="0046528A"/>
    <w:rsid w:val="00483308"/>
    <w:rsid w:val="005421E7"/>
    <w:rsid w:val="00544E34"/>
    <w:rsid w:val="00552653"/>
    <w:rsid w:val="00602FC8"/>
    <w:rsid w:val="00625E22"/>
    <w:rsid w:val="00641CC5"/>
    <w:rsid w:val="00654981"/>
    <w:rsid w:val="00690107"/>
    <w:rsid w:val="006A5A98"/>
    <w:rsid w:val="00725727"/>
    <w:rsid w:val="007B2360"/>
    <w:rsid w:val="007C7733"/>
    <w:rsid w:val="007E540A"/>
    <w:rsid w:val="0080513D"/>
    <w:rsid w:val="00830DEE"/>
    <w:rsid w:val="00905DB4"/>
    <w:rsid w:val="009B2D50"/>
    <w:rsid w:val="009C0EDF"/>
    <w:rsid w:val="00A5216A"/>
    <w:rsid w:val="00A77B3E"/>
    <w:rsid w:val="00AE3341"/>
    <w:rsid w:val="00AF4370"/>
    <w:rsid w:val="00B23632"/>
    <w:rsid w:val="00B44B97"/>
    <w:rsid w:val="00BE4409"/>
    <w:rsid w:val="00C22398"/>
    <w:rsid w:val="00C33612"/>
    <w:rsid w:val="00C4064C"/>
    <w:rsid w:val="00CA2A55"/>
    <w:rsid w:val="00CB28B2"/>
    <w:rsid w:val="00D1560A"/>
    <w:rsid w:val="00D355F0"/>
    <w:rsid w:val="00DB0480"/>
    <w:rsid w:val="00DF3451"/>
    <w:rsid w:val="00E07F9F"/>
    <w:rsid w:val="00E306C7"/>
    <w:rsid w:val="00E75B86"/>
    <w:rsid w:val="00F376FD"/>
    <w:rsid w:val="00F4310D"/>
    <w:rsid w:val="00F6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70AF7B"/>
  <w15:docId w15:val="{76C2BE08-7846-47A3-B16C-E622B0BE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265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E3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3341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E3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334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51DCF-DFBE-4083-8615-7955F8D12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816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 działalność Burmistrza Miasta i^Gminy Serock</dc:subject>
  <dc:creator>Biuro24</dc:creator>
  <cp:lastModifiedBy>Paulina Kopeć</cp:lastModifiedBy>
  <cp:revision>6</cp:revision>
  <dcterms:created xsi:type="dcterms:W3CDTF">2021-03-10T11:28:00Z</dcterms:created>
  <dcterms:modified xsi:type="dcterms:W3CDTF">2021-03-12T08:48:00Z</dcterms:modified>
  <cp:category>Akt prawny</cp:category>
</cp:coreProperties>
</file>