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54981" w14:paraId="1A22133D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20F2BEA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3B14703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848C2C2" w14:textId="77777777" w:rsidR="00A77B3E" w:rsidRDefault="00A77B3E"/>
    <w:p w14:paraId="0A645DC7" w14:textId="77777777" w:rsidR="00A77B3E" w:rsidRDefault="007E540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476E51D7" w14:textId="77777777" w:rsidR="00A77B3E" w:rsidRDefault="007E540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6E4687EF" w14:textId="45554F08" w:rsidR="00A77B3E" w:rsidRDefault="007E540A">
      <w:pPr>
        <w:keepNext/>
        <w:spacing w:after="480"/>
        <w:jc w:val="center"/>
      </w:pPr>
      <w:r>
        <w:rPr>
          <w:b/>
        </w:rPr>
        <w:t xml:space="preserve">w sprawie </w:t>
      </w:r>
      <w:r w:rsidR="00A5216A">
        <w:rPr>
          <w:b/>
        </w:rPr>
        <w:t>rozpatrzenia skargi na</w:t>
      </w:r>
      <w:r w:rsidR="00221587">
        <w:rPr>
          <w:b/>
        </w:rPr>
        <w:t xml:space="preserve"> </w:t>
      </w:r>
      <w:r w:rsidR="00F04CF1">
        <w:rPr>
          <w:b/>
        </w:rPr>
        <w:t xml:space="preserve">działalność </w:t>
      </w:r>
      <w:r w:rsidR="00221587">
        <w:rPr>
          <w:b/>
        </w:rPr>
        <w:t xml:space="preserve">Burmistrza Miasta i Gminy Serock </w:t>
      </w:r>
    </w:p>
    <w:p w14:paraId="22D9CC12" w14:textId="77777777" w:rsidR="00DB0480" w:rsidRDefault="007E540A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 ze zm.) oraz art. 229 pkt 3 ustawy z dnia 14 czerwca 1960r. Kodeks postępowania administracyjnego (Dz. U. z 2020r. poz. 256 ze zm.), Rada Miejska w Serocku uchwala, co następuje:</w:t>
      </w:r>
    </w:p>
    <w:p w14:paraId="187685EA" w14:textId="77777777" w:rsidR="00A77B3E" w:rsidRDefault="007E540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§ l</w:t>
      </w:r>
      <w:r w:rsidR="00221587">
        <w:rPr>
          <w:b/>
        </w:rPr>
        <w:t>.</w:t>
      </w:r>
      <w:r>
        <w:rPr>
          <w:color w:val="000000"/>
          <w:u w:color="000000"/>
        </w:rPr>
        <w:t xml:space="preserve"> Po rozpoznaniu skargi na </w:t>
      </w:r>
      <w:r w:rsidR="00221587">
        <w:rPr>
          <w:color w:val="000000"/>
          <w:u w:color="000000"/>
        </w:rPr>
        <w:t>Burmistrza Miasta i Gminy Serock</w:t>
      </w:r>
      <w:r>
        <w:rPr>
          <w:color w:val="000000"/>
          <w:u w:color="000000"/>
        </w:rPr>
        <w:t>, Rada Miejska w Serocku uznaje skargę za bezzasadną z przyczyn określonych w uzasadnieniu stanowiącym załącznik do niniejszej uchwały.</w:t>
      </w:r>
    </w:p>
    <w:p w14:paraId="15FC1E67" w14:textId="77777777" w:rsidR="00A77B3E" w:rsidRDefault="007E540A" w:rsidP="00DB048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w Serocku, zobowiązując jednocześnie do przesłania stronie skarżącej niniejszej uchwały wraz z załącznikiem.</w:t>
      </w:r>
    </w:p>
    <w:p w14:paraId="04271855" w14:textId="77777777" w:rsidR="00A77B3E" w:rsidRDefault="007E540A" w:rsidP="00DB0480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ADD3038" w14:textId="77777777" w:rsidR="00A77B3E" w:rsidRDefault="00502711">
      <w:pPr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7E540A">
        <w:rPr>
          <w:color w:val="000000"/>
          <w:u w:color="000000"/>
        </w:rPr>
        <w:t>Załącznik do uchwały Nr ....................</w:t>
      </w:r>
      <w:r w:rsidR="007E540A">
        <w:rPr>
          <w:color w:val="000000"/>
          <w:u w:color="000000"/>
        </w:rPr>
        <w:br/>
        <w:t>Rady Miejskiej w Serocku</w:t>
      </w:r>
      <w:r w:rsidR="007E540A">
        <w:rPr>
          <w:color w:val="000000"/>
          <w:u w:color="000000"/>
        </w:rPr>
        <w:br/>
        <w:t>z dnia....................2021 r.</w:t>
      </w:r>
    </w:p>
    <w:p w14:paraId="428FCF27" w14:textId="77777777" w:rsidR="00A77B3E" w:rsidRDefault="007E540A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220AD9EB" w14:textId="77777777" w:rsidR="00221587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Pismem z dnia </w:t>
      </w:r>
      <w:r w:rsidR="00354306">
        <w:rPr>
          <w:color w:val="000000"/>
          <w:u w:color="000000"/>
        </w:rPr>
        <w:t>1</w:t>
      </w:r>
      <w:r w:rsidR="00221587">
        <w:rPr>
          <w:color w:val="000000"/>
          <w:u w:color="000000"/>
        </w:rPr>
        <w:t>8 lutego 2021</w:t>
      </w:r>
      <w:r>
        <w:rPr>
          <w:color w:val="000000"/>
          <w:u w:color="000000"/>
        </w:rPr>
        <w:t xml:space="preserve">r. </w:t>
      </w:r>
      <w:r w:rsidR="00221587">
        <w:rPr>
          <w:color w:val="000000"/>
          <w:u w:color="000000"/>
        </w:rPr>
        <w:t xml:space="preserve">(data wpływu 22 lutego 2021r.) Skarżąca złożyła zażalenie na przewlekłość postępowania Burmistrza Miasta i Gminy Serock w odpowiedzi na pismo datowane na 10 stycznia 2021r. </w:t>
      </w:r>
    </w:p>
    <w:p w14:paraId="1556E28B" w14:textId="77777777" w:rsidR="00A77B3E" w:rsidRDefault="0022158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Powyższe p</w:t>
      </w:r>
      <w:r w:rsidR="007E540A">
        <w:rPr>
          <w:color w:val="000000"/>
          <w:u w:color="000000"/>
        </w:rPr>
        <w:t xml:space="preserve">ismo zostało zakwalifikowane jako skarga na </w:t>
      </w:r>
      <w:r>
        <w:rPr>
          <w:color w:val="000000"/>
          <w:u w:color="000000"/>
        </w:rPr>
        <w:t>Burmistrza Miasta i Gminy Serock.</w:t>
      </w:r>
    </w:p>
    <w:p w14:paraId="413D9DA0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229 pkt 3 ustawy z dnia 14 czerwca 1960r. Kodeks postępowania administracyjnego (Dz. U. z 2020r, poz. 256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przy braku przepisów szczególnych Rada Miejska jest organem właściwym do rozpatrzenia skargi dotyczącej za</w:t>
      </w:r>
      <w:r w:rsidR="005421E7">
        <w:rPr>
          <w:color w:val="000000"/>
          <w:u w:color="000000"/>
        </w:rPr>
        <w:t xml:space="preserve">dań lub działalności burmistrza i </w:t>
      </w:r>
      <w:r>
        <w:rPr>
          <w:color w:val="000000"/>
          <w:u w:color="000000"/>
        </w:rPr>
        <w:t>kierowników gminnych jednostek organizacyjnych, z wyjątkiem spraw określonych w art. 229 pkt 2 kpa.</w:t>
      </w:r>
    </w:p>
    <w:p w14:paraId="73D4E6A0" w14:textId="77777777" w:rsidR="00A77B3E" w:rsidRDefault="008051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Przewodniczący Rady Miejskiej </w:t>
      </w:r>
      <w:r w:rsidR="007E540A">
        <w:rPr>
          <w:color w:val="000000"/>
          <w:u w:color="000000"/>
        </w:rPr>
        <w:t>w Serocku przekazał skargę Komisji Skarg, Wniosków i Petycji Rady Miejskiej w Serocku celem zbadania sprawy i zajęcia stanowiska.</w:t>
      </w:r>
    </w:p>
    <w:p w14:paraId="49A090B8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ramach postępowania wyjaśniającego Komisja zwróciła się do </w:t>
      </w:r>
      <w:r w:rsidR="00221587">
        <w:rPr>
          <w:color w:val="000000"/>
          <w:u w:color="000000"/>
        </w:rPr>
        <w:t xml:space="preserve">Burmistrza Miasta i Gminy Serock </w:t>
      </w:r>
      <w:r>
        <w:rPr>
          <w:color w:val="000000"/>
          <w:u w:color="000000"/>
        </w:rPr>
        <w:t>o złożenie wyjaśnień w tej sprawie.</w:t>
      </w:r>
    </w:p>
    <w:p w14:paraId="2FDCC1C7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zgromadzonych w sprawie materiałów, poczyniono następujące ustalenia faktyczne:</w:t>
      </w:r>
    </w:p>
    <w:p w14:paraId="4302CE74" w14:textId="77777777" w:rsidR="00AE3341" w:rsidRDefault="0080513D" w:rsidP="00AE3341">
      <w:pPr>
        <w:spacing w:before="120" w:after="120"/>
        <w:ind w:left="283" w:firstLine="227"/>
        <w:rPr>
          <w:color w:val="000000"/>
          <w:u w:color="000000"/>
        </w:rPr>
      </w:pPr>
      <w:r w:rsidRPr="00AE3341">
        <w:rPr>
          <w:color w:val="000000"/>
          <w:u w:color="000000"/>
        </w:rPr>
        <w:t>Pismem z dnia 10 stycznia 2021 r. (data wpływu 11 stycznia 2021r.) Skarżąca wniosła o zbadanie działań Dyrektora Samodzielnego Publicznego Zakładu Opieki Zdrowotnej w Serocku w zakresie udostępnienia dokumentacji medycznej, wskazując na brak daty i miejsca dokonania potwierdzenia zgodności z oryginałem, oraz nadpisywanie na wcześniejszy tekst innym charakterem pisma.</w:t>
      </w:r>
    </w:p>
    <w:p w14:paraId="5DB705D7" w14:textId="77777777" w:rsidR="00AE3341" w:rsidRDefault="00221587" w:rsidP="00AE3341">
      <w:pPr>
        <w:spacing w:before="120" w:after="120"/>
        <w:ind w:left="283" w:firstLine="227"/>
        <w:rPr>
          <w:color w:val="000000"/>
          <w:u w:color="000000"/>
        </w:rPr>
      </w:pPr>
      <w:r w:rsidRPr="00221587">
        <w:rPr>
          <w:color w:val="000000"/>
          <w:u w:color="000000"/>
        </w:rPr>
        <w:t xml:space="preserve">W dniu 18 stycznia 2021 r. Burmistrz Miasta i Gminy Serock pismem RMP.1511.2.2021.AB przekazał Przewodniczącemu Rady Miejskiej w Serocku pismo </w:t>
      </w:r>
      <w:r w:rsidR="0080513D">
        <w:rPr>
          <w:color w:val="000000"/>
          <w:u w:color="000000"/>
        </w:rPr>
        <w:t>S</w:t>
      </w:r>
      <w:r w:rsidRPr="00221587">
        <w:rPr>
          <w:color w:val="000000"/>
          <w:u w:color="000000"/>
        </w:rPr>
        <w:t>karżącej datowane na dzień 10 stycznia 2021r. (data wpływu 11.01.2021r.) noszące znamiona skargi na Dyrektora Samodzielnego Publicznego Zakładu opieki Zdrowotnej w Serocku.</w:t>
      </w:r>
      <w:r w:rsidR="0080513D">
        <w:rPr>
          <w:color w:val="000000"/>
          <w:u w:color="000000"/>
        </w:rPr>
        <w:t xml:space="preserve"> Skarżąca otrzymała przedmiotowe pismo do wiadomości. </w:t>
      </w:r>
    </w:p>
    <w:p w14:paraId="5167F0CE" w14:textId="77777777" w:rsidR="00AE3341" w:rsidRDefault="00221587" w:rsidP="00AE3341">
      <w:pPr>
        <w:spacing w:before="120" w:after="120"/>
        <w:ind w:left="283" w:firstLine="227"/>
        <w:rPr>
          <w:color w:val="000000"/>
          <w:u w:color="000000"/>
        </w:rPr>
      </w:pPr>
      <w:r w:rsidRPr="00221587">
        <w:rPr>
          <w:color w:val="000000"/>
          <w:u w:color="000000"/>
        </w:rPr>
        <w:t xml:space="preserve">Z treścią powyższego pisma Komisja Skarg, Wniosków i Petycji zapoznała się na posiedzeniu w dniu 21 stycznia 2021 r. oraz rozpatrzyła w zakresie właściwym dla Rady Miejskiej na posiedzeniu w dniu 15 lutego 2021r. </w:t>
      </w:r>
    </w:p>
    <w:p w14:paraId="1B8DF7AA" w14:textId="77777777" w:rsidR="00AE3341" w:rsidRDefault="00221587" w:rsidP="00AE3341">
      <w:pPr>
        <w:spacing w:before="120" w:after="120"/>
        <w:ind w:left="283" w:firstLine="227"/>
        <w:rPr>
          <w:color w:val="000000"/>
          <w:u w:color="000000"/>
        </w:rPr>
      </w:pPr>
      <w:r w:rsidRPr="00221587">
        <w:rPr>
          <w:color w:val="000000"/>
          <w:u w:color="000000"/>
        </w:rPr>
        <w:t>W dniu 25 lutego 2021r. pismem BRM.1510.3/4/2020 skarżąca została poinformowana o terminie sesji Rady Miejskiej w Serocku w dniu 03 marca 2021r.</w:t>
      </w:r>
      <w:r w:rsidR="0080513D">
        <w:rPr>
          <w:color w:val="000000"/>
          <w:u w:color="000000"/>
        </w:rPr>
        <w:t>,</w:t>
      </w:r>
      <w:r w:rsidRPr="00221587">
        <w:rPr>
          <w:color w:val="000000"/>
          <w:u w:color="000000"/>
        </w:rPr>
        <w:t xml:space="preserve"> na której będzie rozpatrywana powyższa skarga. </w:t>
      </w:r>
    </w:p>
    <w:p w14:paraId="3062ECA8" w14:textId="77777777" w:rsidR="00AE3341" w:rsidRDefault="00221587" w:rsidP="00AE3341">
      <w:pPr>
        <w:spacing w:before="120" w:after="120"/>
        <w:ind w:left="283" w:firstLine="227"/>
        <w:rPr>
          <w:color w:val="000000"/>
          <w:u w:color="000000"/>
        </w:rPr>
      </w:pPr>
      <w:r w:rsidRPr="00221587">
        <w:rPr>
          <w:color w:val="000000"/>
          <w:u w:color="000000"/>
        </w:rPr>
        <w:t>Rada Miejska w Serocku w dniu 03 marca 2021 roku podjęła Uchwałę Nr 373/XXXIII/2021 w sprawie rozpatrzenia skargi na działalność Dyrektora Samodzielnego Publicznego Zakładu Opieki Zdrowotnej w Serocku.</w:t>
      </w:r>
    </w:p>
    <w:p w14:paraId="5E1DAFD6" w14:textId="77777777" w:rsidR="00A77B3E" w:rsidRPr="001D69AA" w:rsidRDefault="007E540A">
      <w:pPr>
        <w:spacing w:before="120" w:after="120"/>
        <w:ind w:left="283" w:firstLine="227"/>
        <w:rPr>
          <w:u w:color="000000"/>
        </w:rPr>
      </w:pPr>
      <w:r w:rsidRPr="001D69AA">
        <w:rPr>
          <w:u w:color="000000"/>
        </w:rPr>
        <w:t xml:space="preserve">Powyższą skargę </w:t>
      </w:r>
      <w:r w:rsidR="00D65EB5" w:rsidRPr="001D69AA">
        <w:rPr>
          <w:u w:color="000000"/>
        </w:rPr>
        <w:t>na Burmistrza Miasta</w:t>
      </w:r>
      <w:r w:rsidR="001D69AA" w:rsidRPr="001D69AA">
        <w:rPr>
          <w:u w:color="000000"/>
        </w:rPr>
        <w:t xml:space="preserve"> i Gminy Serock</w:t>
      </w:r>
      <w:r w:rsidR="00D65EB5" w:rsidRPr="001D69AA">
        <w:rPr>
          <w:u w:color="000000"/>
        </w:rPr>
        <w:t xml:space="preserve"> z dnia 18 lutego 2021 r. </w:t>
      </w:r>
      <w:r w:rsidRPr="001D69AA">
        <w:rPr>
          <w:u w:color="000000"/>
        </w:rPr>
        <w:t xml:space="preserve">Komisja Skarg, Wniosków i Petycji </w:t>
      </w:r>
      <w:r w:rsidR="00D65EB5" w:rsidRPr="001D69AA">
        <w:rPr>
          <w:u w:color="000000"/>
        </w:rPr>
        <w:t xml:space="preserve">rozpatrzyła </w:t>
      </w:r>
      <w:r w:rsidRPr="001D69AA">
        <w:rPr>
          <w:u w:color="000000"/>
        </w:rPr>
        <w:t>na posiedzeni</w:t>
      </w:r>
      <w:r w:rsidR="00D355F0" w:rsidRPr="001D69AA">
        <w:rPr>
          <w:u w:color="000000"/>
        </w:rPr>
        <w:t>u</w:t>
      </w:r>
      <w:r w:rsidRPr="001D69AA">
        <w:rPr>
          <w:u w:color="000000"/>
        </w:rPr>
        <w:t xml:space="preserve"> w dni</w:t>
      </w:r>
      <w:r w:rsidR="00D355F0" w:rsidRPr="001D69AA">
        <w:rPr>
          <w:u w:color="000000"/>
        </w:rPr>
        <w:t>u</w:t>
      </w:r>
      <w:r w:rsidRPr="001D69AA">
        <w:rPr>
          <w:u w:color="000000"/>
        </w:rPr>
        <w:t>: 5</w:t>
      </w:r>
      <w:r w:rsidR="00A83EF7" w:rsidRPr="001D69AA">
        <w:rPr>
          <w:u w:color="000000"/>
        </w:rPr>
        <w:t xml:space="preserve"> marca</w:t>
      </w:r>
      <w:r w:rsidR="00BE4409" w:rsidRPr="001D69AA">
        <w:rPr>
          <w:u w:color="000000"/>
        </w:rPr>
        <w:t xml:space="preserve"> 2021</w:t>
      </w:r>
      <w:r w:rsidRPr="001D69AA">
        <w:rPr>
          <w:u w:color="000000"/>
        </w:rPr>
        <w:t>r. uznając ją za bezzasadną.</w:t>
      </w:r>
    </w:p>
    <w:p w14:paraId="33EF9789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działaniami </w:t>
      </w:r>
      <w:r w:rsidR="00221587">
        <w:rPr>
          <w:color w:val="000000"/>
          <w:u w:color="000000"/>
        </w:rPr>
        <w:t xml:space="preserve">Burmistrza Miasta i Gminy Serock </w:t>
      </w:r>
      <w:r>
        <w:rPr>
          <w:color w:val="000000"/>
          <w:u w:color="000000"/>
        </w:rPr>
        <w:t xml:space="preserve">w niniejszej sprawie Rada Miejska w Serocku nie dopatruje się nieprawidłowości czy zaniechania. Nie stwierdzono również naruszeń w wykonywaniu obowiązków przez </w:t>
      </w:r>
      <w:r w:rsidR="00221587">
        <w:rPr>
          <w:color w:val="000000"/>
          <w:u w:color="000000"/>
        </w:rPr>
        <w:t>Burmistrza Miasta i Gminy Serock</w:t>
      </w:r>
      <w:r>
        <w:rPr>
          <w:color w:val="000000"/>
          <w:u w:color="000000"/>
        </w:rPr>
        <w:t>, co powoduje, że należało uznać skargę za bezzasadną.</w:t>
      </w:r>
    </w:p>
    <w:p w14:paraId="099520BD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Informuje się skarżącą, że zgodnie z art. 239 Kodeksu postępowania administracyjnego w przypadku, gdy skarga w wyniku rozpatrzenia została uznana za bezzasadną i jej bezzasadność wykazano w odpowiedzi na skargę a skarżący ponowił skargę bez wskazania nowych okoliczności- organ właściwy do jej rozpatrzenia może podtrzymać swoje stanowisko z odpowiednią adnotacją w aktach sprawy, bez zawiadamiania skarżącego.</w:t>
      </w:r>
    </w:p>
    <w:p w14:paraId="3915AE74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Uchwałę wraz z uzasadnieniem należy przesłać składającej skargę.</w:t>
      </w:r>
      <w:r>
        <w:rPr>
          <w:color w:val="000000"/>
          <w:u w:color="000000"/>
        </w:rPr>
        <w:tab/>
      </w:r>
    </w:p>
    <w:sectPr w:rsidR="00A77B3E" w:rsidSect="00552653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97A05" w14:textId="77777777" w:rsidR="00271A7C" w:rsidRDefault="00271A7C">
      <w:r>
        <w:separator/>
      </w:r>
    </w:p>
  </w:endnote>
  <w:endnote w:type="continuationSeparator" w:id="0">
    <w:p w14:paraId="6F4A759C" w14:textId="77777777" w:rsidR="00271A7C" w:rsidRDefault="002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54981" w14:paraId="71A2EE6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0B034D1" w14:textId="77777777" w:rsidR="00654981" w:rsidRDefault="00654981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2E6F71E" w14:textId="77777777" w:rsidR="00654981" w:rsidRDefault="00654981">
          <w:pPr>
            <w:jc w:val="right"/>
            <w:rPr>
              <w:sz w:val="18"/>
            </w:rPr>
          </w:pPr>
        </w:p>
      </w:tc>
    </w:tr>
  </w:tbl>
  <w:p w14:paraId="12A1973D" w14:textId="77777777" w:rsidR="00654981" w:rsidRDefault="0065498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5970A" w14:textId="77777777" w:rsidR="00654981" w:rsidRDefault="006549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7009" w14:textId="77777777" w:rsidR="00271A7C" w:rsidRDefault="00271A7C">
      <w:r>
        <w:separator/>
      </w:r>
    </w:p>
  </w:footnote>
  <w:footnote w:type="continuationSeparator" w:id="0">
    <w:p w14:paraId="5E5498CA" w14:textId="77777777" w:rsidR="00271A7C" w:rsidRDefault="00271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196E"/>
    <w:rsid w:val="00195C7D"/>
    <w:rsid w:val="001D69AA"/>
    <w:rsid w:val="00210D61"/>
    <w:rsid w:val="00221587"/>
    <w:rsid w:val="00245C50"/>
    <w:rsid w:val="00271A7C"/>
    <w:rsid w:val="003209CD"/>
    <w:rsid w:val="003222B8"/>
    <w:rsid w:val="00354306"/>
    <w:rsid w:val="003A56A9"/>
    <w:rsid w:val="003C64A0"/>
    <w:rsid w:val="00446683"/>
    <w:rsid w:val="004624E3"/>
    <w:rsid w:val="004D6487"/>
    <w:rsid w:val="00502711"/>
    <w:rsid w:val="005421E7"/>
    <w:rsid w:val="00544E34"/>
    <w:rsid w:val="00552653"/>
    <w:rsid w:val="00641CC5"/>
    <w:rsid w:val="00654981"/>
    <w:rsid w:val="00690107"/>
    <w:rsid w:val="006A5A98"/>
    <w:rsid w:val="007C7733"/>
    <w:rsid w:val="007E540A"/>
    <w:rsid w:val="0080513D"/>
    <w:rsid w:val="00830DEE"/>
    <w:rsid w:val="0092214F"/>
    <w:rsid w:val="009B2D50"/>
    <w:rsid w:val="009C0EDF"/>
    <w:rsid w:val="00A5216A"/>
    <w:rsid w:val="00A77B3E"/>
    <w:rsid w:val="00A83EF7"/>
    <w:rsid w:val="00AE3341"/>
    <w:rsid w:val="00B44B97"/>
    <w:rsid w:val="00BE4409"/>
    <w:rsid w:val="00C33612"/>
    <w:rsid w:val="00CA2A55"/>
    <w:rsid w:val="00D355F0"/>
    <w:rsid w:val="00D65EB5"/>
    <w:rsid w:val="00DB0480"/>
    <w:rsid w:val="00E07F9F"/>
    <w:rsid w:val="00E306C7"/>
    <w:rsid w:val="00F04CF1"/>
    <w:rsid w:val="00F376FD"/>
    <w:rsid w:val="00F4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21B00"/>
  <w15:docId w15:val="{89341C10-441A-4EA3-9EF1-6B9E1833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265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3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334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E3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34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7AA7D-DDAD-4DE9-8897-817F83D1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 działalność Burmistrza Miasta i^Gminy Serock</dc:subject>
  <dc:creator>Biuro24</dc:creator>
  <cp:lastModifiedBy>Paulina Kopeć</cp:lastModifiedBy>
  <cp:revision>4</cp:revision>
  <dcterms:created xsi:type="dcterms:W3CDTF">2021-03-10T11:27:00Z</dcterms:created>
  <dcterms:modified xsi:type="dcterms:W3CDTF">2021-03-10T15:08:00Z</dcterms:modified>
  <cp:category>Akt prawny</cp:category>
</cp:coreProperties>
</file>