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35978" w14:paraId="588D8D44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AF40919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7F0E097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97159B8" w14:textId="77777777" w:rsidR="00A77B3E" w:rsidRDefault="00A77B3E"/>
    <w:p w14:paraId="1C8BD6E4" w14:textId="77777777" w:rsidR="00A77B3E" w:rsidRDefault="00166275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14:paraId="3BBFA3A6" w14:textId="77777777" w:rsidR="00A77B3E" w:rsidRDefault="00166275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14:paraId="41F5E156" w14:textId="77777777" w:rsidR="00A77B3E" w:rsidRDefault="00166275">
      <w:pPr>
        <w:keepNext/>
        <w:spacing w:after="480"/>
        <w:jc w:val="center"/>
      </w:pPr>
      <w:r>
        <w:rPr>
          <w:b/>
        </w:rPr>
        <w:t xml:space="preserve">w sprawie przyjęcia „Programu Ograniczania Niskiej Emisji dla Miasta </w:t>
      </w:r>
      <w:r>
        <w:rPr>
          <w:b/>
        </w:rPr>
        <w:t>i Gminy Serock”</w:t>
      </w:r>
    </w:p>
    <w:p w14:paraId="10D26567" w14:textId="77777777" w:rsidR="00A77B3E" w:rsidRDefault="00166275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18 ust. 2 pkt 15 ustawy z dnia 8 marca 1990 r. </w:t>
      </w:r>
      <w:r>
        <w:rPr>
          <w:i/>
          <w:color w:val="000000"/>
          <w:u w:color="000000"/>
        </w:rPr>
        <w:t xml:space="preserve">o samorządzie gminnym </w:t>
      </w:r>
      <w:r>
        <w:rPr>
          <w:color w:val="000000"/>
          <w:u w:color="000000"/>
        </w:rPr>
        <w:t xml:space="preserve">(tj. Dz. U. 2020, </w:t>
      </w:r>
      <w:r>
        <w:rPr>
          <w:color w:val="000000"/>
          <w:u w:color="000000"/>
        </w:rPr>
        <w:br/>
        <w:t xml:space="preserve">poz. 713 ze zm.) oraz art. 18 ust. 1 ustawy z dnia z dnia 27 kwietnia 2001 r. </w:t>
      </w:r>
      <w:r>
        <w:rPr>
          <w:i/>
          <w:color w:val="000000"/>
          <w:u w:color="000000"/>
        </w:rPr>
        <w:t>Prawo ochrony środowiska</w:t>
      </w:r>
      <w:r>
        <w:rPr>
          <w:color w:val="000000"/>
          <w:u w:color="000000"/>
        </w:rPr>
        <w:t xml:space="preserve"> (tj. Dz. U. 2020, poz. 1219 ze </w:t>
      </w:r>
      <w:r>
        <w:rPr>
          <w:color w:val="000000"/>
          <w:u w:color="000000"/>
        </w:rPr>
        <w:t>zm.) Rada Miejska w Serocku uchwala, co następuje:</w:t>
      </w:r>
    </w:p>
    <w:p w14:paraId="7288ECFE" w14:textId="77777777" w:rsidR="00A77B3E" w:rsidRDefault="00166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Przyjmuje się „Programu Ograniczania Niskiej Emisji dla Miasta i Gminy Serock” stanowiący załącznik do niniejszej uchwały.</w:t>
      </w:r>
    </w:p>
    <w:p w14:paraId="09F8BE8B" w14:textId="77777777" w:rsidR="00A77B3E" w:rsidRDefault="0016627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Burmistrzowi Miasta i Gminy </w:t>
      </w:r>
      <w:r>
        <w:rPr>
          <w:color w:val="000000"/>
          <w:u w:color="000000"/>
        </w:rPr>
        <w:t>Serock.</w:t>
      </w:r>
    </w:p>
    <w:p w14:paraId="26B28E20" w14:textId="77777777" w:rsidR="00A77B3E" w:rsidRDefault="00166275" w:rsidP="00D84757">
      <w:pPr>
        <w:keepLines/>
        <w:spacing w:before="120" w:after="120"/>
        <w:ind w:firstLine="340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14:paraId="2B031ADF" w14:textId="61B36615" w:rsidR="00A77B3E" w:rsidRDefault="00166275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Miejskiej w Serocku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14:paraId="312AAE29" w14:textId="77777777" w:rsidR="00E35978" w:rsidRDefault="00E35978">
      <w:pPr>
        <w:rPr>
          <w:szCs w:val="20"/>
        </w:rPr>
      </w:pPr>
    </w:p>
    <w:p w14:paraId="4D6829DE" w14:textId="77777777" w:rsidR="00E35978" w:rsidRDefault="0016627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01B14B9" w14:textId="77777777" w:rsidR="00E35978" w:rsidRDefault="0016627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W związku z prowadzoną na obszarze Miasta i Gminy Serock polityką związaną </w:t>
      </w:r>
      <w:r>
        <w:rPr>
          <w:szCs w:val="20"/>
        </w:rPr>
        <w:t>z ochroną środowiska naturalnego, w tym ochroną powietrza, a także w odniesieniu do obowiązującego Programu Ochrony Powietrza dla strefy mazowieckiej, w której zostały przekroczone poziomy dopuszczalne pyłu zawieszonego PM10 i pyłu zawieszonego PM2,5 w pow</w:t>
      </w:r>
      <w:r>
        <w:rPr>
          <w:szCs w:val="20"/>
        </w:rPr>
        <w:t>ietrzu celowe są wszystkie działania umożliwiające zmniejszenie poziomu występowania na obszarze Miasta i Gminy Serock szkodliwych dla zdrowia pyłów zwieszonych.</w:t>
      </w:r>
    </w:p>
    <w:p w14:paraId="19F6C657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Zgodnie z art. 85 ustawy </w:t>
      </w:r>
      <w:r>
        <w:rPr>
          <w:i/>
          <w:color w:val="000000"/>
          <w:szCs w:val="20"/>
          <w:u w:color="000000"/>
        </w:rPr>
        <w:t xml:space="preserve">Prawo ochrony środowiska </w:t>
      </w:r>
      <w:r>
        <w:rPr>
          <w:color w:val="000000"/>
          <w:szCs w:val="20"/>
          <w:u w:color="000000"/>
        </w:rPr>
        <w:t xml:space="preserve">ochrona powietrza polega na </w:t>
      </w:r>
      <w:r>
        <w:rPr>
          <w:color w:val="000000"/>
          <w:szCs w:val="20"/>
          <w:u w:color="000000"/>
        </w:rPr>
        <w:t>zapewnieniu jak najlepszej jego jakości, w szczególności przez:</w:t>
      </w:r>
    </w:p>
    <w:p w14:paraId="2B23B5DF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1.utrzymanie poziomów substancji w powietrzu poniżej dopuszczalnych dla nich poziomów lub co najmniej na tych poziomach;</w:t>
      </w:r>
    </w:p>
    <w:p w14:paraId="140503AE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2.zmniejszanie poziomów substancji w powietrzu co najmniej do dopuszcza</w:t>
      </w:r>
      <w:r>
        <w:rPr>
          <w:color w:val="000000"/>
          <w:szCs w:val="20"/>
          <w:u w:color="000000"/>
        </w:rPr>
        <w:t>lnych, gdy nie są one dotrzymane;</w:t>
      </w:r>
    </w:p>
    <w:p w14:paraId="1F6AF19F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3.zmniejszanie i utrzymanie poziomów substancji w powietrzu poniżej poziomów docelowych albo poziomów celów długoterminowych lub co najmniej na tych poziomach.</w:t>
      </w:r>
    </w:p>
    <w:p w14:paraId="64C41835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celu utrzymania poziomów substancji w powietrzu poniżej pozi</w:t>
      </w:r>
      <w:r>
        <w:rPr>
          <w:color w:val="000000"/>
          <w:szCs w:val="20"/>
          <w:u w:color="000000"/>
        </w:rPr>
        <w:t>omów dopuszczalnych, docelowych</w:t>
      </w:r>
      <w:r>
        <w:rPr>
          <w:color w:val="000000"/>
          <w:szCs w:val="20"/>
          <w:u w:color="000000"/>
        </w:rPr>
        <w:br/>
        <w:t>i poziomów celów długoterminowych PONE mogą opracować także samorządy gminne, na terenach których nie zidentyfikowano obszarów przekroczeń, w związku z czym Miasto i Gmina Serock, uzupełniając prowadzoną przez siebie polityk</w:t>
      </w:r>
      <w:r>
        <w:rPr>
          <w:color w:val="000000"/>
          <w:szCs w:val="20"/>
          <w:u w:color="000000"/>
        </w:rPr>
        <w:t>ę ochrony powietrza przystąpiła do opracowania PONE.</w:t>
      </w:r>
    </w:p>
    <w:p w14:paraId="51E192FA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Regionalny Dyrektor Ochrony Środowiska w Warszawie stwierdził, iż dla Programu Ograniczania Niskiej Emisji dla Miasta i Gminy Serock nie jest wymagane przeprowadzenie strategicznej oceny oddziaływania na</w:t>
      </w:r>
      <w:r>
        <w:rPr>
          <w:color w:val="000000"/>
          <w:szCs w:val="20"/>
          <w:u w:color="000000"/>
        </w:rPr>
        <w:t xml:space="preserve"> środowisko, gdyż uznano, iż realizacja postanowień przedmiotowego programu nie spowoduje znaczącego (negatywnego) oddziaływania na środowisko.</w:t>
      </w:r>
    </w:p>
    <w:p w14:paraId="55D065F9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procedurze opracowywania Programu zapewniono udział społeczeństwa poprzez wyłożenie projektu dokumentu do publ</w:t>
      </w:r>
      <w:r>
        <w:rPr>
          <w:color w:val="000000"/>
          <w:szCs w:val="20"/>
          <w:u w:color="000000"/>
        </w:rPr>
        <w:t>icznego wglądu na okres 21-dni z możliwością składania uwag i wniosków. W ramach konsultacji społecznych do projektu dokumentu nie wniesiono żadnych uwag oraz wniosków.</w:t>
      </w:r>
    </w:p>
    <w:p w14:paraId="36E4E38A" w14:textId="77777777" w:rsidR="00E35978" w:rsidRDefault="00166275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przyjęcie przedmiotowej uchwały uznaje się za zasadne.</w:t>
      </w:r>
    </w:p>
    <w:sectPr w:rsidR="00E35978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A68DE" w14:textId="77777777" w:rsidR="00166275" w:rsidRDefault="00166275">
      <w:r>
        <w:separator/>
      </w:r>
    </w:p>
  </w:endnote>
  <w:endnote w:type="continuationSeparator" w:id="0">
    <w:p w14:paraId="494EE863" w14:textId="77777777" w:rsidR="00166275" w:rsidRDefault="0016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5978" w14:paraId="1ED14E0B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693C9A" w14:textId="77777777" w:rsidR="00E35978" w:rsidRDefault="00166275">
          <w:pPr>
            <w:jc w:val="left"/>
            <w:rPr>
              <w:sz w:val="18"/>
            </w:rPr>
          </w:pPr>
          <w:r>
            <w:rPr>
              <w:sz w:val="18"/>
            </w:rPr>
            <w:t>Id: 89BFF27C-C49A-4183-9CDE-BC088F9C8DED.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646A268" w14:textId="77777777" w:rsidR="00E35978" w:rsidRDefault="001662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4757">
            <w:rPr>
              <w:sz w:val="18"/>
            </w:rPr>
            <w:fldChar w:fldCharType="separate"/>
          </w:r>
          <w:r w:rsidR="00D847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EABC2CD" w14:textId="77777777" w:rsidR="00E35978" w:rsidRDefault="00E3597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5978" w14:paraId="2FD42C8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66B5FAB" w14:textId="77777777" w:rsidR="00E35978" w:rsidRDefault="00166275">
          <w:pPr>
            <w:jc w:val="left"/>
            <w:rPr>
              <w:sz w:val="18"/>
            </w:rPr>
          </w:pPr>
          <w:r>
            <w:rPr>
              <w:sz w:val="18"/>
            </w:rPr>
            <w:t>Id: 89BFF27C-C49A-4183-9CDE-BC088F9C8DED.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0420559" w14:textId="77777777" w:rsidR="00E35978" w:rsidRDefault="001662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4757">
            <w:rPr>
              <w:sz w:val="18"/>
            </w:rPr>
            <w:fldChar w:fldCharType="separate"/>
          </w:r>
          <w:r w:rsidR="00D8475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9BE1BEC" w14:textId="77777777" w:rsidR="00E35978" w:rsidRDefault="00E3597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E35978" w14:paraId="767D301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FA5DACB" w14:textId="77777777" w:rsidR="00E35978" w:rsidRDefault="00166275">
          <w:pPr>
            <w:jc w:val="left"/>
            <w:rPr>
              <w:sz w:val="18"/>
            </w:rPr>
          </w:pPr>
          <w:r>
            <w:rPr>
              <w:sz w:val="18"/>
            </w:rPr>
            <w:t>Id: 89BFF</w:t>
          </w:r>
          <w:r>
            <w:rPr>
              <w:sz w:val="18"/>
            </w:rPr>
            <w:t>27C-C49A-4183-9CDE-BC088F9C8DED.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C7726A" w14:textId="7AB4EB93" w:rsidR="00E35978" w:rsidRDefault="0016627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D84757">
            <w:rPr>
              <w:sz w:val="18"/>
            </w:rPr>
            <w:fldChar w:fldCharType="separate"/>
          </w:r>
          <w:r w:rsidR="00D8475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3BAAA531" w14:textId="77777777" w:rsidR="00E35978" w:rsidRDefault="00E3597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67A2" w14:textId="77777777" w:rsidR="00166275" w:rsidRDefault="00166275">
      <w:r>
        <w:separator/>
      </w:r>
    </w:p>
  </w:footnote>
  <w:footnote w:type="continuationSeparator" w:id="0">
    <w:p w14:paraId="2902D93B" w14:textId="77777777" w:rsidR="00166275" w:rsidRDefault="00166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66275"/>
    <w:rsid w:val="00A77B3E"/>
    <w:rsid w:val="00CA2A55"/>
    <w:rsid w:val="00D84757"/>
    <w:rsid w:val="00E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CDCB3C"/>
  <w15:docId w15:val="{7E23E538-8A3C-408D-B966-864846E4A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iuro24\AppData\Local\Temp\Legislator\E1B56AE0-094F-44A2-859B-FC8CF9A83C8F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Serocku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„Programu Ograniczania Niskiej Emisji dla Miasta i^Gminy Serock”</dc:subject>
  <dc:creator>Biuro24</dc:creator>
  <cp:lastModifiedBy>Paulina Kopeć</cp:lastModifiedBy>
  <cp:revision>2</cp:revision>
  <cp:lastPrinted>2021-03-17T11:45:00Z</cp:lastPrinted>
  <dcterms:created xsi:type="dcterms:W3CDTF">2021-03-17T11:46:00Z</dcterms:created>
  <dcterms:modified xsi:type="dcterms:W3CDTF">2021-03-17T11:46:00Z</dcterms:modified>
  <cp:category>Akt prawny</cp:category>
</cp:coreProperties>
</file>