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981" w14:paraId="403EEB52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C4F04E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3E7C43B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8D67DD5" w14:textId="77777777" w:rsidR="00A77B3E" w:rsidRDefault="00A77B3E"/>
    <w:p w14:paraId="67A6346F" w14:textId="77777777" w:rsidR="00A77B3E" w:rsidRDefault="007E540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6E368147" w14:textId="77777777" w:rsidR="00A77B3E" w:rsidRDefault="007E540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3C0A83C5" w14:textId="1B946AB2" w:rsidR="00A77B3E" w:rsidRDefault="007E540A">
      <w:pPr>
        <w:keepNext/>
        <w:spacing w:after="480"/>
        <w:jc w:val="center"/>
      </w:pPr>
      <w:r>
        <w:rPr>
          <w:b/>
        </w:rPr>
        <w:t>w sprawie</w:t>
      </w:r>
      <w:r w:rsidR="00FD79BA">
        <w:rPr>
          <w:b/>
        </w:rPr>
        <w:t xml:space="preserve"> rozpatrzenia skargi </w:t>
      </w:r>
      <w:bookmarkStart w:id="0" w:name="_GoBack"/>
      <w:bookmarkEnd w:id="0"/>
      <w:r>
        <w:rPr>
          <w:b/>
        </w:rPr>
        <w:t xml:space="preserve"> na działalność Burmistrza Miasta i Gminy Serock</w:t>
      </w:r>
    </w:p>
    <w:p w14:paraId="1C47A2C4" w14:textId="77777777" w:rsidR="00DB0480" w:rsidRDefault="007E540A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(Dz. U. z 2020r. poz. 256 ze zm.), Rada Miejska w Serocku uchwala, co następuje:</w:t>
      </w:r>
    </w:p>
    <w:p w14:paraId="7A6DE385" w14:textId="7CA68BA1" w:rsidR="00A77B3E" w:rsidRDefault="007E540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§ l</w:t>
      </w:r>
      <w:r>
        <w:rPr>
          <w:color w:val="000000"/>
          <w:u w:color="000000"/>
        </w:rPr>
        <w:t xml:space="preserve"> Po rozpoznaniu skargi na działalność Burmistrza Miasta i Gminy Serock, Rada Miejska w Serocku uznaje skargę za bezzasadną z przyczyn określonych w uzasadnieniu stanowiącym załącznik do niniejszej uchwały.</w:t>
      </w:r>
    </w:p>
    <w:p w14:paraId="64BE660B" w14:textId="77777777" w:rsidR="00A77B3E" w:rsidRDefault="007E540A" w:rsidP="00DB048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14:paraId="775D903B" w14:textId="77777777" w:rsidR="00A77B3E" w:rsidRDefault="007E540A" w:rsidP="00DB0480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5B731846" w14:textId="77777777" w:rsidR="00A77B3E" w:rsidRDefault="007E540A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dnia....................2021 r.</w:t>
      </w:r>
    </w:p>
    <w:p w14:paraId="6977248C" w14:textId="77777777" w:rsidR="00A77B3E" w:rsidRDefault="007E540A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1AC1F703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Pismem z dnia 9 grudnia 2020r. Pani K wniosła o zbadanie działań gminy w zakresie udostępniania dokumentów, wskazując na brak wykazania podstaw prawnych do zajmowania stanowisk w pismach otrzymanych m.in. od Burmistrza Miasta i Gminy Serock. Pismo powyższe zostało zakwalifikowane jako skarga na działalność Burmistrza Miasta i Gminy Serock.</w:t>
      </w:r>
    </w:p>
    <w:p w14:paraId="1E2DF400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229 pkt 3 ustawy z dnia 14 czerwca 1960r. Kodeks postępowania administracyjnego (Dz. U. z 2020r, poz. 256 z późn. zm.) przy braku przepisów szczególnych Rada Miejska jest organem właściwym do rozpatrzenia skargi dotyczącej zadań lub działalności burmistrza i kierowników gminnych jednostek organizacyjnych, z wyjątkiem spraw określonych w art. 229 pkt 2 kpa.</w:t>
      </w:r>
    </w:p>
    <w:p w14:paraId="63F66988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Przewodniczący Rady Miejskiej w Serocku przekazał skargę Komisji Skarg, Wniosków i Petycji Rady Miejskiej w Serocku celem zbadania sprawy i zajęcia stanowiska.</w:t>
      </w:r>
    </w:p>
    <w:p w14:paraId="7F3B75D2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postępowania wyjaśniającego Komisja zwróciła się do Burmistrza Miasta i Gminy Serocku o złożenie pisemnych wyjaśnień w tej sprawie.</w:t>
      </w:r>
    </w:p>
    <w:p w14:paraId="2723FD51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zgromadzonych w sprawie materiałów, poczyniono następujące ustalenia faktyczne:</w:t>
      </w:r>
    </w:p>
    <w:p w14:paraId="2AB9C200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pismem z dnia 30 listopada 2020r. Burmistrz Miasta i Gminy Serock udzielił odpowiedzi Pani K na pismo z dnia 22 listopada 2020r, w którym Pani K pytała o: podanie podstawy prawnej, na której oparła swoje stanowisko Pani Alicja Melion Dyrektor Zespołu Obsługi Szkół i Przedszkoli w Serocku w zakresie udostępniania przez jednostkę oświatową dokumentów składanych przez rodziców dzieci uczęszczających do placówki, wnioskowała o zdyscyplinowanie Zespołu Szkolno-Przedszkolnego w Woli Kiełpińskiej o wydanie reszty dokumentów oraz prosiła o udostępnienie, w terminie 3 dni od daty złożenia pisma, instrukcji kancelaryjnej oraz rzeczowego wykazu akt obowiązujących w Zespole Szkolno-Przedszkolnym w Woli Kiełpińskiej.</w:t>
      </w:r>
    </w:p>
    <w:p w14:paraId="33544EF8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Podstawą udzielenia odpowiedzi przez Panią Alicję Melion Dyrektora Zespołu Obsługi Szkół i Przedszkoli w Serocku w zakresie udostępniania przez jednostkę oświatową dokumentów składanych przez rodziców dzieci uczęszczających do tejże placówki były przepisy na podstawie, których szkoła gromadzi dokumenty i przetwarza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>: ustawa z dnia 14 grudnia 2016r.- Prawo oświatowe ( Dz.U. z 2020, poz.910 z póżn.zm) oraz akty wykonawcze wydane na tej podstawie, a także przepisy dotyczące przetwarzania danych osobowych w oparciu o przepisy ogólnego rozporządzenia o ochronie danych (RODO). Pani Dyrektor w odpowiedzi do Pani K, a także przesłanej do wiadomości Dyrektora Zespołu Szkolno-Przedszkolnego w Serocku wskazała, że „ma Pani prawo wglądu w te dane oraz prawo otrzymania kopii tych pism”, co jest zgodne z wyżej wskazanymi przepisami. Nie ma podstaw prawnych, które odmawiałyby rodzicowi prawa wglądu w dane, które przekazał szkole, bądź otrzymania ich kopii.</w:t>
      </w:r>
    </w:p>
    <w:p w14:paraId="4466592F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informacji przesłanej Pani przez Dyrektora Zespołu Szkolno-Przedszkolnego w Woli Kiełpińskiej w dniu 10 listopada 2020r oraz 12 listopada 2020r. nie wynika, że Dyrektor odmawia Pani K wydania kopii dokumentów, tylko wskazuje na okoliczności, które utrudniają przygotowanie dokumentów oraz informuje o stanie załatwiania Pani wniosku.</w:t>
      </w:r>
    </w:p>
    <w:p w14:paraId="257838CB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art.12 oraz art. 35 § 1 i § 3 ustawy z dnia 14 czerwca 1960r. Kodeks postępowania administracyjnego (Dz. U. 2020, poz. 256 ze zm.) załatwianie spraw przez organy administracji publicznej powinno odbywać się wnikliwie i szybko. Sprawy, które nie wymagają zbierania dowodów, informacji lub wyjaśnień, powinny być załatwiane niezwłocznie tj. w możliwie najkrótszym terminie. Jednakże w sytuacji, gdy załatwienie sprawy wymaga postępowania wyjaśniającego, załatwienie sprawy powinno nastąpić nie później niż w ciągu miesiąca.</w:t>
      </w:r>
    </w:p>
    <w:p w14:paraId="1027799F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 wyjaśnień przedstawionych przez Panią Dyrektor Zespołu Szkolno-Przedszkolnego w Woli Kiełpińskiej wynika, iż 16 i 17 listopada 2020r. zostały przekazane Pani K dokumenty, o które prosiła, pozostające w dyspozycji szkoły. Wydanie kopii dokumentów złożonych w latach 2018-2020 nie było możliwe, gdyż oświadczenia, deklaracje, zgody dotyczące dodatkowych celów edukacyjnych, deklarowane przez rodziców dzieci uczęszczających do przedszkola w minionych latach, zostały usunięte w momencie przedłożenia nowych, aktualnych oświadczeń na rok szkolny 2020/2021. W celu dogłębnego wyjaśnienia sprawy udostępniania </w:t>
      </w:r>
      <w:r>
        <w:rPr>
          <w:color w:val="000000"/>
          <w:u w:color="000000"/>
        </w:rPr>
        <w:lastRenderedPageBreak/>
        <w:t>dokumentów Burmistrz Miasta i Gminy Serock pismem z dnia 17 grudnia 2020r. zwrócił się z zapytaniem do Dyrektora Zespołu Szkolno-Przedszkolnego w Woli Kiełpińskiej – czy rodzic został poinformowany, jeśli tak to kiedy i w jakiej formie o stanie oświadczeń, deklaracji za lata szkolne 2018/2019 i 2019/2020. Z odpowiedzi udzielonej przez Dyrektora Zespołu Szkolno-Przedszkolnego w Woli Kiełpińskiej wynika, iż na pierwszym zebraniu organizacyjnym w danym roku szkolnym wychowawca grupy przekazuje informacje, iż istnieje konieczność zebrania nowych deklaracji i zgód z uwagi na zmianę wychowawcy, zmianę deklaracji pobytu, która jest jednym z druków dotyczącym tylko danego roku szkolnego. Ponadto Pani Dyrektor w dniu 11 grudnia 2020r. wysłała do Pani K e-mail o treści „Oświadczenia, deklaracje, zgody dotyczące dodatkowych celów edukacyjnych, deklarowane przez rodziców dzieci uczęszczających do Przedszkola w minionych latach, również w roku szkolnym 2018/2019 i 2019/2020 zostały usunięte w momencie przedłożenia nowych, aktualnych oświadczeń na rok szkolny 2020/2021. Zespół Szkolno-Przedszkolny, jako Administrator danych, zgodnie z przepisami RODO, jest zobowiązany do przetwarzania danych osobowych w sposób prawidłowy i w razie potrzeby dane muszą być uaktualniane, oraz przechowywane przez okres nie dłuższy, niż jest to niezbędne. Nieaktualne więc oświadczenia, deklaracje czy zgody są usuwane”</w:t>
      </w:r>
    </w:p>
    <w:p w14:paraId="5571933D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 dokonaniu analizy przedmiotu wniesionej skargi stwierdza się jak w sentencji.</w:t>
      </w:r>
    </w:p>
    <w:p w14:paraId="012A7A22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Powyższą skargę rozpatrzyła Komisja Skarg, Wniosków i Petycji na posiedzeniach w dniach: 15 grudnia 2020r. oraz 21 stycznia 2021r. uznając ją za bezzasadną.</w:t>
      </w:r>
    </w:p>
    <w:p w14:paraId="559C1E33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działaniami Burmistrza Miasta i Gminy Serock w niniejszej sprawie Rada Miejska w Serocku nie dopatruje się nieprawidłowości czy zaniechania. Nie stwierdzono również naruszeń w wykonywaniu obowiązków przez Burmistrza Miasta i Gminy Serock, co powoduje, że należało uznać skargę za bezzasadną.</w:t>
      </w:r>
    </w:p>
    <w:p w14:paraId="613F7F0A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Informuje się skarżącą, że zgodnie z art. 239 Kodeksu postępowania administracyjnego w przypadku, gdy skarga w wyniku rozpatrzenia została uznana za bezzasadną i jej bezzasadność wykazano w odpowiedzi na skargę a skarżący ponowił skargę bez wskazania nowych okoliczności- organ właściwy do jej rozpatrzenia może podtrzymać swoje stanowisko z odpowiednią adnotacją w aktach sprawy, bez zawiadamiania skarżącego.</w:t>
      </w:r>
    </w:p>
    <w:p w14:paraId="5BF9993E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Uchwałę wraz z uzasadnieniem należy przesłać składającej skargę.</w:t>
      </w:r>
      <w:r>
        <w:rPr>
          <w:color w:val="000000"/>
          <w:u w:color="000000"/>
        </w:rPr>
        <w:tab/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C93C" w14:textId="77777777" w:rsidR="00615CC1" w:rsidRDefault="00615CC1">
      <w:r>
        <w:separator/>
      </w:r>
    </w:p>
  </w:endnote>
  <w:endnote w:type="continuationSeparator" w:id="0">
    <w:p w14:paraId="1998534C" w14:textId="77777777" w:rsidR="00615CC1" w:rsidRDefault="0061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54981" w14:paraId="457B35A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77DAA51" w14:textId="77777777" w:rsidR="00654981" w:rsidRDefault="007E540A">
          <w:pPr>
            <w:jc w:val="left"/>
            <w:rPr>
              <w:sz w:val="18"/>
            </w:rPr>
          </w:pPr>
          <w:r>
            <w:rPr>
              <w:sz w:val="18"/>
            </w:rPr>
            <w:t>Id: 3937EDC0-438C-4763-965E-5C06CAB555ED.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AFBB5D4" w14:textId="77777777" w:rsidR="00654981" w:rsidRDefault="007E54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D79B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C6CF0B" w14:textId="77777777" w:rsidR="00654981" w:rsidRDefault="0065498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54981" w14:paraId="53ED626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25D0B9" w14:textId="77777777" w:rsidR="00654981" w:rsidRDefault="007E540A">
          <w:pPr>
            <w:jc w:val="left"/>
            <w:rPr>
              <w:sz w:val="18"/>
            </w:rPr>
          </w:pPr>
          <w:r>
            <w:rPr>
              <w:sz w:val="18"/>
            </w:rPr>
            <w:t>Id: 3937EDC0-438C-4763-965E-5C06CAB555ED.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C508BF" w14:textId="77777777" w:rsidR="00654981" w:rsidRDefault="007E54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D79B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4E5BDAC" w14:textId="77777777" w:rsidR="00654981" w:rsidRDefault="006549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29441" w14:textId="77777777" w:rsidR="00615CC1" w:rsidRDefault="00615CC1">
      <w:r>
        <w:separator/>
      </w:r>
    </w:p>
  </w:footnote>
  <w:footnote w:type="continuationSeparator" w:id="0">
    <w:p w14:paraId="6E97130C" w14:textId="77777777" w:rsidR="00615CC1" w:rsidRDefault="0061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15CC1"/>
    <w:rsid w:val="00654981"/>
    <w:rsid w:val="007E540A"/>
    <w:rsid w:val="00A77B3E"/>
    <w:rsid w:val="00CA2A55"/>
    <w:rsid w:val="00DB0480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5BE47"/>
  <w15:docId w15:val="{56867A69-0F3A-4474-8108-6EEFF16F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D7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D7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 działalność Burmistrza Miasta i^Gminy Serock</dc:subject>
  <dc:creator>Biuro24</dc:creator>
  <cp:lastModifiedBy>Biuro32</cp:lastModifiedBy>
  <cp:revision>3</cp:revision>
  <cp:lastPrinted>2021-02-23T07:26:00Z</cp:lastPrinted>
  <dcterms:created xsi:type="dcterms:W3CDTF">2021-02-12T12:29:00Z</dcterms:created>
  <dcterms:modified xsi:type="dcterms:W3CDTF">2021-02-23T07:29:00Z</dcterms:modified>
  <cp:category>Akt prawny</cp:category>
</cp:coreProperties>
</file>