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9 grudnia 2020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Serocku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grudnia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w Statucie Stowarzyszenia "Kolej Północnego Mazowsza"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Serocku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statucie Stowarzyszenia "Kolej Północnego Mazowsza" stanowiącym załącznik do 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326/XXIX/2020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wyrażenia zgody na powołanie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przystąpienie do stowarzyszenia "Stowarzyszenie Kolej Północnego Mazowsza" wprowadza się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 „3. Wysokość rocznej składki członkowskiej dla województwa mazowieckiego ustala się ryczałtowo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5.400zł (słownie: pięć tysięcy czterysta złotych).”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 „1. Likwidacja Stowarzyszenia następuje na podstawie uchwały Walnego Zebrania Członków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postawieniu Stowarzyszenia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 likwidacji.”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 „2. Likwidatora Stowarzyszenia powołuje Walne Zebranie Członków.”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 „1)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sporządzenie planu likwidacji, który podlega zatwierdzeniu przez Walne Zebranie Członków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drodze uchwały oraz zostaje przesłany do wiadomości Wojewody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Regionalnej Izby Obrachunkowej, 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 „7.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Zasady pierwszeństwa,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uchwała Walnego Zebrania Członków 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postawieniu Stowarzyszenia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 likwidacji.”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Serock.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747B58C5-8E21-4206-8708-466A65C4BA1B.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9 grudnia 2020 r.</dc:title>
  <dc:subject>w sprawie wprowadzenia zmian w^Statucie Stowarzyszenia "Kolej Północnego Mazowsza"</dc:subject>
  <dc:creator>Biuro33</dc:creator>
  <cp:lastModifiedBy>Biuro33</cp:lastModifiedBy>
  <cp:revision>1</cp:revision>
  <dcterms:created xsi:type="dcterms:W3CDTF">2020-12-09T15:01:36Z</dcterms:created>
  <dcterms:modified xsi:type="dcterms:W3CDTF">2020-12-09T15:01:36Z</dcterms:modified>
  <cp:category>Akt prawny</cp:category>
</cp:coreProperties>
</file>