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101BF" w14:textId="27C2D245" w:rsidR="001C0D67" w:rsidRPr="00350456" w:rsidRDefault="005266C6" w:rsidP="005266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0456">
        <w:rPr>
          <w:rFonts w:ascii="Times New Roman" w:hAnsi="Times New Roman" w:cs="Times New Roman"/>
          <w:b/>
          <w:bCs/>
          <w:sz w:val="24"/>
          <w:szCs w:val="24"/>
        </w:rPr>
        <w:t>UCHWAŁA Nr ……………</w:t>
      </w:r>
      <w:proofErr w:type="gramStart"/>
      <w:r w:rsidRPr="00350456">
        <w:rPr>
          <w:rFonts w:ascii="Times New Roman" w:hAnsi="Times New Roman" w:cs="Times New Roman"/>
          <w:b/>
          <w:bCs/>
          <w:sz w:val="24"/>
          <w:szCs w:val="24"/>
        </w:rPr>
        <w:t>…….</w:t>
      </w:r>
      <w:proofErr w:type="gramEnd"/>
      <w:r w:rsidRPr="00350456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2B01E8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14:paraId="3D5CC90A" w14:textId="77777777" w:rsidR="005266C6" w:rsidRPr="00350456" w:rsidRDefault="005266C6" w:rsidP="005266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0456">
        <w:rPr>
          <w:rFonts w:ascii="Times New Roman" w:hAnsi="Times New Roman" w:cs="Times New Roman"/>
          <w:b/>
          <w:bCs/>
          <w:sz w:val="24"/>
          <w:szCs w:val="24"/>
        </w:rPr>
        <w:t>RADY MIEJSKIEJ W SEROCKU</w:t>
      </w:r>
    </w:p>
    <w:p w14:paraId="2B995781" w14:textId="62AEB709" w:rsidR="005266C6" w:rsidRPr="00350456" w:rsidRDefault="005266C6" w:rsidP="005266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0456">
        <w:rPr>
          <w:rFonts w:ascii="Times New Roman" w:hAnsi="Times New Roman" w:cs="Times New Roman"/>
          <w:b/>
          <w:bCs/>
          <w:sz w:val="24"/>
          <w:szCs w:val="24"/>
        </w:rPr>
        <w:t>z dnia ………………………. 20</w:t>
      </w:r>
      <w:r w:rsidR="002B01E8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350456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14:paraId="34BEC5A8" w14:textId="77777777" w:rsidR="005266C6" w:rsidRDefault="005266C6" w:rsidP="005266C6">
      <w:pPr>
        <w:jc w:val="center"/>
        <w:rPr>
          <w:rFonts w:ascii="Times New Roman" w:hAnsi="Times New Roman" w:cs="Times New Roman"/>
          <w:b/>
          <w:bCs/>
        </w:rPr>
      </w:pPr>
    </w:p>
    <w:p w14:paraId="15B1970D" w14:textId="48CCF8B1" w:rsidR="005266C6" w:rsidRDefault="00F8754E" w:rsidP="005266C6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uchylając</w:t>
      </w:r>
      <w:r w:rsidR="005266C6">
        <w:rPr>
          <w:rFonts w:ascii="Times New Roman" w:hAnsi="Times New Roman" w:cs="Times New Roman"/>
          <w:b/>
          <w:bCs/>
        </w:rPr>
        <w:t xml:space="preserve">a uchwałę w sprawie ustalenia </w:t>
      </w:r>
      <w:r w:rsidR="000C725B">
        <w:rPr>
          <w:rFonts w:ascii="Times New Roman" w:hAnsi="Times New Roman" w:cs="Times New Roman"/>
          <w:b/>
          <w:bCs/>
        </w:rPr>
        <w:t xml:space="preserve">opłat za przewozy osób autobusami komunikacji miejskiej w Mieście </w:t>
      </w:r>
      <w:r w:rsidR="00194E98">
        <w:rPr>
          <w:rFonts w:ascii="Times New Roman" w:hAnsi="Times New Roman" w:cs="Times New Roman"/>
          <w:b/>
          <w:bCs/>
        </w:rPr>
        <w:t>i</w:t>
      </w:r>
      <w:r w:rsidR="000C725B">
        <w:rPr>
          <w:rFonts w:ascii="Times New Roman" w:hAnsi="Times New Roman" w:cs="Times New Roman"/>
          <w:b/>
          <w:bCs/>
        </w:rPr>
        <w:t xml:space="preserve"> Gminie Serock oraz ustalenia osób uprawnionych do korzystania z ulgowych oraz bezpłatnych przejazdów</w:t>
      </w:r>
      <w:r w:rsidR="005266C6">
        <w:rPr>
          <w:rFonts w:ascii="Times New Roman" w:hAnsi="Times New Roman" w:cs="Times New Roman"/>
          <w:b/>
          <w:bCs/>
        </w:rPr>
        <w:t>.</w:t>
      </w:r>
    </w:p>
    <w:p w14:paraId="58FC791B" w14:textId="77777777" w:rsidR="005266C6" w:rsidRDefault="005266C6" w:rsidP="005266C6">
      <w:pPr>
        <w:jc w:val="both"/>
        <w:rPr>
          <w:rFonts w:ascii="Times New Roman" w:hAnsi="Times New Roman" w:cs="Times New Roman"/>
          <w:b/>
          <w:bCs/>
        </w:rPr>
      </w:pPr>
    </w:p>
    <w:p w14:paraId="68BEE12A" w14:textId="614944D5" w:rsidR="005266C6" w:rsidRDefault="005266C6" w:rsidP="005266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 podstawie art. 50a ust. 1 ustawy z dnia 16 grudnia 2010 r. o publicznym transporcie zbiorowym (Dz.U. z 20</w:t>
      </w:r>
      <w:r w:rsidR="00854F0F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r. poz. </w:t>
      </w:r>
      <w:r w:rsidR="00854F0F">
        <w:rPr>
          <w:rFonts w:ascii="Times New Roman" w:hAnsi="Times New Roman" w:cs="Times New Roman"/>
        </w:rPr>
        <w:t>1944</w:t>
      </w:r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</w:t>
      </w:r>
      <w:r w:rsidR="00F8754E">
        <w:rPr>
          <w:rFonts w:ascii="Times New Roman" w:hAnsi="Times New Roman" w:cs="Times New Roman"/>
        </w:rPr>
        <w:t>.</w:t>
      </w:r>
      <w:r w:rsidR="00DA48D9">
        <w:rPr>
          <w:rFonts w:ascii="Times New Roman" w:hAnsi="Times New Roman" w:cs="Times New Roman"/>
        </w:rPr>
        <w:t>)</w:t>
      </w:r>
      <w:r w:rsidR="00F8754E">
        <w:rPr>
          <w:rFonts w:ascii="Times New Roman" w:hAnsi="Times New Roman" w:cs="Times New Roman"/>
        </w:rPr>
        <w:t xml:space="preserve"> </w:t>
      </w:r>
      <w:r w:rsidR="00350456">
        <w:rPr>
          <w:rFonts w:ascii="Times New Roman" w:hAnsi="Times New Roman" w:cs="Times New Roman"/>
        </w:rPr>
        <w:t>Rada Miejska</w:t>
      </w:r>
      <w:r w:rsidR="00F8754E">
        <w:rPr>
          <w:rFonts w:ascii="Times New Roman" w:hAnsi="Times New Roman" w:cs="Times New Roman"/>
        </w:rPr>
        <w:t xml:space="preserve"> w Serocku</w:t>
      </w:r>
      <w:r w:rsidR="00350456">
        <w:rPr>
          <w:rFonts w:ascii="Times New Roman" w:hAnsi="Times New Roman" w:cs="Times New Roman"/>
        </w:rPr>
        <w:t xml:space="preserve"> uchwala, co następuje:</w:t>
      </w:r>
    </w:p>
    <w:p w14:paraId="7DD0F8B9" w14:textId="77777777" w:rsidR="00350456" w:rsidRDefault="00350456" w:rsidP="005266C6">
      <w:pPr>
        <w:jc w:val="both"/>
        <w:rPr>
          <w:rFonts w:ascii="Times New Roman" w:hAnsi="Times New Roman" w:cs="Times New Roman"/>
        </w:rPr>
      </w:pPr>
    </w:p>
    <w:p w14:paraId="54E2C3B2" w14:textId="77777777" w:rsidR="00350456" w:rsidRDefault="00350456" w:rsidP="00350456">
      <w:pPr>
        <w:jc w:val="center"/>
        <w:rPr>
          <w:rFonts w:ascii="Times New Roman" w:hAnsi="Times New Roman" w:cs="Times New Roman"/>
          <w:b/>
          <w:bCs/>
        </w:rPr>
      </w:pPr>
      <w:r w:rsidRPr="00350456">
        <w:rPr>
          <w:rFonts w:ascii="Times New Roman" w:hAnsi="Times New Roman" w:cs="Times New Roman"/>
          <w:b/>
          <w:bCs/>
        </w:rPr>
        <w:t>§ 1</w:t>
      </w:r>
    </w:p>
    <w:p w14:paraId="1A7A727C" w14:textId="535C3D9F" w:rsidR="00350456" w:rsidRDefault="00F8754E" w:rsidP="003504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Uchyla się</w:t>
      </w:r>
      <w:r w:rsidR="00350456">
        <w:rPr>
          <w:rFonts w:ascii="Times New Roman" w:hAnsi="Times New Roman" w:cs="Times New Roman"/>
        </w:rPr>
        <w:t xml:space="preserve"> uchwał</w:t>
      </w:r>
      <w:r>
        <w:rPr>
          <w:rFonts w:ascii="Times New Roman" w:hAnsi="Times New Roman" w:cs="Times New Roman"/>
        </w:rPr>
        <w:t>ę</w:t>
      </w:r>
      <w:r w:rsidR="00350456">
        <w:rPr>
          <w:rFonts w:ascii="Times New Roman" w:hAnsi="Times New Roman" w:cs="Times New Roman"/>
        </w:rPr>
        <w:t xml:space="preserve"> Nr 211/XXI/2012 Rady Miejskiej w Serocku z dnia 25 kwietnia 2012 </w:t>
      </w:r>
      <w:r w:rsidR="00350456" w:rsidRPr="000C725B">
        <w:rPr>
          <w:rFonts w:ascii="Times New Roman" w:hAnsi="Times New Roman" w:cs="Times New Roman"/>
        </w:rPr>
        <w:t xml:space="preserve">roku </w:t>
      </w:r>
      <w:r w:rsidR="000C725B" w:rsidRPr="000C725B">
        <w:rPr>
          <w:rFonts w:ascii="Times New Roman" w:hAnsi="Times New Roman" w:cs="Times New Roman"/>
        </w:rPr>
        <w:t>w</w:t>
      </w:r>
      <w:r w:rsidR="000C725B">
        <w:rPr>
          <w:rFonts w:ascii="Times New Roman" w:hAnsi="Times New Roman" w:cs="Times New Roman"/>
        </w:rPr>
        <w:t> </w:t>
      </w:r>
      <w:r w:rsidR="000C725B" w:rsidRPr="000C725B">
        <w:rPr>
          <w:rFonts w:ascii="Times New Roman" w:hAnsi="Times New Roman" w:cs="Times New Roman"/>
        </w:rPr>
        <w:t xml:space="preserve">sprawie ustalenia opłat za przewozy osób autobusami komunikacji miejskiej w Mieście </w:t>
      </w:r>
      <w:r w:rsidR="00194E98">
        <w:rPr>
          <w:rFonts w:ascii="Times New Roman" w:hAnsi="Times New Roman" w:cs="Times New Roman"/>
        </w:rPr>
        <w:t>i</w:t>
      </w:r>
      <w:r w:rsidR="000C725B" w:rsidRPr="000C725B">
        <w:rPr>
          <w:rFonts w:ascii="Times New Roman" w:hAnsi="Times New Roman" w:cs="Times New Roman"/>
        </w:rPr>
        <w:t xml:space="preserve"> Gminie Serock oraz ustalenia osób uprawnionych do korzystania z ulgowych oraz bezpłatnych przejazdów</w:t>
      </w:r>
      <w:r w:rsidR="00350456" w:rsidRPr="000C725B">
        <w:rPr>
          <w:rFonts w:ascii="Times New Roman" w:hAnsi="Times New Roman" w:cs="Times New Roman"/>
        </w:rPr>
        <w:t>.</w:t>
      </w:r>
    </w:p>
    <w:p w14:paraId="6686CB52" w14:textId="77777777" w:rsidR="00350456" w:rsidRDefault="00350456" w:rsidP="00350456">
      <w:pPr>
        <w:jc w:val="both"/>
        <w:rPr>
          <w:rFonts w:ascii="Times New Roman" w:hAnsi="Times New Roman" w:cs="Times New Roman"/>
        </w:rPr>
      </w:pPr>
    </w:p>
    <w:p w14:paraId="5C33058B" w14:textId="77777777" w:rsidR="00350456" w:rsidRDefault="00350456" w:rsidP="00350456">
      <w:pPr>
        <w:jc w:val="center"/>
        <w:rPr>
          <w:rFonts w:ascii="Times New Roman" w:hAnsi="Times New Roman" w:cs="Times New Roman"/>
          <w:b/>
          <w:bCs/>
        </w:rPr>
      </w:pPr>
      <w:r w:rsidRPr="00350456">
        <w:rPr>
          <w:rFonts w:ascii="Times New Roman" w:hAnsi="Times New Roman" w:cs="Times New Roman"/>
          <w:b/>
          <w:bCs/>
        </w:rPr>
        <w:t>§</w:t>
      </w:r>
      <w:r>
        <w:rPr>
          <w:rFonts w:ascii="Times New Roman" w:hAnsi="Times New Roman" w:cs="Times New Roman"/>
          <w:b/>
          <w:bCs/>
        </w:rPr>
        <w:t xml:space="preserve"> 2</w:t>
      </w:r>
    </w:p>
    <w:p w14:paraId="2C688FE5" w14:textId="77777777" w:rsidR="00350456" w:rsidRDefault="00350456" w:rsidP="003504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uchwały powierza się Burmistrzowi Miasta i Gminy Serock.</w:t>
      </w:r>
    </w:p>
    <w:p w14:paraId="42651B55" w14:textId="77777777" w:rsidR="00350456" w:rsidRDefault="00350456" w:rsidP="00350456">
      <w:pPr>
        <w:jc w:val="both"/>
        <w:rPr>
          <w:rFonts w:ascii="Times New Roman" w:hAnsi="Times New Roman" w:cs="Times New Roman"/>
        </w:rPr>
      </w:pPr>
    </w:p>
    <w:p w14:paraId="3BD66F3C" w14:textId="77777777" w:rsidR="00350456" w:rsidRDefault="00350456" w:rsidP="00350456">
      <w:pPr>
        <w:jc w:val="center"/>
        <w:rPr>
          <w:rFonts w:ascii="Times New Roman" w:hAnsi="Times New Roman" w:cs="Times New Roman"/>
          <w:b/>
          <w:bCs/>
        </w:rPr>
      </w:pPr>
      <w:r w:rsidRPr="00350456">
        <w:rPr>
          <w:rFonts w:ascii="Times New Roman" w:hAnsi="Times New Roman" w:cs="Times New Roman"/>
          <w:b/>
          <w:bCs/>
        </w:rPr>
        <w:t>§</w:t>
      </w:r>
      <w:r>
        <w:rPr>
          <w:rFonts w:ascii="Times New Roman" w:hAnsi="Times New Roman" w:cs="Times New Roman"/>
          <w:b/>
          <w:bCs/>
        </w:rPr>
        <w:t xml:space="preserve"> 3</w:t>
      </w:r>
    </w:p>
    <w:p w14:paraId="2C762518" w14:textId="540B71E2" w:rsidR="00350456" w:rsidRDefault="00350456" w:rsidP="003504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Uchwała wchodzi w życie </w:t>
      </w:r>
      <w:r w:rsidR="00DA48D9">
        <w:rPr>
          <w:rFonts w:ascii="Times New Roman" w:hAnsi="Times New Roman" w:cs="Times New Roman"/>
        </w:rPr>
        <w:t>z dniem 1 stycznia 2021 r., po jej uprzednim</w:t>
      </w:r>
      <w:r>
        <w:rPr>
          <w:rFonts w:ascii="Times New Roman" w:hAnsi="Times New Roman" w:cs="Times New Roman"/>
        </w:rPr>
        <w:t xml:space="preserve"> ogłoszeni</w:t>
      </w:r>
      <w:r w:rsidR="00DA48D9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w Dzienniku Urzędowym Województwa Mazowieckiego.</w:t>
      </w:r>
      <w:r>
        <w:rPr>
          <w:rFonts w:ascii="Times New Roman" w:hAnsi="Times New Roman" w:cs="Times New Roman"/>
        </w:rPr>
        <w:br w:type="page"/>
      </w:r>
    </w:p>
    <w:p w14:paraId="4B79CA75" w14:textId="77777777" w:rsidR="00350456" w:rsidRPr="00350456" w:rsidRDefault="00350456" w:rsidP="003504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0456"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</w:t>
      </w:r>
    </w:p>
    <w:p w14:paraId="1A58C1F3" w14:textId="77777777" w:rsidR="00350456" w:rsidRDefault="00350456" w:rsidP="00812A99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4DE84945" w14:textId="77777777" w:rsidR="00A53831" w:rsidRDefault="00A53831" w:rsidP="00812A99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świetle art. 50 a. ust 1. ustawy z dnia 16 grudnia 2010 r. (Dz.U. z 2020 r. poz. 1944 ze zm.) o publicznym transporcie zbiorowym rada gminy może ustalać ceny za usługi przewozowe w publicznym transporcie zbiorowym w zakresie zadania o charakterze użyteczności publicznej w gminnych przewozach pasażerskich. Ustawodawca nadał powyższemu upoważnieniu charakter fakultatywny pozostawiając prawodawcy lokalnemu swobodę korzystania z niego.</w:t>
      </w:r>
    </w:p>
    <w:p w14:paraId="634FAAAA" w14:textId="6C5A0AB7" w:rsidR="00A53831" w:rsidRDefault="00A53831" w:rsidP="00812A99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Uchwała przyczyni się do wyeliminowania z użycia gotówki i monet w środkach transportu komunikacji lokalnej wykorzystywanych do płatności za przejazd. Wejście w życie aktu prawa miejscowego wpłynie na wyeliminowanie kolejek przy stanowisku kierowcy, upłynni przejście pasażerów, jak również umożliwi zachowanie dystansu społecznego.</w:t>
      </w:r>
    </w:p>
    <w:p w14:paraId="53ABC526" w14:textId="7AF5011D" w:rsidR="00983589" w:rsidRPr="00F8754E" w:rsidRDefault="00A53831" w:rsidP="00812A99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wolą ustawodawcy wyrażoną w art. 4 ust. 2 w związku z art. 4 ust. 1 ustawy z dnia 20 lipca 2000 r. o ogłaszaniu aktów normatywnych i niektórych innych aktów prawnych (Dz.U. z 2019 r. poz. 1461 ze zm.), w uzasadnionych przypadkach akty normatywne, z zastrzeżeniem ust. 3 ww. ustawy, mogą wchodzić w życie w terminie krótszym niż czternaście dni od ich ogłoszenia. Ponadto w przypadku, gdy ważny interes państwa wymaga natychmiastowego wejścia w życie aktu normatywnego i zasady demokratycznego państwa prawnego nie stoją temu na przeszkodzie, dniem wejścia w życie może być dzień ogłoszenia tego aktu w dzienniku urzędowym</w:t>
      </w:r>
    </w:p>
    <w:sectPr w:rsidR="00983589" w:rsidRPr="00F87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9F11C1"/>
    <w:multiLevelType w:val="hybridMultilevel"/>
    <w:tmpl w:val="87BA9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C2B8B"/>
    <w:multiLevelType w:val="hybridMultilevel"/>
    <w:tmpl w:val="7B5A95A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F693C15"/>
    <w:multiLevelType w:val="hybridMultilevel"/>
    <w:tmpl w:val="5B8C87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ED54AF2"/>
    <w:multiLevelType w:val="hybridMultilevel"/>
    <w:tmpl w:val="BFFC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E2209"/>
    <w:multiLevelType w:val="hybridMultilevel"/>
    <w:tmpl w:val="D610D97C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 w15:restartNumberingAfterBreak="0">
    <w:nsid w:val="7F24553B"/>
    <w:multiLevelType w:val="hybridMultilevel"/>
    <w:tmpl w:val="D66A46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6C6"/>
    <w:rsid w:val="00062D06"/>
    <w:rsid w:val="000B2BD7"/>
    <w:rsid w:val="000C725B"/>
    <w:rsid w:val="000C7577"/>
    <w:rsid w:val="00100F95"/>
    <w:rsid w:val="00194E98"/>
    <w:rsid w:val="001C0D67"/>
    <w:rsid w:val="001E06BE"/>
    <w:rsid w:val="0025733D"/>
    <w:rsid w:val="002B01E8"/>
    <w:rsid w:val="00350456"/>
    <w:rsid w:val="00407395"/>
    <w:rsid w:val="00412C0B"/>
    <w:rsid w:val="00485794"/>
    <w:rsid w:val="004E5818"/>
    <w:rsid w:val="005220FA"/>
    <w:rsid w:val="005266C6"/>
    <w:rsid w:val="00597F32"/>
    <w:rsid w:val="00671029"/>
    <w:rsid w:val="00812A99"/>
    <w:rsid w:val="00854F0F"/>
    <w:rsid w:val="00957F1B"/>
    <w:rsid w:val="00961EB5"/>
    <w:rsid w:val="00983589"/>
    <w:rsid w:val="00A53831"/>
    <w:rsid w:val="00AE6010"/>
    <w:rsid w:val="00B87FAF"/>
    <w:rsid w:val="00C16A8D"/>
    <w:rsid w:val="00C33441"/>
    <w:rsid w:val="00D101C4"/>
    <w:rsid w:val="00D53403"/>
    <w:rsid w:val="00D7537D"/>
    <w:rsid w:val="00DA48D9"/>
    <w:rsid w:val="00DC2938"/>
    <w:rsid w:val="00E42FCE"/>
    <w:rsid w:val="00ED48A5"/>
    <w:rsid w:val="00F03CF6"/>
    <w:rsid w:val="00F23931"/>
    <w:rsid w:val="00F8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EBDE1"/>
  <w15:chartTrackingRefBased/>
  <w15:docId w15:val="{FD787EC6-0EFF-44CD-B985-582A8166D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0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95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Wolny</dc:creator>
  <cp:keywords/>
  <dc:description/>
  <cp:lastModifiedBy>Paulina Kopeć</cp:lastModifiedBy>
  <cp:revision>4</cp:revision>
  <cp:lastPrinted>2020-12-14T14:39:00Z</cp:lastPrinted>
  <dcterms:created xsi:type="dcterms:W3CDTF">2020-12-16T08:56:00Z</dcterms:created>
  <dcterms:modified xsi:type="dcterms:W3CDTF">2020-12-16T11:51:00Z</dcterms:modified>
</cp:coreProperties>
</file>