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D5425" w14:paraId="3CDD3354" w14:textId="77777777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3FA73208" w14:textId="77777777" w:rsidR="00A77B3E" w:rsidRDefault="0050598B">
            <w:pPr>
              <w:ind w:left="5669"/>
              <w:jc w:val="left"/>
              <w:rPr>
                <w:sz w:val="20"/>
              </w:rPr>
            </w:pPr>
          </w:p>
          <w:p w14:paraId="0C373447" w14:textId="77777777" w:rsidR="00A77B3E" w:rsidRDefault="0050598B">
            <w:pPr>
              <w:ind w:left="5669"/>
              <w:jc w:val="left"/>
              <w:rPr>
                <w:sz w:val="20"/>
              </w:rPr>
            </w:pPr>
          </w:p>
        </w:tc>
      </w:tr>
    </w:tbl>
    <w:p w14:paraId="0D06E573" w14:textId="77777777" w:rsidR="00A77B3E" w:rsidRDefault="0050598B"/>
    <w:p w14:paraId="5C9D2EA3" w14:textId="77777777" w:rsidR="00A77B3E" w:rsidRDefault="00736AE0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Serocku</w:t>
      </w:r>
    </w:p>
    <w:p w14:paraId="15131675" w14:textId="19488CBF" w:rsidR="00A77B3E" w:rsidRDefault="00736AE0">
      <w:pPr>
        <w:spacing w:before="280" w:after="280"/>
        <w:jc w:val="center"/>
        <w:rPr>
          <w:b/>
          <w:caps/>
        </w:rPr>
      </w:pPr>
      <w:r>
        <w:t xml:space="preserve">z dnia </w:t>
      </w:r>
    </w:p>
    <w:p w14:paraId="569AF5A3" w14:textId="77777777" w:rsidR="0050598B" w:rsidRPr="00673F77" w:rsidRDefault="0050598B" w:rsidP="0050598B">
      <w:pPr>
        <w:rPr>
          <w:szCs w:val="22"/>
        </w:rPr>
      </w:pPr>
      <w:r w:rsidRPr="0050598B">
        <w:rPr>
          <w:b/>
          <w:bCs/>
          <w:szCs w:val="22"/>
        </w:rPr>
        <w:t>w sprawie przyjęcia protokołu Komisji Rewizyjnej z kontroli problemowej dotyczącej zadań i funkcjonowania Miejsko - Gminnego Zakładu Gospodarki Komunalnej w Serocku</w:t>
      </w:r>
      <w:r w:rsidRPr="00673F77">
        <w:rPr>
          <w:szCs w:val="22"/>
        </w:rPr>
        <w:t>.</w:t>
      </w:r>
    </w:p>
    <w:p w14:paraId="0140CBCE" w14:textId="77777777" w:rsidR="00A77B3E" w:rsidRDefault="00736AE0">
      <w:pPr>
        <w:keepLines/>
        <w:spacing w:before="120" w:after="120"/>
        <w:ind w:firstLine="227"/>
      </w:pPr>
      <w:r>
        <w:t xml:space="preserve">Na podstawie art. 18 ust. 1 w zw. z art. 18a ust. 1 i 5 ustawy z dnia 8 marca 1990 r. o samorządzie gminnym (Dz. U. z 2020 r. poz.713) oraz § 128 ust. 2, § 132 ust. 2, § 135 i § 140 ust. 5 Statutu gminy Miasto i Gmina Serock stanowiącego załącznik do uchwały Nr 378/XL/2013 Rady Miejskiej w Serocku z dnia 2 października 2013 r. w sprawie ogłoszenia tekstu jednolitego statutu gminy Miasto i Gmina Serock (Dz. Urz. Woj. </w:t>
      </w:r>
      <w:proofErr w:type="spellStart"/>
      <w:r>
        <w:t>Maz</w:t>
      </w:r>
      <w:proofErr w:type="spellEnd"/>
      <w:r>
        <w:t>. z 2013r. poz. 12936), zmienionej uchwałą Nr 195/</w:t>
      </w:r>
      <w:proofErr w:type="spellStart"/>
      <w:r>
        <w:t>XlX</w:t>
      </w:r>
      <w:proofErr w:type="spellEnd"/>
      <w:r>
        <w:t>/2016 Rady Miejskiej w Serocku z dnia 30 marca 2016 r., uchwałą Nr 386/XXXVI/2017 z dnia 30 października 2017r., oraz uchwałą Nr 535/LI/2018 Rady Miejskiej w Serocku z dnia 29 października 2018r. w sprawie wprowadzenia zmian w Statucie gminy Miasto i Gmina Serock, Rada Miejska w Serocku uchwala, co następuje:</w:t>
      </w:r>
    </w:p>
    <w:p w14:paraId="2DD7519D" w14:textId="77777777" w:rsidR="00A77B3E" w:rsidRDefault="00736AE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Przyjmuje się protokół Komisji Rewizyjnej z kontroli sposobu realizacji interpelacji i wniosków radnych.</w:t>
      </w:r>
    </w:p>
    <w:p w14:paraId="3862BB38" w14:textId="77777777" w:rsidR="00A77B3E" w:rsidRDefault="00736AE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Uchwała wchodzi w życie z dniem podjęcia.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544EB" w14:textId="77777777" w:rsidR="00C51DB0" w:rsidRDefault="00736AE0">
      <w:r>
        <w:separator/>
      </w:r>
    </w:p>
  </w:endnote>
  <w:endnote w:type="continuationSeparator" w:id="0">
    <w:p w14:paraId="36785817" w14:textId="77777777" w:rsidR="00C51DB0" w:rsidRDefault="00736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D5425" w14:paraId="33A1A168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1AB991B" w14:textId="77777777" w:rsidR="009D5425" w:rsidRDefault="00736AE0">
          <w:pPr>
            <w:jc w:val="left"/>
            <w:rPr>
              <w:sz w:val="18"/>
            </w:rPr>
          </w:pPr>
          <w:r>
            <w:rPr>
              <w:sz w:val="18"/>
            </w:rPr>
            <w:t>Id: AA2B9571-79D9-46B9-83B2-890FE2BB393D.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F1D570E" w14:textId="77777777" w:rsidR="009D5425" w:rsidRDefault="00736AE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AB9ED25" w14:textId="77777777" w:rsidR="009D5425" w:rsidRDefault="009D542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527C0" w14:textId="77777777" w:rsidR="00C51DB0" w:rsidRDefault="00736AE0">
      <w:r>
        <w:separator/>
      </w:r>
    </w:p>
  </w:footnote>
  <w:footnote w:type="continuationSeparator" w:id="0">
    <w:p w14:paraId="3A922CA4" w14:textId="77777777" w:rsidR="00C51DB0" w:rsidRDefault="00736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F6120B"/>
    <w:multiLevelType w:val="hybridMultilevel"/>
    <w:tmpl w:val="CE0E8D6E"/>
    <w:lvl w:ilvl="0" w:tplc="BA3E92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425"/>
    <w:rsid w:val="0050598B"/>
    <w:rsid w:val="00736AE0"/>
    <w:rsid w:val="00841645"/>
    <w:rsid w:val="009D5425"/>
    <w:rsid w:val="00BF210B"/>
    <w:rsid w:val="00C5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185929"/>
  <w15:docId w15:val="{8ECDC3CB-C076-4C77-855F-DFDD5573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24 września 2020 r.</vt:lpstr>
      <vt:lpstr/>
    </vt:vector>
  </TitlesOfParts>
  <Company>Rada Miejska w Serocku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24 września 2020 r.</dc:title>
  <dc:subject>w sprawie problemowej dotyczącej zadań i^funkcjonowania Miejsko - Gminnego Zakładu Gospodarki Komunalnej w^Serocku.</dc:subject>
  <dc:creator>Biuro24</dc:creator>
  <cp:lastModifiedBy>Paulina Kopeć</cp:lastModifiedBy>
  <cp:revision>4</cp:revision>
  <cp:lastPrinted>2020-09-24T11:18:00Z</cp:lastPrinted>
  <dcterms:created xsi:type="dcterms:W3CDTF">2020-09-24T10:27:00Z</dcterms:created>
  <dcterms:modified xsi:type="dcterms:W3CDTF">2020-09-24T11:43:00Z</dcterms:modified>
  <cp:category>Akt prawny</cp:category>
</cp:coreProperties>
</file>